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A6" w:rsidRPr="00F775A6" w:rsidRDefault="00F775A6" w:rsidP="00B44A83">
      <w:pPr>
        <w:pStyle w:val="Title"/>
      </w:pPr>
      <w:r>
        <w:t>Test Report</w:t>
      </w:r>
    </w:p>
    <w:p w:rsidR="00F775A6" w:rsidRDefault="009E0183" w:rsidP="00B44A83">
      <w:pPr>
        <w:pStyle w:val="Subtitle"/>
        <w:jc w:val="right"/>
      </w:pPr>
      <w:r>
        <w:rPr>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1.05pt;margin-top:15.75pt;width:502.95pt;height:.05pt;z-index:251658240" o:connectortype="straight"/>
        </w:pict>
      </w:r>
      <w:r w:rsidR="00F775A6">
        <w:t>FLA</w:t>
      </w:r>
      <w:r w:rsidR="00355157">
        <w:t>SH Failures in the MSP430F1611 M</w:t>
      </w:r>
      <w:r w:rsidR="00F775A6">
        <w:t xml:space="preserve">icrocontroller </w:t>
      </w:r>
    </w:p>
    <w:p w:rsidR="00F775A6" w:rsidRPr="00F775A6" w:rsidRDefault="00B44A83" w:rsidP="00F775A6">
      <w:r>
        <w:t>Eli Hughes {</w:t>
      </w:r>
      <w:r w:rsidR="00F775A6">
        <w:t>Wavenumber LLC</w:t>
      </w:r>
      <w:r>
        <w:t>}</w:t>
      </w:r>
      <w:r w:rsidR="00F775A6">
        <w:tab/>
      </w:r>
      <w:r w:rsidR="00F775A6">
        <w:tab/>
      </w:r>
      <w:r w:rsidR="00F775A6">
        <w:tab/>
      </w:r>
      <w:r w:rsidR="00F775A6">
        <w:tab/>
      </w:r>
      <w:r w:rsidR="00F775A6">
        <w:tab/>
      </w:r>
      <w:r w:rsidR="00F775A6">
        <w:tab/>
      </w:r>
      <w:r w:rsidR="00F775A6">
        <w:tab/>
      </w:r>
      <w:r w:rsidR="00F775A6">
        <w:tab/>
      </w:r>
      <w:r w:rsidR="00F775A6">
        <w:tab/>
      </w:r>
      <w:r>
        <w:t xml:space="preserve">           </w:t>
      </w:r>
      <w:r w:rsidR="00F775A6">
        <w:t xml:space="preserve"> 2/2/2011</w:t>
      </w:r>
    </w:p>
    <w:p w:rsidR="001743B9" w:rsidRDefault="00ED2017" w:rsidP="001743B9">
      <w:r>
        <w:t>Version: Initial Release</w:t>
      </w:r>
    </w:p>
    <w:p w:rsidR="001743B9" w:rsidRDefault="001743B9" w:rsidP="001743B9">
      <w:pPr>
        <w:pStyle w:val="Heading1"/>
        <w:numPr>
          <w:ilvl w:val="0"/>
          <w:numId w:val="0"/>
        </w:numPr>
      </w:pPr>
    </w:p>
    <w:p w:rsidR="00F775A6" w:rsidRPr="00CA104B" w:rsidRDefault="00F775A6" w:rsidP="00CA104B">
      <w:pPr>
        <w:pStyle w:val="Heading1"/>
      </w:pPr>
      <w:r w:rsidRPr="00CA104B">
        <w:t>Introduction</w:t>
      </w:r>
    </w:p>
    <w:p w:rsidR="00F775A6" w:rsidRDefault="00F775A6" w:rsidP="00F775A6"/>
    <w:p w:rsidR="00A67739" w:rsidRDefault="00F775A6" w:rsidP="00F775A6">
      <w:r>
        <w:t xml:space="preserve">There have been </w:t>
      </w:r>
      <w:r w:rsidR="00B44A83">
        <w:t>a small number of</w:t>
      </w:r>
      <w:r>
        <w:t xml:space="preserve"> reported failures </w:t>
      </w:r>
      <w:r w:rsidR="00B44A83">
        <w:t>(approx 4</w:t>
      </w:r>
      <w:r w:rsidR="00854362">
        <w:t xml:space="preserve"> out of 452</w:t>
      </w:r>
      <w:r w:rsidR="00B44A83">
        <w:t xml:space="preserve">) </w:t>
      </w:r>
      <w:r>
        <w:t xml:space="preserve">in </w:t>
      </w:r>
      <w:r w:rsidR="00B44A83">
        <w:t>the ELC’s for the Playworld Drive-Aw</w:t>
      </w:r>
      <w:r w:rsidR="00355157">
        <w:t>ay and Animal Tunes products that have</w:t>
      </w:r>
      <w:r w:rsidR="00B44A83">
        <w:t xml:space="preserve"> rendered the devices non-functional.    It was observed that simply reprogramming the units with the P</w:t>
      </w:r>
      <w:r w:rsidR="00355157">
        <w:t>layworld Production Programmer U</w:t>
      </w:r>
      <w:r w:rsidR="00B44A83">
        <w:t>tility would repair the unit and it would function normally.  Once it was discovered that reprogramming the units fixed the problems, units that exhibited this problem were investigate</w:t>
      </w:r>
      <w:r w:rsidR="00355157">
        <w:t>d</w:t>
      </w:r>
      <w:r w:rsidR="00B44A83">
        <w:t xml:space="preserve"> in more detail before being reprogra</w:t>
      </w:r>
      <w:r w:rsidR="00355157">
        <w:t>m</w:t>
      </w:r>
      <w:r w:rsidR="00B44A83">
        <w:t>m</w:t>
      </w:r>
      <w:r w:rsidR="00355157">
        <w:t>ed</w:t>
      </w:r>
      <w:r w:rsidR="00B44A83">
        <w:t xml:space="preserve">.   Using the FET-Pro430 software utility from Elprotronic Inc., the FLASH memory contents were compared against what is programmed at the factory.   It appeared that approximately 90% of the </w:t>
      </w:r>
      <w:r w:rsidR="003464D7">
        <w:t xml:space="preserve">FLASH </w:t>
      </w:r>
      <w:r w:rsidR="00B44A83">
        <w:t xml:space="preserve">memory had been corrupted and/or erased (reset to 0xFF).   There did not appear to be a specific pattern </w:t>
      </w:r>
      <w:r w:rsidR="00355157">
        <w:t>t</w:t>
      </w:r>
      <w:r w:rsidR="00B44A83">
        <w:t xml:space="preserve">o what FLASH locations were corrupted as errors seem to be evenly distributed across </w:t>
      </w:r>
      <w:r w:rsidR="00A67739">
        <w:t xml:space="preserve">the FLASH page. </w:t>
      </w:r>
      <w:r w:rsidR="00B44A83">
        <w:t xml:space="preserve">  </w:t>
      </w:r>
      <w:r w:rsidR="00B44A83" w:rsidRPr="00B07FAA">
        <w:rPr>
          <w:color w:val="000000" w:themeColor="text1"/>
        </w:rPr>
        <w:t>After researching the problem in publish</w:t>
      </w:r>
      <w:r w:rsidR="00B07FAA" w:rsidRPr="00B07FAA">
        <w:rPr>
          <w:color w:val="000000" w:themeColor="text1"/>
        </w:rPr>
        <w:t>ed</w:t>
      </w:r>
      <w:r w:rsidR="00B44A83" w:rsidRPr="00B07FAA">
        <w:rPr>
          <w:color w:val="000000" w:themeColor="text1"/>
        </w:rPr>
        <w:t xml:space="preserve"> Texas</w:t>
      </w:r>
      <w:r w:rsidR="00B44A83">
        <w:t xml:space="preserve"> Instruments</w:t>
      </w:r>
      <w:r w:rsidR="00B07FAA">
        <w:t>’ application notes, d</w:t>
      </w:r>
      <w:r w:rsidR="00B44A83">
        <w:t>atasheets and support forums</w:t>
      </w:r>
      <w:r w:rsidR="00A67739">
        <w:t xml:space="preserve"> it appears that the overwhelming majority of FLASH corruptions happen when there is a power failure and the microcontroller is trying to reprogram FLASH in system.   The firmware for the Drive-Away and Animal Tunes products never writes to FLASH.</w:t>
      </w:r>
    </w:p>
    <w:p w:rsidR="00A67739" w:rsidRDefault="00A67739" w:rsidP="00F775A6"/>
    <w:p w:rsidR="00F775A6" w:rsidRPr="00F775A6" w:rsidRDefault="00A67739" w:rsidP="00F775A6">
      <w:r>
        <w:t>There have been reported in the user forums of FLASH corruption if the device power is not clean and does not rise to it</w:t>
      </w:r>
      <w:r w:rsidR="00355157">
        <w:t>s</w:t>
      </w:r>
      <w:r>
        <w:t xml:space="preserve"> target potential in a timely manner.   There were several p</w:t>
      </w:r>
      <w:r w:rsidR="00355157">
        <w:t>osts on the TI E2E forum concluding that if</w:t>
      </w:r>
      <w:r>
        <w:t xml:space="preserve"> the power supply to the chip has a very slow/noisy ramp up from 0 volts to the target voltage (+3.3v in this case</w:t>
      </w:r>
      <w:r w:rsidRPr="000C0074">
        <w:rPr>
          <w:color w:val="000000" w:themeColor="text1"/>
        </w:rPr>
        <w:t>)</w:t>
      </w:r>
      <w:r w:rsidR="00355157" w:rsidRPr="000C0074">
        <w:rPr>
          <w:color w:val="000000" w:themeColor="text1"/>
        </w:rPr>
        <w:t>, there is the</w:t>
      </w:r>
      <w:r w:rsidR="000C0074" w:rsidRPr="000C0074">
        <w:rPr>
          <w:color w:val="000000" w:themeColor="text1"/>
        </w:rPr>
        <w:t xml:space="preserve"> possibility that</w:t>
      </w:r>
      <w:r w:rsidRPr="000C0074">
        <w:rPr>
          <w:color w:val="000000" w:themeColor="text1"/>
        </w:rPr>
        <w:t xml:space="preserve"> </w:t>
      </w:r>
      <w:r w:rsidR="00355157" w:rsidRPr="000C0074">
        <w:rPr>
          <w:color w:val="000000" w:themeColor="text1"/>
        </w:rPr>
        <w:t>the</w:t>
      </w:r>
      <w:r w:rsidR="000C0074" w:rsidRPr="000C0074">
        <w:rPr>
          <w:color w:val="000000" w:themeColor="text1"/>
        </w:rPr>
        <w:t xml:space="preserve"> chip will execute</w:t>
      </w:r>
      <w:r w:rsidRPr="000C0074">
        <w:rPr>
          <w:color w:val="000000" w:themeColor="text1"/>
        </w:rPr>
        <w:t xml:space="preserve"> random code which may accidentally erase flash. </w:t>
      </w:r>
      <w:r>
        <w:t xml:space="preserve">  For FLASH memory to be erased programmatically, the CPU would have to jump to random code that just happens to go through the exact sequence to change memory.   The sequence of events to change </w:t>
      </w:r>
      <w:r w:rsidRPr="000C0074">
        <w:rPr>
          <w:color w:val="000000" w:themeColor="text1"/>
        </w:rPr>
        <w:t>memory requires a lot of effort by a programm</w:t>
      </w:r>
      <w:r w:rsidR="000C0074" w:rsidRPr="000C0074">
        <w:rPr>
          <w:color w:val="000000" w:themeColor="text1"/>
        </w:rPr>
        <w:t>er</w:t>
      </w:r>
      <w:r>
        <w:t xml:space="preserve"> and is unlikely to happen randomly. While this case seems unlikely, it is something that can be tested. </w:t>
      </w:r>
    </w:p>
    <w:p w:rsidR="00296D79" w:rsidRDefault="00296D79" w:rsidP="00296D79">
      <w:pPr>
        <w:tabs>
          <w:tab w:val="left" w:pos="3955"/>
        </w:tabs>
        <w:rPr>
          <w:color w:val="808080" w:themeColor="background1" w:themeShade="80"/>
        </w:rPr>
      </w:pPr>
    </w:p>
    <w:p w:rsidR="00296D79" w:rsidRDefault="00A67739" w:rsidP="00A67739">
      <w:r>
        <w:t>The circuitry used for the MSP430F1611 was sent to Tim Love (</w:t>
      </w:r>
      <w:hyperlink r:id="rId8" w:history="1">
        <w:r w:rsidRPr="009F0F95">
          <w:rPr>
            <w:rStyle w:val="Hyperlink"/>
          </w:rPr>
          <w:t>support@ti.com</w:t>
        </w:r>
      </w:hyperlink>
      <w:r w:rsidR="00355157">
        <w:t>) who is a</w:t>
      </w:r>
      <w:r>
        <w:t xml:space="preserve"> MCU</w:t>
      </w:r>
      <w:r w:rsidR="00355157">
        <w:t xml:space="preserve"> application engineer at Texas I</w:t>
      </w:r>
      <w:r>
        <w:t xml:space="preserve">nstruments.   </w:t>
      </w:r>
      <w:r w:rsidR="00EF4825">
        <w:t>He did provide some suggestions to try to induce the failure</w:t>
      </w:r>
      <w:r w:rsidR="00355157">
        <w:t>,</w:t>
      </w:r>
      <w:r w:rsidR="00EF4825">
        <w:t xml:space="preserve"> but saw nothing out of the ordinary in the design </w:t>
      </w:r>
      <w:r w:rsidR="00EF4825" w:rsidRPr="00EF4825">
        <w:t>that could cause a failure.</w:t>
      </w:r>
      <w:r w:rsidR="00EF4825">
        <w:t xml:space="preserve">  </w:t>
      </w:r>
      <w:r w:rsidR="009E0183">
        <w:fldChar w:fldCharType="begin"/>
      </w:r>
      <w:r w:rsidR="00EF4825">
        <w:instrText xml:space="preserve"> REF _Ref285963827 \h </w:instrText>
      </w:r>
      <w:r w:rsidR="009E0183">
        <w:fldChar w:fldCharType="separate"/>
      </w:r>
      <w:r w:rsidR="00854362">
        <w:t xml:space="preserve">Figure </w:t>
      </w:r>
      <w:r w:rsidR="00854362">
        <w:rPr>
          <w:noProof/>
        </w:rPr>
        <w:t>1</w:t>
      </w:r>
      <w:r w:rsidR="009E0183">
        <w:fldChar w:fldCharType="end"/>
      </w:r>
      <w:r w:rsidR="00EF4825">
        <w:t xml:space="preserve"> shows the power supply circuitry used for both the Drive-Away and Animal Tunes microcontroller section.</w:t>
      </w:r>
    </w:p>
    <w:p w:rsidR="00EF4825" w:rsidRDefault="00EF4825" w:rsidP="00A67739"/>
    <w:p w:rsidR="00EF4825" w:rsidRDefault="00EF4825" w:rsidP="00EF4825">
      <w:pPr>
        <w:jc w:val="center"/>
      </w:pPr>
      <w:r>
        <w:rPr>
          <w:noProof/>
          <w:lang w:bidi="ar-SA"/>
        </w:rPr>
        <w:drawing>
          <wp:inline distT="0" distB="0" distL="0" distR="0">
            <wp:extent cx="4678680" cy="300418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78680" cy="3004185"/>
                    </a:xfrm>
                    <a:prstGeom prst="rect">
                      <a:avLst/>
                    </a:prstGeom>
                    <a:noFill/>
                    <a:ln w="9525">
                      <a:noFill/>
                      <a:miter lim="800000"/>
                      <a:headEnd/>
                      <a:tailEnd/>
                    </a:ln>
                  </pic:spPr>
                </pic:pic>
              </a:graphicData>
            </a:graphic>
          </wp:inline>
        </w:drawing>
      </w:r>
    </w:p>
    <w:p w:rsidR="00296D79" w:rsidRDefault="00296D79" w:rsidP="00EF4825">
      <w:pPr>
        <w:tabs>
          <w:tab w:val="left" w:pos="3955"/>
        </w:tabs>
        <w:jc w:val="center"/>
        <w:rPr>
          <w:color w:val="808080" w:themeColor="background1" w:themeShade="80"/>
        </w:rPr>
      </w:pPr>
    </w:p>
    <w:p w:rsidR="00296D79" w:rsidRDefault="00EF4825" w:rsidP="00EF4825">
      <w:pPr>
        <w:pStyle w:val="Caption"/>
        <w:jc w:val="center"/>
        <w:rPr>
          <w:color w:val="808080" w:themeColor="background1" w:themeShade="80"/>
        </w:rPr>
      </w:pPr>
      <w:bookmarkStart w:id="0" w:name="_Ref285963827"/>
      <w:bookmarkStart w:id="1" w:name="_Ref285972476"/>
      <w:r>
        <w:t xml:space="preserve">Figure </w:t>
      </w:r>
      <w:fldSimple w:instr=" SEQ Figure \* ARABIC ">
        <w:r w:rsidR="00AA7E59">
          <w:rPr>
            <w:noProof/>
          </w:rPr>
          <w:t>1</w:t>
        </w:r>
      </w:fldSimple>
      <w:bookmarkEnd w:id="0"/>
      <w:r>
        <w:t>: MSP430 Power Circuitry</w:t>
      </w:r>
      <w:bookmarkEnd w:id="1"/>
    </w:p>
    <w:p w:rsidR="00296D79" w:rsidRDefault="00EF4825" w:rsidP="00EF4825">
      <w:r>
        <w:lastRenderedPageBreak/>
        <w:t xml:space="preserve">The analog and digital power supply pins are both decoupled according to TI recommendations.   The </w:t>
      </w:r>
      <w:r w:rsidRPr="000C0074">
        <w:rPr>
          <w:color w:val="000000" w:themeColor="text1"/>
        </w:rPr>
        <w:t>reset line is pull</w:t>
      </w:r>
      <w:r w:rsidR="000C0074" w:rsidRPr="000C0074">
        <w:rPr>
          <w:color w:val="000000" w:themeColor="text1"/>
        </w:rPr>
        <w:t>ed</w:t>
      </w:r>
      <w:r w:rsidRPr="000C0074">
        <w:rPr>
          <w:color w:val="000000" w:themeColor="text1"/>
        </w:rPr>
        <w:t xml:space="preserve"> high</w:t>
      </w:r>
      <w:r>
        <w:t xml:space="preserve"> and loaded with a 10000pF capacitor according to TI specification.   The +3.3v regulator used has a 0.1uF bypass cap and a bulk 10uF capacitor to provide smooth power rails.   Note that the +5v power is supplied by a LM5574 based switching regulator circuit which is shown in </w:t>
      </w:r>
      <w:r w:rsidR="009E0183">
        <w:fldChar w:fldCharType="begin"/>
      </w:r>
      <w:r>
        <w:instrText xml:space="preserve"> REF _Ref285964145 \h </w:instrText>
      </w:r>
      <w:r w:rsidR="009E0183">
        <w:fldChar w:fldCharType="separate"/>
      </w:r>
      <w:r w:rsidR="00854362">
        <w:t xml:space="preserve">Figure </w:t>
      </w:r>
      <w:r w:rsidR="00854362">
        <w:rPr>
          <w:noProof/>
        </w:rPr>
        <w:t>2</w:t>
      </w:r>
      <w:r w:rsidR="009E0183">
        <w:fldChar w:fldCharType="end"/>
      </w:r>
      <w:r>
        <w:t>.</w:t>
      </w:r>
    </w:p>
    <w:p w:rsidR="00EF4825" w:rsidRDefault="00EF4825" w:rsidP="00EF4825"/>
    <w:p w:rsidR="00EF4825" w:rsidRDefault="00EF4825" w:rsidP="00EF4825">
      <w:pPr>
        <w:jc w:val="center"/>
      </w:pPr>
      <w:r>
        <w:rPr>
          <w:noProof/>
          <w:lang w:bidi="ar-SA"/>
        </w:rPr>
        <w:drawing>
          <wp:inline distT="0" distB="0" distL="0" distR="0">
            <wp:extent cx="5097838" cy="2315689"/>
            <wp:effectExtent l="19050" t="0" r="756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99433" cy="2316413"/>
                    </a:xfrm>
                    <a:prstGeom prst="rect">
                      <a:avLst/>
                    </a:prstGeom>
                    <a:noFill/>
                    <a:ln w="9525">
                      <a:noFill/>
                      <a:miter lim="800000"/>
                      <a:headEnd/>
                      <a:tailEnd/>
                    </a:ln>
                  </pic:spPr>
                </pic:pic>
              </a:graphicData>
            </a:graphic>
          </wp:inline>
        </w:drawing>
      </w:r>
    </w:p>
    <w:p w:rsidR="00296D79" w:rsidRDefault="00EF4825" w:rsidP="00EF4825">
      <w:pPr>
        <w:pStyle w:val="Caption"/>
        <w:jc w:val="center"/>
        <w:rPr>
          <w:color w:val="808080" w:themeColor="background1" w:themeShade="80"/>
        </w:rPr>
      </w:pPr>
      <w:bookmarkStart w:id="2" w:name="_Ref285964145"/>
      <w:r>
        <w:t xml:space="preserve">Figure </w:t>
      </w:r>
      <w:fldSimple w:instr=" SEQ Figure \* ARABIC ">
        <w:r w:rsidR="00AA7E59">
          <w:rPr>
            <w:noProof/>
          </w:rPr>
          <w:t>2</w:t>
        </w:r>
      </w:fldSimple>
      <w:bookmarkEnd w:id="2"/>
      <w:r>
        <w:t>: 5v Regulator Circuit</w:t>
      </w:r>
    </w:p>
    <w:p w:rsidR="00296D79" w:rsidRDefault="00296D79" w:rsidP="00296D79">
      <w:pPr>
        <w:tabs>
          <w:tab w:val="left" w:pos="3955"/>
        </w:tabs>
        <w:rPr>
          <w:color w:val="808080" w:themeColor="background1" w:themeShade="80"/>
        </w:rPr>
      </w:pPr>
    </w:p>
    <w:p w:rsidR="00B15765" w:rsidRDefault="005C2132" w:rsidP="000E7728">
      <w:proofErr w:type="gramStart"/>
      <w:r>
        <w:t xml:space="preserve">The </w:t>
      </w:r>
      <w:r w:rsidR="00B15765">
        <w:t>“</w:t>
      </w:r>
      <w:r w:rsidR="000E7728">
        <w:t>+5V_IN</w:t>
      </w:r>
      <w:r w:rsidR="00B15765">
        <w:t>”</w:t>
      </w:r>
      <w:r w:rsidR="000E7728">
        <w:t xml:space="preserve"> port of the circuit in </w:t>
      </w:r>
      <w:r w:rsidR="009E0183">
        <w:fldChar w:fldCharType="begin"/>
      </w:r>
      <w:r w:rsidR="000E7728">
        <w:instrText xml:space="preserve"> REF _Ref285964145 \h </w:instrText>
      </w:r>
      <w:r w:rsidR="009E0183">
        <w:fldChar w:fldCharType="separate"/>
      </w:r>
      <w:r w:rsidR="000E7728">
        <w:t xml:space="preserve">Figure </w:t>
      </w:r>
      <w:r w:rsidR="000E7728">
        <w:rPr>
          <w:noProof/>
        </w:rPr>
        <w:t>2</w:t>
      </w:r>
      <w:r w:rsidR="009E0183">
        <w:fldChar w:fldCharType="end"/>
      </w:r>
      <w:r w:rsidR="000E7728">
        <w:t xml:space="preserve"> ties directly to the </w:t>
      </w:r>
      <w:r w:rsidR="00B15765">
        <w:t>“</w:t>
      </w:r>
      <w:r w:rsidR="000E7728">
        <w:t>BRAIN_+5v_IN</w:t>
      </w:r>
      <w:r w:rsidR="00B15765">
        <w:t>”</w:t>
      </w:r>
      <w:r w:rsidR="000E7728">
        <w:t xml:space="preserve"> port in </w:t>
      </w:r>
      <w:r w:rsidR="009E0183">
        <w:fldChar w:fldCharType="begin"/>
      </w:r>
      <w:r w:rsidR="000E7728">
        <w:instrText xml:space="preserve"> REF _Ref285963827 \h </w:instrText>
      </w:r>
      <w:r w:rsidR="009E0183">
        <w:fldChar w:fldCharType="separate"/>
      </w:r>
      <w:r w:rsidR="000E7728">
        <w:t xml:space="preserve">Figure </w:t>
      </w:r>
      <w:r w:rsidR="000E7728">
        <w:rPr>
          <w:noProof/>
        </w:rPr>
        <w:t>1</w:t>
      </w:r>
      <w:r w:rsidR="009E0183">
        <w:fldChar w:fldCharType="end"/>
      </w:r>
      <w:r w:rsidR="000E7728">
        <w:t>.</w:t>
      </w:r>
      <w:proofErr w:type="gramEnd"/>
      <w:r w:rsidR="000E7728">
        <w:t xml:space="preserve">  </w:t>
      </w:r>
      <w:r w:rsidR="00B15765">
        <w:t xml:space="preserve"> </w:t>
      </w:r>
      <w:proofErr w:type="gramStart"/>
      <w:r w:rsidR="00B15765">
        <w:t>The  “</w:t>
      </w:r>
      <w:proofErr w:type="gramEnd"/>
      <w:r w:rsidR="00B15765">
        <w:t xml:space="preserve">+5V_IN port” is tied to a large 47000uF capacitor.  The capacitor is charged via a brushed DC permanent magnet motor whose output is bridge rectified and applied to the capacitor.   The LM5574 can regulate to +5v from about 7v to 70v.   </w:t>
      </w:r>
      <w:proofErr w:type="gramStart"/>
      <w:r w:rsidR="00B15765">
        <w:t>As the circuitry in the Drive-Away uses energy, the charge in the capacitor drops.</w:t>
      </w:r>
      <w:proofErr w:type="gramEnd"/>
      <w:r w:rsidR="00B15765">
        <w:t xml:space="preserve">  Once the capacitor voltage is around +7v, the 5v rail turns off which then turns off the +3.3v line to MSP430.  The input circuitry is s</w:t>
      </w:r>
      <w:r w:rsidR="00355157">
        <w:t>h</w:t>
      </w:r>
      <w:r w:rsidR="00B15765">
        <w:t xml:space="preserve">own in </w:t>
      </w:r>
      <w:r w:rsidR="009E0183">
        <w:fldChar w:fldCharType="begin"/>
      </w:r>
      <w:r w:rsidR="00B15765">
        <w:instrText xml:space="preserve"> REF _Ref285968366 \h </w:instrText>
      </w:r>
      <w:r w:rsidR="009E0183">
        <w:fldChar w:fldCharType="separate"/>
      </w:r>
      <w:r w:rsidR="00B15765">
        <w:t xml:space="preserve">Figure </w:t>
      </w:r>
      <w:r w:rsidR="00B15765">
        <w:rPr>
          <w:noProof/>
        </w:rPr>
        <w:t>3</w:t>
      </w:r>
      <w:r w:rsidR="009E0183">
        <w:fldChar w:fldCharType="end"/>
      </w:r>
      <w:r w:rsidR="00B15765">
        <w:t xml:space="preserve">.  Note that the port “RECTIFIED_OUTPUT” in </w:t>
      </w:r>
      <w:r w:rsidR="009E0183">
        <w:fldChar w:fldCharType="begin"/>
      </w:r>
      <w:r w:rsidR="00B15765">
        <w:instrText xml:space="preserve"> REF _Ref285968366 \h </w:instrText>
      </w:r>
      <w:r w:rsidR="009E0183">
        <w:fldChar w:fldCharType="separate"/>
      </w:r>
      <w:r w:rsidR="00B15765">
        <w:t xml:space="preserve">Figure </w:t>
      </w:r>
      <w:r w:rsidR="00B15765">
        <w:rPr>
          <w:noProof/>
        </w:rPr>
        <w:t>3</w:t>
      </w:r>
      <w:r w:rsidR="009E0183">
        <w:fldChar w:fldCharType="end"/>
      </w:r>
      <w:r w:rsidR="00B15765">
        <w:t xml:space="preserve"> is tied to the port “+5V_IN” in </w:t>
      </w:r>
      <w:r w:rsidR="009E0183">
        <w:fldChar w:fldCharType="begin"/>
      </w:r>
      <w:r w:rsidR="00B15765">
        <w:instrText xml:space="preserve"> REF _Ref285964145 \h </w:instrText>
      </w:r>
      <w:r w:rsidR="009E0183">
        <w:fldChar w:fldCharType="separate"/>
      </w:r>
      <w:r w:rsidR="00B15765">
        <w:t xml:space="preserve">Figure </w:t>
      </w:r>
      <w:r w:rsidR="00B15765">
        <w:rPr>
          <w:noProof/>
        </w:rPr>
        <w:t>2</w:t>
      </w:r>
      <w:r w:rsidR="009E0183">
        <w:fldChar w:fldCharType="end"/>
      </w:r>
      <w:r w:rsidR="00B15765">
        <w:t>.  The 47000uF capacitor is not shown in the circuit drawings and is connected from “RECTIFIED_OUTPUT” to “GND”</w:t>
      </w:r>
    </w:p>
    <w:p w:rsidR="009D0727" w:rsidRDefault="009D0727" w:rsidP="000E7728"/>
    <w:p w:rsidR="000E7728" w:rsidRDefault="00B15765" w:rsidP="00B15765">
      <w:pPr>
        <w:jc w:val="center"/>
      </w:pPr>
      <w:r>
        <w:rPr>
          <w:noProof/>
          <w:lang w:bidi="ar-SA"/>
        </w:rPr>
        <w:drawing>
          <wp:inline distT="0" distB="0" distL="0" distR="0">
            <wp:extent cx="5373464" cy="211887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379537" cy="2121269"/>
                    </a:xfrm>
                    <a:prstGeom prst="rect">
                      <a:avLst/>
                    </a:prstGeom>
                    <a:noFill/>
                    <a:ln w="9525">
                      <a:noFill/>
                      <a:miter lim="800000"/>
                      <a:headEnd/>
                      <a:tailEnd/>
                    </a:ln>
                  </pic:spPr>
                </pic:pic>
              </a:graphicData>
            </a:graphic>
          </wp:inline>
        </w:drawing>
      </w:r>
    </w:p>
    <w:p w:rsidR="00B15765" w:rsidRDefault="00B15765" w:rsidP="00B15765">
      <w:pPr>
        <w:pStyle w:val="Caption"/>
        <w:jc w:val="center"/>
      </w:pPr>
      <w:bookmarkStart w:id="3" w:name="_Ref285968366"/>
      <w:r>
        <w:t xml:space="preserve">Figure </w:t>
      </w:r>
      <w:fldSimple w:instr=" SEQ Figure \* ARABIC ">
        <w:r w:rsidR="00AA7E59">
          <w:rPr>
            <w:noProof/>
          </w:rPr>
          <w:t>3</w:t>
        </w:r>
      </w:fldSimple>
      <w:bookmarkEnd w:id="3"/>
      <w:r>
        <w:t>:  Power Input Circuitry</w:t>
      </w:r>
    </w:p>
    <w:p w:rsidR="00B15765" w:rsidRDefault="00B15765" w:rsidP="000E7728"/>
    <w:p w:rsidR="00B15765" w:rsidRDefault="00971D2F" w:rsidP="000E7728">
      <w:r>
        <w:t xml:space="preserve">The primary power source of the circuitry is a DC permanent magnet brushed motor/generator.   A user will turn a mechanism which turns the armature of the motor.  When the motor is </w:t>
      </w:r>
      <w:r w:rsidRPr="00792B34">
        <w:rPr>
          <w:color w:val="000000" w:themeColor="text1"/>
        </w:rPr>
        <w:t>rotating, it produces a DC potential</w:t>
      </w:r>
      <w:r>
        <w:t xml:space="preserve">.   The </w:t>
      </w:r>
      <w:r w:rsidRPr="00792B34">
        <w:rPr>
          <w:color w:val="000000" w:themeColor="text1"/>
        </w:rPr>
        <w:t>potential produce</w:t>
      </w:r>
      <w:r w:rsidR="00792B34" w:rsidRPr="00792B34">
        <w:rPr>
          <w:color w:val="000000" w:themeColor="text1"/>
        </w:rPr>
        <w:t>d</w:t>
      </w:r>
      <w:r>
        <w:t xml:space="preserve"> can have significant noise superimposed on the output.   The 47000uF capacitor and small bypass/decoupling caps do a very good job in filtering any noise in the supply lines.   There are sensitive audio circuits in the design</w:t>
      </w:r>
      <w:r w:rsidR="00B421FF">
        <w:t>,</w:t>
      </w:r>
      <w:r>
        <w:t xml:space="preserve"> and no</w:t>
      </w:r>
      <w:r w:rsidR="00B421FF">
        <w:t xml:space="preserve"> </w:t>
      </w:r>
      <w:r>
        <w:t>audible noise can be heard from the operation of the motor.   It has been observed that a significant am</w:t>
      </w:r>
      <w:r w:rsidR="00B421FF">
        <w:t>ount of EMI is produced by the</w:t>
      </w:r>
      <w:r>
        <w:t xml:space="preserve"> motor.  In some cases it is particularly bad if there are bad brushes/contacts </w:t>
      </w:r>
      <w:r w:rsidR="00496FD1">
        <w:t xml:space="preserve">in the motor.   In high torque, </w:t>
      </w:r>
      <w:r>
        <w:t>high velocity scenarios, the brushes make contact with the rotor thousands of time per second and generate EM transients.   This EMI may be linked to the FLASH failures.</w:t>
      </w:r>
    </w:p>
    <w:p w:rsidR="00971D2F" w:rsidRDefault="00971D2F" w:rsidP="000E7728"/>
    <w:p w:rsidR="00971D2F" w:rsidRDefault="00971D2F" w:rsidP="00A55CED">
      <w:pPr>
        <w:pStyle w:val="Heading1"/>
      </w:pPr>
      <w:r>
        <w:lastRenderedPageBreak/>
        <w:t>FLASH Failure Test</w:t>
      </w:r>
      <w:r w:rsidR="00173113">
        <w:t>s</w:t>
      </w:r>
    </w:p>
    <w:p w:rsidR="00971D2F" w:rsidRDefault="00971D2F" w:rsidP="000E7728"/>
    <w:p w:rsidR="00A55CED" w:rsidRDefault="00A55CED" w:rsidP="000E7728">
      <w:r>
        <w:t>To fix</w:t>
      </w:r>
      <w:r w:rsidR="00B421FF">
        <w:t xml:space="preserve"> the FLASH corruption problem, </w:t>
      </w:r>
      <w:r>
        <w:t>several tests were developed to try to programmatically induce the problem.  The goal is to find a test that can stimulate the problem on demand.  The following sections describe the test</w:t>
      </w:r>
      <w:r w:rsidR="00DE2670">
        <w:t>s</w:t>
      </w:r>
      <w:r w:rsidR="00B421FF">
        <w:t>.</w:t>
      </w:r>
    </w:p>
    <w:p w:rsidR="00DE2670" w:rsidRDefault="00DE2670" w:rsidP="000E7728"/>
    <w:p w:rsidR="00DE2670" w:rsidRDefault="00DE2670" w:rsidP="000E7728">
      <w:pPr>
        <w:pStyle w:val="Heading2"/>
      </w:pPr>
      <w:r>
        <w:t>DC Brownout at MSP430 Power Rails</w:t>
      </w:r>
    </w:p>
    <w:p w:rsidR="00FD1F9B" w:rsidRDefault="00FD1F9B" w:rsidP="00FD1F9B"/>
    <w:p w:rsidR="00AB0F38" w:rsidRDefault="00FD1F9B" w:rsidP="00FD1F9B">
      <w:r>
        <w:t xml:space="preserve">This test tried to simulate a low voltage brownout condition at the MSP430 +3.3v supply rails.  </w:t>
      </w:r>
      <w:r w:rsidR="00AB0F38">
        <w:t xml:space="preserve"> T</w:t>
      </w:r>
      <w:r>
        <w:t xml:space="preserve">he MSP430 firmware was verified with the Elprotronic FET-Pro430 utility before and after the test.  </w:t>
      </w:r>
      <w:r w:rsidR="00EB1C0D">
        <w:t xml:space="preserve">Three different brownout potentials </w:t>
      </w:r>
      <w:r>
        <w:t>w</w:t>
      </w:r>
      <w:r w:rsidR="00EB1C0D">
        <w:t>ere</w:t>
      </w:r>
      <w:r>
        <w:t xml:space="preserve"> applied to test</w:t>
      </w:r>
      <w:r w:rsidR="00EB1C0D">
        <w:t xml:space="preserve"> </w:t>
      </w:r>
      <w:r>
        <w:t xml:space="preserve">point T8 shown in </w:t>
      </w:r>
      <w:r w:rsidR="009E0183">
        <w:fldChar w:fldCharType="begin"/>
      </w:r>
      <w:r>
        <w:instrText xml:space="preserve"> REF _Ref285963827 \h </w:instrText>
      </w:r>
      <w:r w:rsidR="009E0183">
        <w:fldChar w:fldCharType="separate"/>
      </w:r>
      <w:r>
        <w:t xml:space="preserve">Figure </w:t>
      </w:r>
      <w:r>
        <w:rPr>
          <w:noProof/>
        </w:rPr>
        <w:t>1</w:t>
      </w:r>
      <w:r w:rsidR="009E0183">
        <w:fldChar w:fldCharType="end"/>
      </w:r>
      <w:r>
        <w:t>.  The power was supplied via BK Precision 9110</w:t>
      </w:r>
      <w:r w:rsidR="00EB1C0D">
        <w:t xml:space="preserve"> DC power supply. </w:t>
      </w:r>
    </w:p>
    <w:p w:rsidR="00FD1F9B" w:rsidRDefault="00EB1C0D" w:rsidP="00FD1F9B">
      <w:r>
        <w:t xml:space="preserve">Results are shown in </w:t>
      </w:r>
      <w:r w:rsidR="009E0183">
        <w:fldChar w:fldCharType="begin"/>
      </w:r>
      <w:r>
        <w:instrText xml:space="preserve"> REF _Ref285972997 \h </w:instrText>
      </w:r>
      <w:r w:rsidR="009E0183">
        <w:fldChar w:fldCharType="separate"/>
      </w:r>
      <w:r>
        <w:t xml:space="preserve">Table </w:t>
      </w:r>
      <w:r>
        <w:rPr>
          <w:noProof/>
        </w:rPr>
        <w:t>1</w:t>
      </w:r>
      <w:r w:rsidR="009E0183">
        <w:fldChar w:fldCharType="end"/>
      </w:r>
      <w:r>
        <w:t>.</w:t>
      </w:r>
    </w:p>
    <w:p w:rsidR="00EB1C0D" w:rsidRDefault="00EB1C0D" w:rsidP="00FD1F9B"/>
    <w:tbl>
      <w:tblPr>
        <w:tblStyle w:val="TableGrid"/>
        <w:tblW w:w="0" w:type="auto"/>
        <w:jc w:val="center"/>
        <w:tblLook w:val="04A0"/>
      </w:tblPr>
      <w:tblGrid>
        <w:gridCol w:w="1638"/>
        <w:gridCol w:w="1170"/>
        <w:gridCol w:w="1800"/>
      </w:tblGrid>
      <w:tr w:rsidR="00EB1C0D" w:rsidTr="00EB1C0D">
        <w:trPr>
          <w:jc w:val="center"/>
        </w:trPr>
        <w:tc>
          <w:tcPr>
            <w:tcW w:w="1638" w:type="dxa"/>
          </w:tcPr>
          <w:p w:rsidR="00EB1C0D" w:rsidRPr="00EB1C0D" w:rsidRDefault="00EB1C0D" w:rsidP="00EB1C0D">
            <w:pPr>
              <w:jc w:val="center"/>
              <w:rPr>
                <w:b/>
              </w:rPr>
            </w:pPr>
            <w:r w:rsidRPr="00EB1C0D">
              <w:rPr>
                <w:b/>
              </w:rPr>
              <w:t>Power Supply</w:t>
            </w:r>
          </w:p>
        </w:tc>
        <w:tc>
          <w:tcPr>
            <w:tcW w:w="1170" w:type="dxa"/>
          </w:tcPr>
          <w:p w:rsidR="00EB1C0D" w:rsidRPr="00EB1C0D" w:rsidRDefault="00EB1C0D" w:rsidP="00EB1C0D">
            <w:pPr>
              <w:jc w:val="center"/>
              <w:rPr>
                <w:b/>
              </w:rPr>
            </w:pPr>
            <w:r w:rsidRPr="00EB1C0D">
              <w:rPr>
                <w:b/>
              </w:rPr>
              <w:t>Test Time</w:t>
            </w:r>
          </w:p>
        </w:tc>
        <w:tc>
          <w:tcPr>
            <w:tcW w:w="1800" w:type="dxa"/>
          </w:tcPr>
          <w:p w:rsidR="00EB1C0D" w:rsidRPr="00EB1C0D" w:rsidRDefault="00EB1C0D" w:rsidP="00EB1C0D">
            <w:pPr>
              <w:jc w:val="center"/>
              <w:rPr>
                <w:b/>
              </w:rPr>
            </w:pPr>
            <w:r w:rsidRPr="00EB1C0D">
              <w:rPr>
                <w:b/>
              </w:rPr>
              <w:t>Result After Test</w:t>
            </w:r>
          </w:p>
        </w:tc>
      </w:tr>
      <w:tr w:rsidR="00EB1C0D" w:rsidTr="00EB1C0D">
        <w:trPr>
          <w:jc w:val="center"/>
        </w:trPr>
        <w:tc>
          <w:tcPr>
            <w:tcW w:w="1638" w:type="dxa"/>
          </w:tcPr>
          <w:p w:rsidR="00EB1C0D" w:rsidRDefault="00EB1C0D" w:rsidP="00EB1C0D">
            <w:pPr>
              <w:jc w:val="center"/>
            </w:pPr>
            <w:r>
              <w:t>+1.7v</w:t>
            </w:r>
          </w:p>
        </w:tc>
        <w:tc>
          <w:tcPr>
            <w:tcW w:w="1170" w:type="dxa"/>
          </w:tcPr>
          <w:p w:rsidR="00EB1C0D" w:rsidRDefault="003464D7" w:rsidP="00EB1C0D">
            <w:pPr>
              <w:jc w:val="center"/>
            </w:pPr>
            <w:r>
              <w:t>8</w:t>
            </w:r>
            <w:r w:rsidR="00EB1C0D">
              <w:t xml:space="preserve"> Hours</w:t>
            </w:r>
          </w:p>
        </w:tc>
        <w:tc>
          <w:tcPr>
            <w:tcW w:w="1800" w:type="dxa"/>
          </w:tcPr>
          <w:p w:rsidR="00EB1C0D" w:rsidRDefault="00EB1C0D" w:rsidP="00EB1C0D">
            <w:pPr>
              <w:jc w:val="center"/>
            </w:pPr>
            <w:r>
              <w:t>FLASH OK</w:t>
            </w:r>
          </w:p>
        </w:tc>
      </w:tr>
      <w:tr w:rsidR="00EB1C0D" w:rsidTr="00EB1C0D">
        <w:trPr>
          <w:jc w:val="center"/>
        </w:trPr>
        <w:tc>
          <w:tcPr>
            <w:tcW w:w="1638" w:type="dxa"/>
          </w:tcPr>
          <w:p w:rsidR="00EB1C0D" w:rsidRDefault="00EB1C0D" w:rsidP="00EB1C0D">
            <w:pPr>
              <w:jc w:val="center"/>
            </w:pPr>
            <w:r>
              <w:t>+1.0</w:t>
            </w:r>
          </w:p>
        </w:tc>
        <w:tc>
          <w:tcPr>
            <w:tcW w:w="1170" w:type="dxa"/>
          </w:tcPr>
          <w:p w:rsidR="00EB1C0D" w:rsidRDefault="003464D7" w:rsidP="00EB1C0D">
            <w:pPr>
              <w:jc w:val="center"/>
            </w:pPr>
            <w:r>
              <w:t>8</w:t>
            </w:r>
            <w:r w:rsidR="00EB1C0D">
              <w:t xml:space="preserve"> Hours</w:t>
            </w:r>
          </w:p>
        </w:tc>
        <w:tc>
          <w:tcPr>
            <w:tcW w:w="1800" w:type="dxa"/>
          </w:tcPr>
          <w:p w:rsidR="00EB1C0D" w:rsidRDefault="00EB1C0D" w:rsidP="00EB1C0D">
            <w:pPr>
              <w:jc w:val="center"/>
            </w:pPr>
            <w:r>
              <w:t>FLASH OK</w:t>
            </w:r>
          </w:p>
        </w:tc>
      </w:tr>
      <w:tr w:rsidR="00EB1C0D" w:rsidTr="00EB1C0D">
        <w:trPr>
          <w:jc w:val="center"/>
        </w:trPr>
        <w:tc>
          <w:tcPr>
            <w:tcW w:w="1638" w:type="dxa"/>
          </w:tcPr>
          <w:p w:rsidR="00EB1C0D" w:rsidRDefault="00EB1C0D" w:rsidP="00EB1C0D">
            <w:pPr>
              <w:jc w:val="center"/>
            </w:pPr>
            <w:r>
              <w:t>+0.8v</w:t>
            </w:r>
          </w:p>
        </w:tc>
        <w:tc>
          <w:tcPr>
            <w:tcW w:w="1170" w:type="dxa"/>
          </w:tcPr>
          <w:p w:rsidR="00EB1C0D" w:rsidRDefault="003464D7" w:rsidP="00EB1C0D">
            <w:pPr>
              <w:jc w:val="center"/>
            </w:pPr>
            <w:r>
              <w:t>8</w:t>
            </w:r>
            <w:r w:rsidR="00EB1C0D">
              <w:t xml:space="preserve"> Hours</w:t>
            </w:r>
          </w:p>
        </w:tc>
        <w:tc>
          <w:tcPr>
            <w:tcW w:w="1800" w:type="dxa"/>
          </w:tcPr>
          <w:p w:rsidR="00EB1C0D" w:rsidRDefault="00EB1C0D" w:rsidP="00EB1C0D">
            <w:pPr>
              <w:jc w:val="center"/>
            </w:pPr>
            <w:r>
              <w:t>FLASH OK</w:t>
            </w:r>
          </w:p>
        </w:tc>
      </w:tr>
    </w:tbl>
    <w:p w:rsidR="00EB1C0D" w:rsidRPr="00FD1F9B" w:rsidRDefault="00EB1C0D" w:rsidP="00EB1C0D">
      <w:pPr>
        <w:pStyle w:val="Caption"/>
        <w:jc w:val="center"/>
      </w:pPr>
      <w:bookmarkStart w:id="4" w:name="_Ref285972997"/>
      <w:bookmarkStart w:id="5" w:name="_Ref285972993"/>
      <w:r>
        <w:t xml:space="preserve">Table </w:t>
      </w:r>
      <w:fldSimple w:instr=" SEQ Table \* ARABIC ">
        <w:r w:rsidR="00AA7E59">
          <w:rPr>
            <w:noProof/>
          </w:rPr>
          <w:t>1</w:t>
        </w:r>
      </w:fldSimple>
      <w:bookmarkEnd w:id="4"/>
      <w:r>
        <w:t>: DC Brownout Test Results</w:t>
      </w:r>
      <w:bookmarkEnd w:id="5"/>
    </w:p>
    <w:p w:rsidR="00971D2F" w:rsidRDefault="00DE2670" w:rsidP="000E7728">
      <w:pPr>
        <w:pStyle w:val="Heading2"/>
      </w:pPr>
      <w:r>
        <w:t>AC Brow</w:t>
      </w:r>
      <w:r w:rsidR="003F596A">
        <w:t>n</w:t>
      </w:r>
      <w:r>
        <w:t>out at MSP430 Power Rails</w:t>
      </w:r>
      <w:r w:rsidR="00EB1C0D">
        <w:t xml:space="preserve"> </w:t>
      </w:r>
      <w:r>
        <w:br/>
      </w:r>
    </w:p>
    <w:p w:rsidR="00971D2F" w:rsidRPr="00EB1C0D" w:rsidRDefault="00EB1C0D" w:rsidP="00EB1C0D">
      <w:pPr>
        <w:rPr>
          <w:rFonts w:asciiTheme="minorHAnsi" w:hAnsiTheme="minorHAnsi" w:cstheme="minorHAnsi"/>
        </w:rPr>
      </w:pPr>
      <w:r>
        <w:t>This test tried to simulate a continuously varying supply that ranges from -0.5v to +4v.</w:t>
      </w:r>
      <w:r w:rsidR="00B07FAA">
        <w:t xml:space="preserve">  The</w:t>
      </w:r>
      <w:r>
        <w:t xml:space="preserve"> HP 33120A function generator was used</w:t>
      </w:r>
      <w:r w:rsidR="00B07FAA">
        <w:t xml:space="preserve"> to</w:t>
      </w:r>
      <w:r>
        <w:t xml:space="preserve"> provide the supply excitation</w:t>
      </w:r>
      <w:r w:rsidR="00AA7E59">
        <w:t xml:space="preserve"> to test</w:t>
      </w:r>
      <w:r w:rsidR="00B07FAA">
        <w:t xml:space="preserve"> </w:t>
      </w:r>
      <w:r w:rsidR="00AA7E59">
        <w:t xml:space="preserve">point T8 shown </w:t>
      </w:r>
      <w:r w:rsidR="00AA7E59" w:rsidRPr="00792B34">
        <w:rPr>
          <w:color w:val="000000" w:themeColor="text1"/>
        </w:rPr>
        <w:t xml:space="preserve">in </w:t>
      </w:r>
      <w:fldSimple w:instr=" REF _Ref285963827 \h  \* MERGEFORMAT ">
        <w:r w:rsidR="00AA7E59" w:rsidRPr="00792B34">
          <w:rPr>
            <w:color w:val="000000" w:themeColor="text1"/>
          </w:rPr>
          <w:t xml:space="preserve">Figure </w:t>
        </w:r>
        <w:r w:rsidR="00AA7E59" w:rsidRPr="00792B34">
          <w:rPr>
            <w:noProof/>
            <w:color w:val="000000" w:themeColor="text1"/>
          </w:rPr>
          <w:t>1</w:t>
        </w:r>
      </w:fldSimple>
      <w:r>
        <w:t>.   The output impedance is low (50</w:t>
      </w:r>
      <w:r>
        <w:rPr>
          <w:rFonts w:ascii="Symbol" w:hAnsi="Symbol"/>
        </w:rPr>
        <w:t></w:t>
      </w:r>
      <w:r>
        <w:rPr>
          <w:rFonts w:asciiTheme="minorHAnsi" w:hAnsiTheme="minorHAnsi" w:cstheme="minorHAnsi"/>
        </w:rPr>
        <w:t xml:space="preserve">) compared to high input impedance of the MSP430.  Only a couple </w:t>
      </w:r>
      <w:proofErr w:type="spellStart"/>
      <w:r w:rsidRPr="00B07FAA">
        <w:rPr>
          <w:rFonts w:asciiTheme="minorHAnsi" w:hAnsiTheme="minorHAnsi" w:cstheme="minorHAnsi"/>
          <w:color w:val="000000" w:themeColor="text1"/>
        </w:rPr>
        <w:t>mA</w:t>
      </w:r>
      <w:proofErr w:type="spellEnd"/>
      <w:r>
        <w:rPr>
          <w:rFonts w:asciiTheme="minorHAnsi" w:hAnsiTheme="minorHAnsi" w:cstheme="minorHAnsi"/>
        </w:rPr>
        <w:t xml:space="preserve"> of current is required to operate the MCU so the function generator could </w:t>
      </w:r>
      <w:r w:rsidR="00496FD1">
        <w:rPr>
          <w:rFonts w:asciiTheme="minorHAnsi" w:hAnsiTheme="minorHAnsi" w:cstheme="minorHAnsi"/>
        </w:rPr>
        <w:t>used as a</w:t>
      </w:r>
      <w:r>
        <w:rPr>
          <w:rFonts w:asciiTheme="minorHAnsi" w:hAnsiTheme="minorHAnsi" w:cstheme="minorHAnsi"/>
        </w:rPr>
        <w:t xml:space="preserve"> suitable source.  The function generator was placed into triangle wave mode.   </w:t>
      </w:r>
      <w:r w:rsidR="00B07FAA">
        <w:rPr>
          <w:rFonts w:asciiTheme="minorHAnsi" w:hAnsiTheme="minorHAnsi" w:cstheme="minorHAnsi"/>
        </w:rPr>
        <w:t>Two</w:t>
      </w:r>
      <w:r w:rsidR="00AA7E59">
        <w:rPr>
          <w:rFonts w:asciiTheme="minorHAnsi" w:hAnsiTheme="minorHAnsi" w:cstheme="minorHAnsi"/>
        </w:rPr>
        <w:t xml:space="preserve"> different frequencies were used for excitation: 2Hz and 30 Hz.  </w:t>
      </w:r>
      <w:r>
        <w:rPr>
          <w:rFonts w:asciiTheme="minorHAnsi" w:hAnsiTheme="minorHAnsi" w:cstheme="minorHAnsi"/>
        </w:rPr>
        <w:t>The amplitude and offset we</w:t>
      </w:r>
      <w:r w:rsidR="00AA7E59">
        <w:rPr>
          <w:rFonts w:asciiTheme="minorHAnsi" w:hAnsiTheme="minorHAnsi" w:cstheme="minorHAnsi"/>
        </w:rPr>
        <w:t xml:space="preserve">re adjusted to produce the waveforms shown in </w:t>
      </w:r>
      <w:r w:rsidR="009E0183">
        <w:rPr>
          <w:rFonts w:asciiTheme="minorHAnsi" w:hAnsiTheme="minorHAnsi" w:cstheme="minorHAnsi"/>
        </w:rPr>
        <w:fldChar w:fldCharType="begin"/>
      </w:r>
      <w:r w:rsidR="00AA7E59">
        <w:rPr>
          <w:rFonts w:asciiTheme="minorHAnsi" w:hAnsiTheme="minorHAnsi" w:cstheme="minorHAnsi"/>
        </w:rPr>
        <w:instrText xml:space="preserve"> REF _Ref285973230 \h </w:instrText>
      </w:r>
      <w:r w:rsidR="009E0183">
        <w:rPr>
          <w:rFonts w:asciiTheme="minorHAnsi" w:hAnsiTheme="minorHAnsi" w:cstheme="minorHAnsi"/>
        </w:rPr>
      </w:r>
      <w:r w:rsidR="009E0183">
        <w:rPr>
          <w:rFonts w:asciiTheme="minorHAnsi" w:hAnsiTheme="minorHAnsi" w:cstheme="minorHAnsi"/>
        </w:rPr>
        <w:fldChar w:fldCharType="separate"/>
      </w:r>
      <w:r w:rsidR="00AA7E59">
        <w:t xml:space="preserve">Figure </w:t>
      </w:r>
      <w:r w:rsidR="00AA7E59">
        <w:rPr>
          <w:noProof/>
        </w:rPr>
        <w:t>4</w:t>
      </w:r>
      <w:r w:rsidR="009E0183">
        <w:rPr>
          <w:rFonts w:asciiTheme="minorHAnsi" w:hAnsiTheme="minorHAnsi" w:cstheme="minorHAnsi"/>
        </w:rPr>
        <w:fldChar w:fldCharType="end"/>
      </w:r>
      <w:r w:rsidR="00AA7E59">
        <w:rPr>
          <w:rFonts w:asciiTheme="minorHAnsi" w:hAnsiTheme="minorHAnsi" w:cstheme="minorHAnsi"/>
        </w:rPr>
        <w:t>.   Notice the distortion in the output waveform due to the dynamic input impedance of the MSP430F1611.</w:t>
      </w:r>
    </w:p>
    <w:p w:rsidR="00296D79" w:rsidRDefault="00296D79" w:rsidP="00296D79">
      <w:pPr>
        <w:tabs>
          <w:tab w:val="left" w:pos="3955"/>
        </w:tabs>
        <w:rPr>
          <w:color w:val="808080" w:themeColor="background1" w:themeShade="80"/>
        </w:rPr>
      </w:pPr>
    </w:p>
    <w:p w:rsidR="00296D79" w:rsidRDefault="005C2132" w:rsidP="00AA7E59">
      <w:pPr>
        <w:tabs>
          <w:tab w:val="left" w:pos="3955"/>
        </w:tabs>
        <w:jc w:val="center"/>
        <w:rPr>
          <w:color w:val="808080" w:themeColor="background1" w:themeShade="80"/>
        </w:rPr>
      </w:pPr>
      <w:r w:rsidRPr="005C2132">
        <w:rPr>
          <w:noProof/>
          <w:color w:val="808080" w:themeColor="background1" w:themeShade="80"/>
          <w:lang w:bidi="ar-SA"/>
        </w:rPr>
        <w:drawing>
          <wp:inline distT="0" distB="0" distL="0" distR="0">
            <wp:extent cx="3046095" cy="2226310"/>
            <wp:effectExtent l="19050" t="0" r="1905" b="0"/>
            <wp:docPr id="4" name="Picture 3" descr="C:\Users\Wavenumber\Desktop\NewFile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venumber\Desktop\NewFile0.bmp"/>
                    <pic:cNvPicPr>
                      <a:picLocks noChangeAspect="1" noChangeArrowheads="1"/>
                    </pic:cNvPicPr>
                  </pic:nvPicPr>
                  <pic:blipFill>
                    <a:blip r:embed="rId12" cstate="print"/>
                    <a:srcRect/>
                    <a:stretch>
                      <a:fillRect/>
                    </a:stretch>
                  </pic:blipFill>
                  <pic:spPr bwMode="auto">
                    <a:xfrm>
                      <a:off x="0" y="0"/>
                      <a:ext cx="3046095" cy="2226310"/>
                    </a:xfrm>
                    <a:prstGeom prst="rect">
                      <a:avLst/>
                    </a:prstGeom>
                    <a:noFill/>
                    <a:ln w="9525">
                      <a:noFill/>
                      <a:miter lim="800000"/>
                      <a:headEnd/>
                      <a:tailEnd/>
                    </a:ln>
                  </pic:spPr>
                </pic:pic>
              </a:graphicData>
            </a:graphic>
          </wp:inline>
        </w:drawing>
      </w:r>
      <w:r w:rsidR="00AA7E59" w:rsidRPr="00AA7E59">
        <w:rPr>
          <w:noProof/>
          <w:color w:val="808080" w:themeColor="background1" w:themeShade="80"/>
          <w:lang w:bidi="ar-SA"/>
        </w:rPr>
        <w:drawing>
          <wp:inline distT="0" distB="0" distL="0" distR="0">
            <wp:extent cx="3046095" cy="2226945"/>
            <wp:effectExtent l="19050" t="0" r="1905" b="0"/>
            <wp:docPr id="6" name="Picture 1" descr="G:\NewFi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File1.bmp"/>
                    <pic:cNvPicPr>
                      <a:picLocks noChangeAspect="1" noChangeArrowheads="1"/>
                    </pic:cNvPicPr>
                  </pic:nvPicPr>
                  <pic:blipFill>
                    <a:blip r:embed="rId13" cstate="print"/>
                    <a:srcRect/>
                    <a:stretch>
                      <a:fillRect/>
                    </a:stretch>
                  </pic:blipFill>
                  <pic:spPr bwMode="auto">
                    <a:xfrm>
                      <a:off x="0" y="0"/>
                      <a:ext cx="3046095" cy="2226945"/>
                    </a:xfrm>
                    <a:prstGeom prst="rect">
                      <a:avLst/>
                    </a:prstGeom>
                    <a:noFill/>
                    <a:ln w="9525">
                      <a:noFill/>
                      <a:miter lim="800000"/>
                      <a:headEnd/>
                      <a:tailEnd/>
                    </a:ln>
                  </pic:spPr>
                </pic:pic>
              </a:graphicData>
            </a:graphic>
          </wp:inline>
        </w:drawing>
      </w:r>
    </w:p>
    <w:p w:rsidR="00296D79" w:rsidRDefault="00AA7E59" w:rsidP="00AA7E59">
      <w:pPr>
        <w:pStyle w:val="Caption"/>
        <w:jc w:val="center"/>
        <w:rPr>
          <w:color w:val="808080" w:themeColor="background1" w:themeShade="80"/>
        </w:rPr>
      </w:pPr>
      <w:bookmarkStart w:id="6" w:name="_Ref285973230"/>
      <w:bookmarkStart w:id="7" w:name="_Ref285973226"/>
      <w:r>
        <w:t xml:space="preserve">Figure </w:t>
      </w:r>
      <w:fldSimple w:instr=" SEQ Figure \* ARABIC ">
        <w:r>
          <w:rPr>
            <w:noProof/>
          </w:rPr>
          <w:t>4</w:t>
        </w:r>
      </w:fldSimple>
      <w:bookmarkEnd w:id="6"/>
      <w:r>
        <w:t>:  Triangle Wave Supply Excitation</w:t>
      </w:r>
      <w:bookmarkEnd w:id="7"/>
    </w:p>
    <w:p w:rsidR="00296D79" w:rsidRDefault="00296D79" w:rsidP="00296D79">
      <w:pPr>
        <w:tabs>
          <w:tab w:val="left" w:pos="3955"/>
        </w:tabs>
        <w:rPr>
          <w:color w:val="808080" w:themeColor="background1" w:themeShade="80"/>
        </w:rPr>
      </w:pPr>
    </w:p>
    <w:p w:rsidR="00296D79" w:rsidRDefault="00AA7E59" w:rsidP="00AA7E59">
      <w:r>
        <w:t>These waveforms represent unfavorable power conditions directly to the microcontroller</w:t>
      </w:r>
      <w:r w:rsidR="009D0727">
        <w:t xml:space="preserve"> power pins</w:t>
      </w:r>
      <w:r>
        <w:t xml:space="preserve">.  Results are shown in </w:t>
      </w:r>
      <w:r w:rsidR="009E0183">
        <w:fldChar w:fldCharType="begin"/>
      </w:r>
      <w:r>
        <w:instrText xml:space="preserve"> REF _Ref285973643 \h </w:instrText>
      </w:r>
      <w:r w:rsidR="009E0183">
        <w:fldChar w:fldCharType="separate"/>
      </w:r>
      <w:r>
        <w:t xml:space="preserve">Table </w:t>
      </w:r>
      <w:r>
        <w:rPr>
          <w:noProof/>
        </w:rPr>
        <w:t>2</w:t>
      </w:r>
      <w:r w:rsidR="009E0183">
        <w:fldChar w:fldCharType="end"/>
      </w:r>
      <w:r>
        <w:t>.</w:t>
      </w:r>
    </w:p>
    <w:p w:rsidR="00AA7E59" w:rsidRDefault="00AA7E59" w:rsidP="00AA7E59"/>
    <w:tbl>
      <w:tblPr>
        <w:tblStyle w:val="TableGrid"/>
        <w:tblW w:w="0" w:type="auto"/>
        <w:jc w:val="center"/>
        <w:tblInd w:w="-893" w:type="dxa"/>
        <w:tblLook w:val="04A0"/>
      </w:tblPr>
      <w:tblGrid>
        <w:gridCol w:w="3465"/>
        <w:gridCol w:w="1352"/>
        <w:gridCol w:w="1980"/>
      </w:tblGrid>
      <w:tr w:rsidR="00AA7E59" w:rsidTr="00AA7E59">
        <w:trPr>
          <w:jc w:val="center"/>
        </w:trPr>
        <w:tc>
          <w:tcPr>
            <w:tcW w:w="3465" w:type="dxa"/>
          </w:tcPr>
          <w:p w:rsidR="00AA7E59" w:rsidRPr="00EB1C0D" w:rsidRDefault="00AA7E59" w:rsidP="00913813">
            <w:pPr>
              <w:jc w:val="center"/>
              <w:rPr>
                <w:b/>
              </w:rPr>
            </w:pPr>
            <w:r>
              <w:rPr>
                <w:b/>
              </w:rPr>
              <w:t xml:space="preserve">MSP430F1611 </w:t>
            </w:r>
            <w:r w:rsidRPr="00EB1C0D">
              <w:rPr>
                <w:b/>
              </w:rPr>
              <w:t>Power Supply</w:t>
            </w:r>
          </w:p>
        </w:tc>
        <w:tc>
          <w:tcPr>
            <w:tcW w:w="1352" w:type="dxa"/>
          </w:tcPr>
          <w:p w:rsidR="00AA7E59" w:rsidRPr="00EB1C0D" w:rsidRDefault="00AA7E59" w:rsidP="00913813">
            <w:pPr>
              <w:jc w:val="center"/>
              <w:rPr>
                <w:b/>
              </w:rPr>
            </w:pPr>
            <w:r w:rsidRPr="00EB1C0D">
              <w:rPr>
                <w:b/>
              </w:rPr>
              <w:t>Test Time</w:t>
            </w:r>
          </w:p>
        </w:tc>
        <w:tc>
          <w:tcPr>
            <w:tcW w:w="1980" w:type="dxa"/>
          </w:tcPr>
          <w:p w:rsidR="00AA7E59" w:rsidRPr="00EB1C0D" w:rsidRDefault="00AA7E59" w:rsidP="00913813">
            <w:pPr>
              <w:jc w:val="center"/>
              <w:rPr>
                <w:b/>
              </w:rPr>
            </w:pPr>
            <w:r w:rsidRPr="00EB1C0D">
              <w:rPr>
                <w:b/>
              </w:rPr>
              <w:t>Result After Test</w:t>
            </w:r>
          </w:p>
        </w:tc>
      </w:tr>
      <w:tr w:rsidR="00AA7E59" w:rsidTr="00AA7E59">
        <w:trPr>
          <w:jc w:val="center"/>
        </w:trPr>
        <w:tc>
          <w:tcPr>
            <w:tcW w:w="3465" w:type="dxa"/>
          </w:tcPr>
          <w:p w:rsidR="00AA7E59" w:rsidRDefault="00AA7E59" w:rsidP="00913813">
            <w:pPr>
              <w:jc w:val="center"/>
            </w:pPr>
            <w:r>
              <w:t>30Hz Triangle: -0.5v to 4v</w:t>
            </w:r>
          </w:p>
        </w:tc>
        <w:tc>
          <w:tcPr>
            <w:tcW w:w="1352" w:type="dxa"/>
          </w:tcPr>
          <w:p w:rsidR="00AA7E59" w:rsidRDefault="003464D7" w:rsidP="00913813">
            <w:pPr>
              <w:jc w:val="center"/>
            </w:pPr>
            <w:r>
              <w:t>8</w:t>
            </w:r>
            <w:r w:rsidR="00AA7E59">
              <w:t xml:space="preserve"> Hours</w:t>
            </w:r>
          </w:p>
        </w:tc>
        <w:tc>
          <w:tcPr>
            <w:tcW w:w="1980" w:type="dxa"/>
          </w:tcPr>
          <w:p w:rsidR="00AA7E59" w:rsidRDefault="00AA7E59" w:rsidP="00913813">
            <w:pPr>
              <w:jc w:val="center"/>
            </w:pPr>
            <w:r>
              <w:t>FLASH OK</w:t>
            </w:r>
          </w:p>
        </w:tc>
      </w:tr>
      <w:tr w:rsidR="00AA7E59" w:rsidTr="00AA7E59">
        <w:trPr>
          <w:jc w:val="center"/>
        </w:trPr>
        <w:tc>
          <w:tcPr>
            <w:tcW w:w="3465" w:type="dxa"/>
          </w:tcPr>
          <w:p w:rsidR="00AA7E59" w:rsidRDefault="00AA7E59" w:rsidP="00913813">
            <w:pPr>
              <w:jc w:val="center"/>
            </w:pPr>
            <w:r>
              <w:t>2Hz Triangle: -0.5v to 4v</w:t>
            </w:r>
          </w:p>
        </w:tc>
        <w:tc>
          <w:tcPr>
            <w:tcW w:w="1352" w:type="dxa"/>
          </w:tcPr>
          <w:p w:rsidR="00AA7E59" w:rsidRDefault="003464D7" w:rsidP="00913813">
            <w:pPr>
              <w:jc w:val="center"/>
            </w:pPr>
            <w:r>
              <w:t>8</w:t>
            </w:r>
            <w:r w:rsidR="00AA7E59">
              <w:t xml:space="preserve"> Hours</w:t>
            </w:r>
          </w:p>
        </w:tc>
        <w:tc>
          <w:tcPr>
            <w:tcW w:w="1980" w:type="dxa"/>
          </w:tcPr>
          <w:p w:rsidR="00AA7E59" w:rsidRDefault="00AA7E59" w:rsidP="00913813">
            <w:pPr>
              <w:jc w:val="center"/>
            </w:pPr>
            <w:r>
              <w:t>FLASH OK</w:t>
            </w:r>
          </w:p>
        </w:tc>
      </w:tr>
    </w:tbl>
    <w:p w:rsidR="00AA7E59" w:rsidRDefault="00AA7E59" w:rsidP="00AA7E59">
      <w:pPr>
        <w:pStyle w:val="Caption"/>
        <w:jc w:val="center"/>
      </w:pPr>
      <w:bookmarkStart w:id="8" w:name="_Ref285973643"/>
      <w:bookmarkStart w:id="9" w:name="_Ref285973632"/>
      <w:r>
        <w:t xml:space="preserve">Table </w:t>
      </w:r>
      <w:fldSimple w:instr=" SEQ Table \* ARABIC ">
        <w:r>
          <w:rPr>
            <w:noProof/>
          </w:rPr>
          <w:t>2</w:t>
        </w:r>
      </w:fldSimple>
      <w:bookmarkEnd w:id="8"/>
      <w:r>
        <w:t>: AC Brownout Test Results</w:t>
      </w:r>
      <w:bookmarkEnd w:id="9"/>
    </w:p>
    <w:p w:rsidR="009D0727" w:rsidRDefault="009D0727">
      <w:pPr>
        <w:spacing w:after="200"/>
        <w:jc w:val="left"/>
      </w:pPr>
      <w:r>
        <w:br w:type="page"/>
      </w:r>
    </w:p>
    <w:p w:rsidR="009D0727" w:rsidRDefault="009D0727" w:rsidP="009D0727">
      <w:pPr>
        <w:pStyle w:val="Heading1"/>
      </w:pPr>
      <w:r>
        <w:lastRenderedPageBreak/>
        <w:t>Conclusion</w:t>
      </w:r>
    </w:p>
    <w:p w:rsidR="009D0727" w:rsidRDefault="009D0727" w:rsidP="009D0727">
      <w:pPr>
        <w:tabs>
          <w:tab w:val="left" w:pos="3417"/>
        </w:tabs>
      </w:pPr>
    </w:p>
    <w:p w:rsidR="009D0727" w:rsidRPr="009D0727" w:rsidRDefault="00B07FAA" w:rsidP="009D0727">
      <w:pPr>
        <w:tabs>
          <w:tab w:val="left" w:pos="3417"/>
        </w:tabs>
      </w:pPr>
      <w:r>
        <w:t>Simulating</w:t>
      </w:r>
      <w:r w:rsidR="009D0727">
        <w:t xml:space="preserve"> brownout and poor power conditions at the microcontroller port pin did not induce FLASH corruption in these experiments.   It is possible that the issues are still power related</w:t>
      </w:r>
      <w:r>
        <w:t>,</w:t>
      </w:r>
      <w:r w:rsidR="009D0727">
        <w:t xml:space="preserve"> but the system </w:t>
      </w:r>
      <w:r>
        <w:t>dynamics can</w:t>
      </w:r>
      <w:r w:rsidR="009D0727">
        <w:t>not be easily replicated with a bench</w:t>
      </w:r>
      <w:r>
        <w:t xml:space="preserve"> </w:t>
      </w:r>
      <w:r w:rsidR="009D0727">
        <w:t>top experiment that excite</w:t>
      </w:r>
      <w:r>
        <w:t>s</w:t>
      </w:r>
      <w:r w:rsidR="009D0727">
        <w:t xml:space="preserve"> the power pins of the microcontroller directly.  Future experiments will try to induce the failure by incorporating the other system components such as the DC motor/generator and large 47000uF capacitor.  This approach might provide a better model to induce failures.</w:t>
      </w:r>
    </w:p>
    <w:sectPr w:rsidR="009D0727" w:rsidRPr="009D0727" w:rsidSect="003C3423">
      <w:footerReference w:type="default" r:id="rId14"/>
      <w:pgSz w:w="12240" w:h="15840" w:code="1"/>
      <w:pgMar w:top="1010" w:right="1080" w:bottom="720" w:left="1080" w:header="720" w:footer="5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1E" w:rsidRDefault="006A7F1E" w:rsidP="00296D79">
      <w:pPr>
        <w:spacing w:line="240" w:lineRule="auto"/>
      </w:pPr>
      <w:r>
        <w:separator/>
      </w:r>
    </w:p>
  </w:endnote>
  <w:endnote w:type="continuationSeparator" w:id="0">
    <w:p w:rsidR="006A7F1E" w:rsidRDefault="006A7F1E" w:rsidP="00296D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79" w:rsidRDefault="009E0183">
    <w:pPr>
      <w:pStyle w:val="Footer"/>
    </w:pPr>
    <w:r>
      <w:rPr>
        <w:noProof/>
        <w:lang w:bidi="ar-SA"/>
      </w:rPr>
      <w:pict>
        <v:shapetype id="_x0000_t202" coordsize="21600,21600" o:spt="202" path="m,l,21600r21600,l21600,xe">
          <v:stroke joinstyle="miter"/>
          <v:path gradientshapeok="t" o:connecttype="rect"/>
        </v:shapetype>
        <v:shape id="_x0000_s5122" type="#_x0000_t202" style="position:absolute;left:0;text-align:left;margin-left:450.95pt;margin-top:3.05pt;width:58.45pt;height:24.05pt;z-index:251659264" filled="f" stroked="f">
          <v:fill opacity="0"/>
          <v:textbox style="mso-next-textbox:#_x0000_s5122">
            <w:txbxContent>
              <w:p w:rsidR="00296D79" w:rsidRPr="00296D79" w:rsidRDefault="00296D79">
                <w:pPr>
                  <w:rPr>
                    <w:color w:val="808080" w:themeColor="background1" w:themeShade="80"/>
                    <w:sz w:val="16"/>
                  </w:rPr>
                </w:pPr>
                <w:r w:rsidRPr="00296D79">
                  <w:rPr>
                    <w:color w:val="808080" w:themeColor="background1" w:themeShade="80"/>
                    <w:sz w:val="16"/>
                  </w:rPr>
                  <w:t xml:space="preserve">Page </w:t>
                </w:r>
                <w:r w:rsidR="009E0183" w:rsidRPr="00296D79">
                  <w:rPr>
                    <w:color w:val="808080" w:themeColor="background1" w:themeShade="80"/>
                    <w:sz w:val="16"/>
                  </w:rPr>
                  <w:fldChar w:fldCharType="begin"/>
                </w:r>
                <w:r w:rsidRPr="00296D79">
                  <w:rPr>
                    <w:color w:val="808080" w:themeColor="background1" w:themeShade="80"/>
                    <w:sz w:val="16"/>
                  </w:rPr>
                  <w:instrText xml:space="preserve"> PAGE   \* MERGEFORMAT </w:instrText>
                </w:r>
                <w:r w:rsidR="009E0183" w:rsidRPr="00296D79">
                  <w:rPr>
                    <w:color w:val="808080" w:themeColor="background1" w:themeShade="80"/>
                    <w:sz w:val="16"/>
                  </w:rPr>
                  <w:fldChar w:fldCharType="separate"/>
                </w:r>
                <w:r w:rsidR="00496FD1">
                  <w:rPr>
                    <w:noProof/>
                    <w:color w:val="808080" w:themeColor="background1" w:themeShade="80"/>
                    <w:sz w:val="16"/>
                  </w:rPr>
                  <w:t>3</w:t>
                </w:r>
                <w:r w:rsidR="009E0183" w:rsidRPr="00296D79">
                  <w:rPr>
                    <w:color w:val="808080" w:themeColor="background1" w:themeShade="80"/>
                    <w:sz w:val="16"/>
                  </w:rPr>
                  <w:fldChar w:fldCharType="end"/>
                </w:r>
                <w:r w:rsidRPr="00296D79">
                  <w:rPr>
                    <w:color w:val="808080" w:themeColor="background1" w:themeShade="80"/>
                    <w:sz w:val="16"/>
                  </w:rPr>
                  <w:t xml:space="preserve"> of </w:t>
                </w:r>
                <w:fldSimple w:instr=" SECTIONPAGES   \* MERGEFORMAT ">
                  <w:r w:rsidR="00496FD1" w:rsidRPr="00496FD1">
                    <w:rPr>
                      <w:noProof/>
                      <w:color w:val="808080" w:themeColor="background1" w:themeShade="80"/>
                      <w:sz w:val="16"/>
                    </w:rPr>
                    <w:t>4</w:t>
                  </w:r>
                </w:fldSimple>
              </w:p>
            </w:txbxContent>
          </v:textbox>
        </v:shape>
      </w:pict>
    </w:r>
    <w:r>
      <w:rPr>
        <w:noProof/>
        <w:lang w:bidi="ar-SA"/>
      </w:rPr>
      <w:pict>
        <v:shape id="_x0000_s5121" type="#_x0000_t202" style="position:absolute;left:0;text-align:left;margin-left:-8.8pt;margin-top:.3pt;width:44.3pt;height:26.8pt;z-index:251658240;mso-wrap-style:none" filled="f" stroked="f">
          <v:textbox style="mso-next-textbox:#_x0000_s5121;mso-fit-shape-to-text:t">
            <w:txbxContent>
              <w:p w:rsidR="00296D79" w:rsidRPr="00A57DB2" w:rsidRDefault="00296D79" w:rsidP="00296D79">
                <w:pPr>
                  <w:pStyle w:val="Footer"/>
                  <w:rPr>
                    <w:rFonts w:ascii="Symbol" w:hAnsi="Symbol"/>
                    <w:noProof/>
                    <w:color w:val="808080" w:themeColor="background1" w:themeShade="80"/>
                    <w:sz w:val="32"/>
                  </w:rPr>
                </w:pPr>
                <w:r w:rsidRPr="00A57DB2">
                  <w:rPr>
                    <w:rFonts w:ascii="Symbol" w:hAnsi="Symbol"/>
                    <w:color w:val="808080" w:themeColor="background1" w:themeShade="80"/>
                    <w:sz w:val="32"/>
                  </w:rPr>
                  <w:t></w:t>
                </w:r>
                <w:r w:rsidRPr="00A57DB2">
                  <w:rPr>
                    <w:rFonts w:ascii="Symbol" w:hAnsi="Symbol"/>
                    <w:color w:val="808080" w:themeColor="background1" w:themeShade="80"/>
                    <w:sz w:val="32"/>
                  </w:rPr>
                  <w:t></w:t>
                </w:r>
                <w:r w:rsidRPr="00CA1EBA">
                  <w:rPr>
                    <w:rFonts w:ascii="Symbol" w:hAnsi="Symbol"/>
                    <w:color w:val="808080" w:themeColor="background1" w:themeShade="80"/>
                    <w:spacing w:val="-40"/>
                    <w:sz w:val="32"/>
                  </w:rPr>
                  <w:t></w:t>
                </w:r>
                <w:r w:rsidRPr="00CA1EBA">
                  <w:rPr>
                    <w:rFonts w:ascii="Symbol" w:hAnsi="Symbol"/>
                    <w:color w:val="808080" w:themeColor="background1" w:themeShade="80"/>
                    <w:position w:val="6"/>
                    <w:vertAlign w:val="superscript"/>
                  </w:rPr>
                  <w:t></w:t>
                </w:r>
                <w:r w:rsidRPr="00CA1EBA">
                  <w:rPr>
                    <w:rFonts w:ascii="Symbol" w:hAnsi="Symbol"/>
                    <w:color w:val="808080" w:themeColor="background1" w:themeShade="80"/>
                    <w:position w:val="6"/>
                    <w:vertAlign w:val="superscript"/>
                  </w:rPr>
                  <w:t></w:t>
                </w:r>
              </w:p>
            </w:txbxContent>
          </v:textbox>
          <w10:wrap type="square"/>
        </v:shape>
      </w:pict>
    </w:r>
    <w:r>
      <w:rPr>
        <w:noProof/>
        <w:lang w:bidi="ar-SA"/>
      </w:rPr>
      <w:pict>
        <v:shapetype id="_x0000_t32" coordsize="21600,21600" o:spt="32" o:oned="t" path="m,l21600,21600e" filled="f">
          <v:path arrowok="t" fillok="f" o:connecttype="none"/>
          <o:lock v:ext="edit" shapetype="t"/>
        </v:shapetype>
        <v:shape id="_x0000_s5123" type="#_x0000_t32" style="position:absolute;left:0;text-align:left;margin-left:0;margin-top:.5pt;width:7in;height:0;z-index:251660288" o:connectortype="straight" strokecolor="#404040 [2429]"/>
      </w:pict>
    </w:r>
  </w:p>
  <w:p w:rsidR="003C3423" w:rsidRDefault="003C34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1E" w:rsidRDefault="006A7F1E" w:rsidP="00296D79">
      <w:pPr>
        <w:spacing w:line="240" w:lineRule="auto"/>
      </w:pPr>
      <w:r>
        <w:separator/>
      </w:r>
    </w:p>
  </w:footnote>
  <w:footnote w:type="continuationSeparator" w:id="0">
    <w:p w:rsidR="006A7F1E" w:rsidRDefault="006A7F1E" w:rsidP="00296D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508"/>
    <w:multiLevelType w:val="multilevel"/>
    <w:tmpl w:val="0409001D"/>
    <w:numStyleLink w:val="Wavenumber"/>
  </w:abstractNum>
  <w:abstractNum w:abstractNumId="1">
    <w:nsid w:val="01181B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757212"/>
    <w:multiLevelType w:val="hybridMultilevel"/>
    <w:tmpl w:val="AFB8A204"/>
    <w:lvl w:ilvl="0" w:tplc="CBBC70E6">
      <w:start w:val="1"/>
      <w:numFmt w:val="decimal"/>
      <w:lvlText w:val="[%1]"/>
      <w:lvlJc w:val="left"/>
      <w:pPr>
        <w:ind w:left="360" w:hanging="360"/>
      </w:pPr>
      <w:rPr>
        <w:rFonts w:ascii="Tahoma" w:hAnsi="Tahom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711F8"/>
    <w:multiLevelType w:val="multilevel"/>
    <w:tmpl w:val="81181D82"/>
    <w:lvl w:ilvl="0">
      <w:start w:val="1"/>
      <w:numFmt w:val="decimal"/>
      <w:lvlText w:val="[%1]"/>
      <w:lvlJc w:val="left"/>
      <w:pPr>
        <w:ind w:left="720" w:hanging="360"/>
      </w:pPr>
      <w:rPr>
        <w:rFonts w:ascii="Tahoma" w:hAnsi="Tahoma" w:hint="default"/>
        <w:b/>
        <w:i w:val="0"/>
        <w:sz w:val="24"/>
      </w:rPr>
    </w:lvl>
    <w:lvl w:ilvl="1">
      <w:start w:val="1"/>
      <w:numFmt w:val="decimal"/>
      <w:lvlText w:val="[%2.%1]"/>
      <w:lvlJc w:val="left"/>
      <w:pPr>
        <w:ind w:left="1440" w:hanging="360"/>
      </w:pPr>
      <w:rPr>
        <w:rFonts w:hint="default"/>
      </w:rPr>
    </w:lvl>
    <w:lvl w:ilvl="2">
      <w:start w:val="1"/>
      <w:numFmt w:val="none"/>
      <w:lvlText w:val="[%1.%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D841F7"/>
    <w:multiLevelType w:val="multilevel"/>
    <w:tmpl w:val="978ED19A"/>
    <w:numStyleLink w:val="WavenumberStyleList"/>
  </w:abstractNum>
  <w:abstractNum w:abstractNumId="5">
    <w:nsid w:val="120A34DF"/>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6">
    <w:nsid w:val="16557653"/>
    <w:multiLevelType w:val="hybridMultilevel"/>
    <w:tmpl w:val="407A02EE"/>
    <w:lvl w:ilvl="0" w:tplc="61FA4E5E">
      <w:start w:val="1"/>
      <w:numFmt w:val="decimal"/>
      <w:lvlText w:val="[%1.1]"/>
      <w:lvlJc w:val="left"/>
      <w:pPr>
        <w:ind w:left="1440" w:hanging="360"/>
      </w:pPr>
      <w:rPr>
        <w:rFonts w:ascii="Verdana" w:hAnsi="Verdana"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5A0F9B"/>
    <w:multiLevelType w:val="multilevel"/>
    <w:tmpl w:val="0409001D"/>
    <w:numStyleLink w:val="Wavenumber"/>
  </w:abstractNum>
  <w:abstractNum w:abstractNumId="8">
    <w:nsid w:val="22E61771"/>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9">
    <w:nsid w:val="24D6696B"/>
    <w:multiLevelType w:val="hybridMultilevel"/>
    <w:tmpl w:val="F718E878"/>
    <w:lvl w:ilvl="0" w:tplc="04090019">
      <w:start w:val="1"/>
      <w:numFmt w:val="decimal"/>
      <w:lvlText w:val="[%1.]"/>
      <w:lvlJc w:val="left"/>
      <w:pPr>
        <w:ind w:left="720" w:hanging="360"/>
      </w:pPr>
      <w:rPr>
        <w:rFonts w:ascii="Tahoma" w:hAnsi="Tahom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825B5"/>
    <w:multiLevelType w:val="multilevel"/>
    <w:tmpl w:val="63A297B0"/>
    <w:lvl w:ilvl="0">
      <w:start w:val="1"/>
      <w:numFmt w:val="decimal"/>
      <w:lvlText w:val="[%1]"/>
      <w:lvlJc w:val="left"/>
      <w:pPr>
        <w:ind w:left="0" w:firstLine="0"/>
      </w:pPr>
      <w:rPr>
        <w:rFonts w:ascii="Tahoma" w:hAnsi="Tahoma" w:hint="default"/>
        <w:b/>
        <w:i w:val="0"/>
        <w:sz w:val="20"/>
      </w:rPr>
    </w:lvl>
    <w:lvl w:ilvl="1">
      <w:start w:val="1"/>
      <w:numFmt w:val="decimal"/>
      <w:lvlText w:val="[%2.1]"/>
      <w:lvlJc w:val="left"/>
      <w:pPr>
        <w:tabs>
          <w:tab w:val="num" w:pos="72"/>
        </w:tabs>
        <w:ind w:left="0" w:firstLine="0"/>
      </w:pPr>
      <w:rPr>
        <w:rFonts w:hint="default"/>
      </w:rPr>
    </w:lvl>
    <w:lvl w:ilvl="2">
      <w:start w:val="1"/>
      <w:numFmt w:val="decimal"/>
      <w:lvlText w:val="[%1.%3.1]"/>
      <w:lvlJc w:val="left"/>
      <w:pPr>
        <w:tabs>
          <w:tab w:val="num" w:pos="1368"/>
        </w:tabs>
        <w:ind w:left="0" w:firstLine="0"/>
      </w:pPr>
      <w:rPr>
        <w:rFonts w:hint="default"/>
      </w:rPr>
    </w:lvl>
    <w:lvl w:ilvl="3">
      <w:start w:val="1"/>
      <w:numFmt w:val="decimal"/>
      <w:lvlText w:val=" [%1.%2.%3.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nsid w:val="27367777"/>
    <w:multiLevelType w:val="multilevel"/>
    <w:tmpl w:val="978ED19A"/>
    <w:numStyleLink w:val="WavenumberStyleList"/>
  </w:abstractNum>
  <w:abstractNum w:abstractNumId="12">
    <w:nsid w:val="2C7F2D0C"/>
    <w:multiLevelType w:val="multilevel"/>
    <w:tmpl w:val="D06AF4A0"/>
    <w:lvl w:ilvl="0">
      <w:numFmt w:val="decimal"/>
      <w:lvlText w:val="[%1]"/>
      <w:lvlJc w:val="left"/>
      <w:pPr>
        <w:ind w:left="0" w:firstLine="0"/>
      </w:pPr>
      <w:rPr>
        <w:rFonts w:ascii="Tahoma" w:hAnsi="Tahoma" w:hint="default"/>
        <w:b/>
        <w:i w:val="0"/>
        <w:sz w:val="20"/>
      </w:rPr>
    </w:lvl>
    <w:lvl w:ilvl="1">
      <w:numFmt w:val="decimal"/>
      <w:lvlText w:val="[%1.%2]"/>
      <w:lvlJc w:val="left"/>
      <w:pPr>
        <w:tabs>
          <w:tab w:val="num" w:pos="72"/>
        </w:tabs>
        <w:ind w:left="0" w:firstLine="0"/>
      </w:pPr>
      <w:rPr>
        <w:rFonts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13">
    <w:nsid w:val="2DE204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5442B34"/>
    <w:multiLevelType w:val="multilevel"/>
    <w:tmpl w:val="2362AE22"/>
    <w:lvl w:ilvl="0">
      <w:start w:val="1"/>
      <w:numFmt w:val="decimal"/>
      <w:lvlText w:val="[%1]"/>
      <w:lvlJc w:val="left"/>
      <w:pPr>
        <w:ind w:left="720" w:hanging="360"/>
      </w:pPr>
      <w:rPr>
        <w:rFonts w:ascii="Tahoma" w:hAnsi="Tahoma" w:hint="default"/>
        <w:b/>
        <w:i w:val="0"/>
        <w:sz w:val="24"/>
      </w:rPr>
    </w:lvl>
    <w:lvl w:ilvl="1">
      <w:start w:val="1"/>
      <w:numFmt w:val="decimal"/>
      <w:lvlText w:val="[%2.%1]"/>
      <w:lvlJc w:val="left"/>
      <w:pPr>
        <w:ind w:left="1440" w:hanging="360"/>
      </w:pPr>
      <w:rPr>
        <w:rFonts w:hint="default"/>
      </w:rPr>
    </w:lvl>
    <w:lvl w:ilvl="2">
      <w:start w:val="1"/>
      <w:numFmt w:val="none"/>
      <w:lvlText w:val="[%1.%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F10EEE"/>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16">
    <w:nsid w:val="391B7782"/>
    <w:multiLevelType w:val="hybridMultilevel"/>
    <w:tmpl w:val="36C8ED94"/>
    <w:lvl w:ilvl="0" w:tplc="DDB28404">
      <w:start w:val="1"/>
      <w:numFmt w:val="decimal"/>
      <w:lvlText w:val="[%1.]"/>
      <w:lvlJc w:val="left"/>
      <w:pPr>
        <w:ind w:left="720" w:hanging="360"/>
      </w:pPr>
      <w:rPr>
        <w:rFonts w:ascii="Tahoma" w:hAnsi="Tahom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61E51"/>
    <w:multiLevelType w:val="multilevel"/>
    <w:tmpl w:val="978ED19A"/>
    <w:numStyleLink w:val="WavenumberStyleList"/>
  </w:abstractNum>
  <w:abstractNum w:abstractNumId="18">
    <w:nsid w:val="3AA04A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2A7BA7"/>
    <w:multiLevelType w:val="multilevel"/>
    <w:tmpl w:val="978ED19A"/>
    <w:styleLink w:val="WavenumberStyleList"/>
    <w:lvl w:ilvl="0">
      <w:numFmt w:val="decimal"/>
      <w:pStyle w:val="Heading1"/>
      <w:suff w:val="space"/>
      <w:lvlText w:val="[%1]"/>
      <w:lvlJc w:val="left"/>
      <w:pPr>
        <w:ind w:left="0" w:firstLine="0"/>
      </w:pPr>
      <w:rPr>
        <w:rFonts w:ascii="Verdana" w:hAnsi="Verdana" w:hint="default"/>
        <w:b/>
        <w:i w:val="0"/>
        <w:color w:val="auto"/>
        <w:sz w:val="20"/>
      </w:rPr>
    </w:lvl>
    <w:lvl w:ilvl="1">
      <w:numFmt w:val="decimal"/>
      <w:pStyle w:val="Heading2"/>
      <w:suff w:val="space"/>
      <w:lvlText w:val="[%1.%2]"/>
      <w:lvlJc w:val="left"/>
      <w:pPr>
        <w:ind w:left="0" w:firstLine="0"/>
      </w:pPr>
      <w:rPr>
        <w:rFonts w:ascii="Verdana" w:hAnsi="Verdana" w:hint="default"/>
        <w:b/>
        <w:color w:val="auto"/>
        <w:sz w:val="20"/>
      </w:rPr>
    </w:lvl>
    <w:lvl w:ilvl="2">
      <w:numFmt w:val="decimal"/>
      <w:pStyle w:val="Heading3"/>
      <w:suff w:val="space"/>
      <w:lvlText w:val="[%1.%2.%3]"/>
      <w:lvlJc w:val="left"/>
      <w:pPr>
        <w:ind w:left="0" w:firstLine="0"/>
      </w:pPr>
      <w:rPr>
        <w:rFonts w:ascii="Verdana" w:hAnsi="Verdana" w:hint="default"/>
        <w:b/>
        <w:color w:val="auto"/>
        <w:sz w:val="20"/>
      </w:rPr>
    </w:lvl>
    <w:lvl w:ilvl="3">
      <w:numFmt w:val="decimal"/>
      <w:pStyle w:val="Heading4"/>
      <w:suff w:val="space"/>
      <w:lvlText w:val="[%1.%2.%3.%4]"/>
      <w:lvlJc w:val="left"/>
      <w:pPr>
        <w:ind w:left="0" w:firstLine="0"/>
      </w:pPr>
      <w:rPr>
        <w:rFonts w:ascii="Verdana" w:hAnsi="Verdana" w:hint="default"/>
        <w:b/>
        <w:color w:val="auto"/>
        <w:sz w:val="20"/>
      </w:rPr>
    </w:lvl>
    <w:lvl w:ilvl="4">
      <w:numFmt w:val="decimal"/>
      <w:pStyle w:val="Heading5"/>
      <w:suff w:val="space"/>
      <w:lvlText w:val="[%1.%2.%3.%4.%5]"/>
      <w:lvlJc w:val="left"/>
      <w:pPr>
        <w:ind w:left="0" w:firstLine="0"/>
      </w:pPr>
      <w:rPr>
        <w:rFonts w:ascii="Verdana" w:hAnsi="Verdana" w:hint="default"/>
        <w:b/>
        <w:color w:val="auto"/>
        <w:sz w:val="20"/>
      </w:rPr>
    </w:lvl>
    <w:lvl w:ilvl="5">
      <w:numFmt w:val="decimal"/>
      <w:pStyle w:val="Heading6"/>
      <w:suff w:val="space"/>
      <w:lvlText w:val="[%1.%2.%3.%4.%5.%6]"/>
      <w:lvlJc w:val="left"/>
      <w:pPr>
        <w:ind w:left="0" w:firstLine="0"/>
      </w:pPr>
      <w:rPr>
        <w:rFonts w:ascii="Verdana" w:hAnsi="Verdana" w:hint="default"/>
        <w:b/>
        <w:color w:val="auto"/>
        <w:sz w:val="20"/>
      </w:rPr>
    </w:lvl>
    <w:lvl w:ilvl="6">
      <w:numFmt w:val="decimal"/>
      <w:pStyle w:val="Heading7"/>
      <w:suff w:val="space"/>
      <w:lvlText w:val="[%1.%2.%3.%4.%5.%6.%7]"/>
      <w:lvlJc w:val="left"/>
      <w:pPr>
        <w:ind w:left="0" w:firstLine="0"/>
      </w:pPr>
      <w:rPr>
        <w:rFonts w:ascii="Verdana" w:hAnsi="Verdana" w:hint="default"/>
        <w:b/>
        <w:color w:val="auto"/>
        <w:sz w:val="20"/>
      </w:rPr>
    </w:lvl>
    <w:lvl w:ilvl="7">
      <w:numFmt w:val="decimal"/>
      <w:pStyle w:val="Heading8"/>
      <w:suff w:val="space"/>
      <w:lvlText w:val="[%1.%2.%3.%4.%5.%6.%7.%8]"/>
      <w:lvlJc w:val="left"/>
      <w:pPr>
        <w:ind w:left="0" w:firstLine="0"/>
      </w:pPr>
      <w:rPr>
        <w:rFonts w:ascii="Verdana" w:hAnsi="Verdana" w:hint="default"/>
        <w:b/>
        <w:color w:val="auto"/>
        <w:sz w:val="20"/>
      </w:rPr>
    </w:lvl>
    <w:lvl w:ilvl="8">
      <w:numFmt w:val="decimal"/>
      <w:pStyle w:val="Heading9"/>
      <w:suff w:val="space"/>
      <w:lvlText w:val="[%1.%2.%3.%4.%5.%6.%7.%8.%9]"/>
      <w:lvlJc w:val="left"/>
      <w:pPr>
        <w:ind w:left="0" w:firstLine="0"/>
      </w:pPr>
      <w:rPr>
        <w:rFonts w:ascii="Verdana" w:hAnsi="Verdana" w:hint="default"/>
        <w:b/>
        <w:color w:val="auto"/>
        <w:sz w:val="20"/>
      </w:rPr>
    </w:lvl>
  </w:abstractNum>
  <w:abstractNum w:abstractNumId="20">
    <w:nsid w:val="4514425C"/>
    <w:multiLevelType w:val="multilevel"/>
    <w:tmpl w:val="0409001D"/>
    <w:styleLink w:val="Wavenumb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AA73A96"/>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22">
    <w:nsid w:val="4B8D1EFE"/>
    <w:multiLevelType w:val="multilevel"/>
    <w:tmpl w:val="CFA0B724"/>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23">
    <w:nsid w:val="509E7BCF"/>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24">
    <w:nsid w:val="54075C81"/>
    <w:multiLevelType w:val="multilevel"/>
    <w:tmpl w:val="63A297B0"/>
    <w:lvl w:ilvl="0">
      <w:start w:val="1"/>
      <w:numFmt w:val="decimal"/>
      <w:lvlText w:val="[%1]"/>
      <w:lvlJc w:val="left"/>
      <w:pPr>
        <w:ind w:left="0" w:firstLine="0"/>
      </w:pPr>
      <w:rPr>
        <w:rFonts w:ascii="Tahoma" w:hAnsi="Tahoma" w:hint="default"/>
        <w:b/>
        <w:i w:val="0"/>
        <w:sz w:val="20"/>
      </w:rPr>
    </w:lvl>
    <w:lvl w:ilvl="1">
      <w:start w:val="1"/>
      <w:numFmt w:val="decimal"/>
      <w:lvlText w:val="[%2.1]"/>
      <w:lvlJc w:val="left"/>
      <w:pPr>
        <w:tabs>
          <w:tab w:val="num" w:pos="72"/>
        </w:tabs>
        <w:ind w:left="0" w:firstLine="0"/>
      </w:pPr>
      <w:rPr>
        <w:rFonts w:hint="default"/>
      </w:rPr>
    </w:lvl>
    <w:lvl w:ilvl="2">
      <w:start w:val="1"/>
      <w:numFmt w:val="decimal"/>
      <w:lvlText w:val="[%1.%3.1]"/>
      <w:lvlJc w:val="left"/>
      <w:pPr>
        <w:tabs>
          <w:tab w:val="num" w:pos="1368"/>
        </w:tabs>
        <w:ind w:left="0" w:firstLine="0"/>
      </w:pPr>
      <w:rPr>
        <w:rFonts w:hint="default"/>
      </w:rPr>
    </w:lvl>
    <w:lvl w:ilvl="3">
      <w:start w:val="1"/>
      <w:numFmt w:val="decimal"/>
      <w:lvlText w:val=" [%1.%2.%3.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nsid w:val="5A3B4133"/>
    <w:multiLevelType w:val="multilevel"/>
    <w:tmpl w:val="55669D1E"/>
    <w:lvl w:ilvl="0">
      <w:numFmt w:val="decimal"/>
      <w:lvlText w:val="[%1]"/>
      <w:lvlJc w:val="left"/>
      <w:pPr>
        <w:ind w:left="0" w:firstLine="0"/>
      </w:pPr>
      <w:rPr>
        <w:rFonts w:ascii="Tahoma" w:hAnsi="Tahoma" w:hint="default"/>
        <w:b w:val="0"/>
        <w:i w:val="0"/>
        <w:sz w:val="16"/>
      </w:rPr>
    </w:lvl>
    <w:lvl w:ilvl="1">
      <w:numFmt w:val="decimal"/>
      <w:lvlText w:val="[%1.%2]"/>
      <w:lvlJc w:val="left"/>
      <w:pPr>
        <w:tabs>
          <w:tab w:val="num" w:pos="72"/>
        </w:tabs>
        <w:ind w:left="0" w:firstLine="0"/>
      </w:pPr>
      <w:rPr>
        <w:rFonts w:asciiTheme="minorHAnsi" w:hAnsiTheme="minorHAnsi"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26">
    <w:nsid w:val="5DCB091A"/>
    <w:multiLevelType w:val="multilevel"/>
    <w:tmpl w:val="FD787040"/>
    <w:lvl w:ilvl="0">
      <w:numFmt w:val="decimal"/>
      <w:lvlText w:val="[%1]"/>
      <w:lvlJc w:val="left"/>
      <w:pPr>
        <w:ind w:left="0" w:firstLine="0"/>
      </w:pPr>
      <w:rPr>
        <w:rFonts w:ascii="Tahoma" w:hAnsi="Tahoma" w:hint="default"/>
        <w:b/>
        <w:i w:val="0"/>
        <w:sz w:val="20"/>
      </w:rPr>
    </w:lvl>
    <w:lvl w:ilvl="1">
      <w:numFmt w:val="decimal"/>
      <w:lvlText w:val="[%1.%2]"/>
      <w:lvlJc w:val="left"/>
      <w:pPr>
        <w:tabs>
          <w:tab w:val="num" w:pos="72"/>
        </w:tabs>
        <w:ind w:left="0" w:firstLine="0"/>
      </w:pPr>
      <w:rPr>
        <w:rFonts w:hint="default"/>
      </w:rPr>
    </w:lvl>
    <w:lvl w:ilvl="2">
      <w:numFmt w:val="decimal"/>
      <w:lvlText w:val="[%1.%2.%3]"/>
      <w:lvlJc w:val="left"/>
      <w:pPr>
        <w:tabs>
          <w:tab w:val="num" w:pos="1368"/>
        </w:tabs>
        <w:ind w:left="0" w:firstLine="0"/>
      </w:pPr>
      <w:rPr>
        <w:rFonts w:hint="default"/>
      </w:rPr>
    </w:lvl>
    <w:lvl w:ilvl="3">
      <w:numFmt w:val="decimal"/>
      <w:lvlText w:val="[%1.%2.%3.%4]"/>
      <w:lvlJc w:val="left"/>
      <w:pPr>
        <w:ind w:left="0" w:firstLine="0"/>
      </w:pPr>
      <w:rPr>
        <w:rFonts w:hint="default"/>
      </w:rPr>
    </w:lvl>
    <w:lvl w:ilvl="4">
      <w:numFmt w:val="decimal"/>
      <w:lvlText w:val="[%1.%2.%3.%4.%5]"/>
      <w:lvlJc w:val="left"/>
      <w:pPr>
        <w:ind w:left="0" w:firstLine="0"/>
      </w:pPr>
      <w:rPr>
        <w:rFonts w:hint="default"/>
      </w:rPr>
    </w:lvl>
    <w:lvl w:ilvl="5">
      <w:numFmt w:val="decimal"/>
      <w:lvlText w:val="[%1.%2.%3.%4.%5.%6]"/>
      <w:lvlJc w:val="left"/>
      <w:pPr>
        <w:ind w:left="0" w:firstLine="0"/>
      </w:pPr>
      <w:rPr>
        <w:rFonts w:hint="default"/>
      </w:rPr>
    </w:lvl>
    <w:lvl w:ilvl="6">
      <w:numFmt w:val="decimal"/>
      <w:lvlText w:val="[%1.%2.%3.%4.%5.%6.%7]"/>
      <w:lvlJc w:val="left"/>
      <w:pPr>
        <w:ind w:left="0" w:firstLine="0"/>
      </w:pPr>
      <w:rPr>
        <w:rFonts w:hint="default"/>
      </w:rPr>
    </w:lvl>
    <w:lvl w:ilvl="7">
      <w:numFmt w:val="decimal"/>
      <w:lvlText w:val="[%1.%2.%3.%4.%5.%6.%7.%8]"/>
      <w:lvlJc w:val="left"/>
      <w:pPr>
        <w:ind w:left="0" w:firstLine="0"/>
      </w:pPr>
      <w:rPr>
        <w:rFonts w:hint="default"/>
      </w:rPr>
    </w:lvl>
    <w:lvl w:ilvl="8">
      <w:numFmt w:val="decimal"/>
      <w:suff w:val="nothing"/>
      <w:lvlText w:val="[%1.%2.%3.%4.%5.%6.%7.%8.%9]"/>
      <w:lvlJc w:val="left"/>
      <w:pPr>
        <w:ind w:left="0" w:firstLine="0"/>
      </w:pPr>
      <w:rPr>
        <w:rFonts w:hint="default"/>
      </w:rPr>
    </w:lvl>
  </w:abstractNum>
  <w:abstractNum w:abstractNumId="27">
    <w:nsid w:val="5F3B13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0304F2"/>
    <w:multiLevelType w:val="multilevel"/>
    <w:tmpl w:val="978ED19A"/>
    <w:numStyleLink w:val="WavenumberStyleList"/>
  </w:abstractNum>
  <w:abstractNum w:abstractNumId="29">
    <w:nsid w:val="673B0E0B"/>
    <w:multiLevelType w:val="multilevel"/>
    <w:tmpl w:val="978ED19A"/>
    <w:numStyleLink w:val="WavenumberStyleList"/>
  </w:abstractNum>
  <w:abstractNum w:abstractNumId="30">
    <w:nsid w:val="6B697C61"/>
    <w:multiLevelType w:val="multilevel"/>
    <w:tmpl w:val="81181D82"/>
    <w:lvl w:ilvl="0">
      <w:start w:val="1"/>
      <w:numFmt w:val="decimal"/>
      <w:lvlText w:val="[%1]"/>
      <w:lvlJc w:val="left"/>
      <w:pPr>
        <w:ind w:left="720" w:hanging="360"/>
      </w:pPr>
      <w:rPr>
        <w:rFonts w:ascii="Tahoma" w:hAnsi="Tahoma" w:hint="default"/>
        <w:b/>
        <w:i w:val="0"/>
        <w:sz w:val="24"/>
      </w:rPr>
    </w:lvl>
    <w:lvl w:ilvl="1">
      <w:start w:val="1"/>
      <w:numFmt w:val="decimal"/>
      <w:lvlText w:val="[%2.%1]"/>
      <w:lvlJc w:val="left"/>
      <w:pPr>
        <w:ind w:left="1440" w:hanging="360"/>
      </w:pPr>
      <w:rPr>
        <w:rFonts w:hint="default"/>
      </w:rPr>
    </w:lvl>
    <w:lvl w:ilvl="2">
      <w:start w:val="1"/>
      <w:numFmt w:val="none"/>
      <w:lvlText w:val="[%1.%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3A564AA"/>
    <w:multiLevelType w:val="multilevel"/>
    <w:tmpl w:val="0409001D"/>
    <w:numStyleLink w:val="Wavenumber"/>
  </w:abstractNum>
  <w:abstractNum w:abstractNumId="32">
    <w:nsid w:val="743B54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4D27712"/>
    <w:multiLevelType w:val="multilevel"/>
    <w:tmpl w:val="D8688D80"/>
    <w:lvl w:ilvl="0">
      <w:start w:val="1"/>
      <w:numFmt w:val="decimal"/>
      <w:lvlText w:val="[%1]"/>
      <w:lvlJc w:val="left"/>
      <w:pPr>
        <w:ind w:left="720" w:hanging="360"/>
      </w:pPr>
      <w:rPr>
        <w:rFonts w:ascii="Tahoma" w:hAnsi="Tahoma" w:hint="default"/>
        <w:b/>
        <w:i w:val="0"/>
        <w:sz w:val="24"/>
      </w:rPr>
    </w:lvl>
    <w:lvl w:ilvl="1">
      <w:start w:val="1"/>
      <w:numFmt w:val="decimal"/>
      <w:lvlText w:val="[%2.%1]"/>
      <w:lvlJc w:val="left"/>
      <w:pPr>
        <w:ind w:left="1440" w:hanging="360"/>
      </w:pPr>
      <w:rPr>
        <w:rFonts w:hint="default"/>
      </w:rPr>
    </w:lvl>
    <w:lvl w:ilvl="2">
      <w:start w:val="1"/>
      <w:numFmt w:val="none"/>
      <w:lvlText w:val="[%1.%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6377FD8"/>
    <w:multiLevelType w:val="multilevel"/>
    <w:tmpl w:val="81181D82"/>
    <w:lvl w:ilvl="0">
      <w:start w:val="1"/>
      <w:numFmt w:val="decimal"/>
      <w:lvlText w:val="[%1]"/>
      <w:lvlJc w:val="left"/>
      <w:pPr>
        <w:ind w:left="720" w:hanging="360"/>
      </w:pPr>
      <w:rPr>
        <w:rFonts w:ascii="Tahoma" w:hAnsi="Tahoma" w:hint="default"/>
        <w:b/>
        <w:i w:val="0"/>
        <w:sz w:val="24"/>
      </w:rPr>
    </w:lvl>
    <w:lvl w:ilvl="1">
      <w:start w:val="1"/>
      <w:numFmt w:val="decimal"/>
      <w:lvlText w:val="[%2.%1]"/>
      <w:lvlJc w:val="left"/>
      <w:pPr>
        <w:ind w:left="1440" w:hanging="360"/>
      </w:pPr>
      <w:rPr>
        <w:rFonts w:hint="default"/>
      </w:rPr>
    </w:lvl>
    <w:lvl w:ilvl="2">
      <w:start w:val="1"/>
      <w:numFmt w:val="none"/>
      <w:lvlText w:val="[%1.%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7A83350"/>
    <w:multiLevelType w:val="multilevel"/>
    <w:tmpl w:val="D5081790"/>
    <w:lvl w:ilvl="0">
      <w:numFmt w:val="decimal"/>
      <w:pStyle w:val="ListParagraph"/>
      <w:lvlText w:val="[%1]"/>
      <w:lvlJc w:val="left"/>
      <w:pPr>
        <w:ind w:left="0" w:firstLine="0"/>
      </w:pPr>
      <w:rPr>
        <w:rFonts w:ascii="Verdana" w:hAnsi="Verdana" w:hint="default"/>
        <w:b/>
        <w:i w:val="0"/>
        <w:color w:val="auto"/>
        <w:sz w:val="20"/>
      </w:rPr>
    </w:lvl>
    <w:lvl w:ilvl="1">
      <w:numFmt w:val="decimal"/>
      <w:lvlText w:val="[%1.%2]"/>
      <w:lvlJc w:val="left"/>
      <w:pPr>
        <w:tabs>
          <w:tab w:val="num" w:pos="72"/>
        </w:tabs>
        <w:ind w:left="0" w:firstLine="0"/>
      </w:pPr>
      <w:rPr>
        <w:rFonts w:ascii="Verdana" w:hAnsi="Verdana" w:hint="default"/>
        <w:b/>
        <w:sz w:val="20"/>
      </w:rPr>
    </w:lvl>
    <w:lvl w:ilvl="2">
      <w:numFmt w:val="decimal"/>
      <w:lvlText w:val="[%1.%2.%3]"/>
      <w:lvlJc w:val="left"/>
      <w:pPr>
        <w:tabs>
          <w:tab w:val="num" w:pos="1368"/>
        </w:tabs>
        <w:ind w:left="0" w:firstLine="0"/>
      </w:pPr>
      <w:rPr>
        <w:rFonts w:ascii="Verdana" w:hAnsi="Verdana" w:hint="default"/>
        <w:b/>
        <w:sz w:val="20"/>
      </w:rPr>
    </w:lvl>
    <w:lvl w:ilvl="3">
      <w:numFmt w:val="decimal"/>
      <w:lvlText w:val="[%1.%2.%3.%4]"/>
      <w:lvlJc w:val="left"/>
      <w:pPr>
        <w:ind w:left="0" w:firstLine="0"/>
      </w:pPr>
      <w:rPr>
        <w:rFonts w:ascii="Verdana" w:hAnsi="Verdana" w:hint="default"/>
        <w:b/>
        <w:sz w:val="20"/>
      </w:rPr>
    </w:lvl>
    <w:lvl w:ilvl="4">
      <w:numFmt w:val="decimal"/>
      <w:lvlText w:val="[%1.%2.%3.%4.%5]"/>
      <w:lvlJc w:val="left"/>
      <w:pPr>
        <w:ind w:left="0" w:firstLine="0"/>
      </w:pPr>
      <w:rPr>
        <w:rFonts w:ascii="Verdana" w:hAnsi="Verdana" w:hint="default"/>
        <w:b/>
        <w:sz w:val="20"/>
      </w:rPr>
    </w:lvl>
    <w:lvl w:ilvl="5">
      <w:numFmt w:val="decimal"/>
      <w:lvlText w:val="[%1.%2.%3.%4.%5.%6]"/>
      <w:lvlJc w:val="left"/>
      <w:pPr>
        <w:ind w:left="0" w:firstLine="0"/>
      </w:pPr>
      <w:rPr>
        <w:rFonts w:ascii="Verdana" w:hAnsi="Verdana" w:hint="default"/>
        <w:b/>
        <w:sz w:val="20"/>
      </w:rPr>
    </w:lvl>
    <w:lvl w:ilvl="6">
      <w:numFmt w:val="decimal"/>
      <w:lvlText w:val="[%1.%2.%3.%4.%5.%6.%7]"/>
      <w:lvlJc w:val="left"/>
      <w:pPr>
        <w:ind w:left="0" w:firstLine="0"/>
      </w:pPr>
      <w:rPr>
        <w:rFonts w:ascii="Verdana" w:hAnsi="Verdana" w:hint="default"/>
        <w:b/>
        <w:sz w:val="20"/>
      </w:rPr>
    </w:lvl>
    <w:lvl w:ilvl="7">
      <w:numFmt w:val="decimal"/>
      <w:lvlText w:val="[%1.%2.%3.%4.%5.%6.%7.%8]"/>
      <w:lvlJc w:val="left"/>
      <w:pPr>
        <w:ind w:left="0" w:firstLine="0"/>
      </w:pPr>
      <w:rPr>
        <w:rFonts w:ascii="Verdana" w:hAnsi="Verdana" w:hint="default"/>
        <w:b/>
        <w:sz w:val="20"/>
      </w:rPr>
    </w:lvl>
    <w:lvl w:ilvl="8">
      <w:numFmt w:val="decimal"/>
      <w:suff w:val="nothing"/>
      <w:lvlText w:val="[%1.%2.%3.%4.%5.%6.%7.%8.%9]"/>
      <w:lvlJc w:val="left"/>
      <w:pPr>
        <w:ind w:left="0" w:firstLine="0"/>
      </w:pPr>
      <w:rPr>
        <w:rFonts w:ascii="Verdana" w:hAnsi="Verdana" w:hint="default"/>
        <w:b/>
        <w:sz w:val="20"/>
      </w:rPr>
    </w:lvl>
  </w:abstractNum>
  <w:num w:numId="1">
    <w:abstractNumId w:val="2"/>
  </w:num>
  <w:num w:numId="2">
    <w:abstractNumId w:val="16"/>
  </w:num>
  <w:num w:numId="3">
    <w:abstractNumId w:val="2"/>
    <w:lvlOverride w:ilvl="0">
      <w:lvl w:ilvl="0" w:tplc="CBBC70E6">
        <w:start w:val="1"/>
        <w:numFmt w:val="decimal"/>
        <w:lvlText w:val="[%1.0]"/>
        <w:lvlJc w:val="left"/>
        <w:pPr>
          <w:ind w:left="360" w:hanging="360"/>
        </w:pPr>
        <w:rPr>
          <w:rFonts w:ascii="Tahoma" w:hAnsi="Tahoma" w:hint="default"/>
          <w:b/>
          <w:i w:val="0"/>
          <w:sz w:val="24"/>
        </w:rPr>
      </w:lvl>
    </w:lvlOverride>
    <w:lvlOverride w:ilvl="1">
      <w:lvl w:ilvl="1" w:tplc="04090019">
        <w:start w:val="1"/>
        <w:numFmt w:val="none"/>
        <w:lvlText w:val="[2.1]"/>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4">
    <w:abstractNumId w:val="16"/>
    <w:lvlOverride w:ilvl="0">
      <w:lvl w:ilvl="0" w:tplc="DDB28404">
        <w:start w:val="1"/>
        <w:numFmt w:val="decimal"/>
        <w:lvlText w:val="[%1]"/>
        <w:lvlJc w:val="left"/>
        <w:pPr>
          <w:ind w:left="720" w:hanging="360"/>
        </w:pPr>
        <w:rPr>
          <w:rFonts w:ascii="Tahoma" w:hAnsi="Tahoma" w:hint="default"/>
          <w:b/>
          <w:i w:val="0"/>
          <w:sz w:val="24"/>
        </w:rPr>
      </w:lvl>
    </w:lvlOverride>
    <w:lvlOverride w:ilvl="1">
      <w:lvl w:ilvl="1" w:tplc="04090019">
        <w:start w:val="1"/>
        <w:numFmt w:val="decimal"/>
        <w:lvlText w:val="[%2.%1]"/>
        <w:lvlJc w:val="left"/>
        <w:pPr>
          <w:ind w:left="1440" w:hanging="360"/>
        </w:pPr>
        <w:rPr>
          <w:rFonts w:hint="default"/>
        </w:rPr>
      </w:lvl>
    </w:lvlOverride>
    <w:lvlOverride w:ilvl="2">
      <w:lvl w:ilvl="2" w:tplc="0409001B">
        <w:start w:val="1"/>
        <w:numFmt w:val="none"/>
        <w:lvlText w:val="[%1.%2]"/>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5">
    <w:abstractNumId w:val="18"/>
  </w:num>
  <w:num w:numId="6">
    <w:abstractNumId w:val="30"/>
  </w:num>
  <w:num w:numId="7">
    <w:abstractNumId w:val="9"/>
  </w:num>
  <w:num w:numId="8">
    <w:abstractNumId w:val="33"/>
  </w:num>
  <w:num w:numId="9">
    <w:abstractNumId w:val="14"/>
  </w:num>
  <w:num w:numId="10">
    <w:abstractNumId w:val="27"/>
  </w:num>
  <w:num w:numId="11">
    <w:abstractNumId w:val="13"/>
  </w:num>
  <w:num w:numId="12">
    <w:abstractNumId w:val="10"/>
  </w:num>
  <w:num w:numId="13">
    <w:abstractNumId w:val="34"/>
  </w:num>
  <w:num w:numId="14">
    <w:abstractNumId w:val="3"/>
  </w:num>
  <w:num w:numId="15">
    <w:abstractNumId w:val="26"/>
  </w:num>
  <w:num w:numId="16">
    <w:abstractNumId w:val="25"/>
  </w:num>
  <w:num w:numId="17">
    <w:abstractNumId w:val="12"/>
  </w:num>
  <w:num w:numId="18">
    <w:abstractNumId w:val="2"/>
  </w:num>
  <w:num w:numId="19">
    <w:abstractNumId w:val="16"/>
  </w:num>
  <w:num w:numId="20">
    <w:abstractNumId w:val="14"/>
  </w:num>
  <w:num w:numId="21">
    <w:abstractNumId w:val="33"/>
  </w:num>
  <w:num w:numId="22">
    <w:abstractNumId w:val="2"/>
  </w:num>
  <w:num w:numId="23">
    <w:abstractNumId w:val="16"/>
  </w:num>
  <w:num w:numId="24">
    <w:abstractNumId w:val="14"/>
  </w:num>
  <w:num w:numId="25">
    <w:abstractNumId w:val="33"/>
  </w:num>
  <w:num w:numId="26">
    <w:abstractNumId w:val="20"/>
  </w:num>
  <w:num w:numId="27">
    <w:abstractNumId w:val="31"/>
  </w:num>
  <w:num w:numId="28">
    <w:abstractNumId w:val="0"/>
  </w:num>
  <w:num w:numId="29">
    <w:abstractNumId w:val="7"/>
  </w:num>
  <w:num w:numId="30">
    <w:abstractNumId w:val="15"/>
  </w:num>
  <w:num w:numId="31">
    <w:abstractNumId w:val="24"/>
  </w:num>
  <w:num w:numId="32">
    <w:abstractNumId w:val="22"/>
  </w:num>
  <w:num w:numId="33">
    <w:abstractNumId w:val="23"/>
  </w:num>
  <w:num w:numId="34">
    <w:abstractNumId w:val="6"/>
  </w:num>
  <w:num w:numId="35">
    <w:abstractNumId w:val="8"/>
  </w:num>
  <w:num w:numId="36">
    <w:abstractNumId w:val="19"/>
  </w:num>
  <w:num w:numId="37">
    <w:abstractNumId w:val="4"/>
  </w:num>
  <w:num w:numId="38">
    <w:abstractNumId w:val="35"/>
  </w:num>
  <w:num w:numId="39">
    <w:abstractNumId w:val="5"/>
  </w:num>
  <w:num w:numId="40">
    <w:abstractNumId w:val="21"/>
  </w:num>
  <w:num w:numId="41">
    <w:abstractNumId w:val="32"/>
  </w:num>
  <w:num w:numId="42">
    <w:abstractNumId w:val="29"/>
  </w:num>
  <w:num w:numId="43">
    <w:abstractNumId w:val="1"/>
  </w:num>
  <w:num w:numId="44">
    <w:abstractNumId w:val="28"/>
  </w:num>
  <w:num w:numId="45">
    <w:abstractNumId w:val="11"/>
  </w:num>
  <w:num w:numId="46">
    <w:abstractNumId w:val="17"/>
    <w:lvlOverride w:ilvl="0">
      <w:lvl w:ilvl="0">
        <w:numFmt w:val="decimal"/>
        <w:pStyle w:val="Heading1"/>
        <w:suff w:val="space"/>
        <w:lvlText w:val="[%1]"/>
        <w:lvlJc w:val="left"/>
        <w:pPr>
          <w:ind w:left="0" w:firstLine="0"/>
        </w:pPr>
        <w:rPr>
          <w:rFonts w:ascii="Verdana" w:hAnsi="Verdana" w:hint="default"/>
          <w:b/>
          <w:i w:val="0"/>
          <w:color w:val="auto"/>
          <w:sz w:val="20"/>
        </w:rPr>
      </w:lvl>
    </w:lvlOverride>
    <w:lvlOverride w:ilvl="1">
      <w:lvl w:ilvl="1">
        <w:numFmt w:val="decimal"/>
        <w:pStyle w:val="Heading2"/>
        <w:suff w:val="space"/>
        <w:lvlText w:val="[%1.%2]"/>
        <w:lvlJc w:val="left"/>
        <w:pPr>
          <w:ind w:left="0" w:firstLine="0"/>
        </w:pPr>
        <w:rPr>
          <w:rFonts w:ascii="Verdana" w:hAnsi="Verdana" w:hint="default"/>
          <w:b/>
          <w:color w:val="auto"/>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90"/>
  <w:displayHorizontalDrawingGridEvery w:val="2"/>
  <w:characterSpacingControl w:val="doNotCompress"/>
  <w:hdrShapeDefaults>
    <o:shapedefaults v:ext="edit" spidmax="11266"/>
    <o:shapelayout v:ext="edit">
      <o:idmap v:ext="edit" data="5"/>
      <o:rules v:ext="edit">
        <o:r id="V:Rule2" type="connector" idref="#_x0000_s5123"/>
      </o:rules>
    </o:shapelayout>
  </w:hdrShapeDefaults>
  <w:footnotePr>
    <w:footnote w:id="-1"/>
    <w:footnote w:id="0"/>
  </w:footnotePr>
  <w:endnotePr>
    <w:endnote w:id="-1"/>
    <w:endnote w:id="0"/>
  </w:endnotePr>
  <w:compat/>
  <w:rsids>
    <w:rsidRoot w:val="00254D40"/>
    <w:rsid w:val="000435B5"/>
    <w:rsid w:val="00070E50"/>
    <w:rsid w:val="000C0074"/>
    <w:rsid w:val="000E7728"/>
    <w:rsid w:val="00173113"/>
    <w:rsid w:val="001743B9"/>
    <w:rsid w:val="001C1D04"/>
    <w:rsid w:val="00254D40"/>
    <w:rsid w:val="00296D79"/>
    <w:rsid w:val="002A79D9"/>
    <w:rsid w:val="002E22FE"/>
    <w:rsid w:val="003464D7"/>
    <w:rsid w:val="00355157"/>
    <w:rsid w:val="003833E8"/>
    <w:rsid w:val="003B2891"/>
    <w:rsid w:val="003C3423"/>
    <w:rsid w:val="003F596A"/>
    <w:rsid w:val="00481AAC"/>
    <w:rsid w:val="00496FD1"/>
    <w:rsid w:val="00580164"/>
    <w:rsid w:val="005C2132"/>
    <w:rsid w:val="00673781"/>
    <w:rsid w:val="006A7F1E"/>
    <w:rsid w:val="006B6649"/>
    <w:rsid w:val="00704B14"/>
    <w:rsid w:val="00766F61"/>
    <w:rsid w:val="00767F01"/>
    <w:rsid w:val="007812C3"/>
    <w:rsid w:val="007857CA"/>
    <w:rsid w:val="00792B34"/>
    <w:rsid w:val="008277E7"/>
    <w:rsid w:val="00854362"/>
    <w:rsid w:val="008E1395"/>
    <w:rsid w:val="008F316C"/>
    <w:rsid w:val="00940FE1"/>
    <w:rsid w:val="009677C9"/>
    <w:rsid w:val="00971D2F"/>
    <w:rsid w:val="009A3E22"/>
    <w:rsid w:val="009A4D4A"/>
    <w:rsid w:val="009B32DA"/>
    <w:rsid w:val="009D0727"/>
    <w:rsid w:val="009E0183"/>
    <w:rsid w:val="00A55CED"/>
    <w:rsid w:val="00A67739"/>
    <w:rsid w:val="00A832A8"/>
    <w:rsid w:val="00AA7E59"/>
    <w:rsid w:val="00AB0F38"/>
    <w:rsid w:val="00AC1F1D"/>
    <w:rsid w:val="00AF4CAD"/>
    <w:rsid w:val="00B07FAA"/>
    <w:rsid w:val="00B15765"/>
    <w:rsid w:val="00B421FF"/>
    <w:rsid w:val="00B44A83"/>
    <w:rsid w:val="00C05670"/>
    <w:rsid w:val="00C3175D"/>
    <w:rsid w:val="00C50E35"/>
    <w:rsid w:val="00CA104B"/>
    <w:rsid w:val="00D069A2"/>
    <w:rsid w:val="00D4595B"/>
    <w:rsid w:val="00DC24EC"/>
    <w:rsid w:val="00DE2670"/>
    <w:rsid w:val="00E10EB3"/>
    <w:rsid w:val="00E27A46"/>
    <w:rsid w:val="00E409E3"/>
    <w:rsid w:val="00EB1C0D"/>
    <w:rsid w:val="00ED2017"/>
    <w:rsid w:val="00EF4825"/>
    <w:rsid w:val="00F775A6"/>
    <w:rsid w:val="00FD1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05670"/>
    <w:pPr>
      <w:spacing w:after="0"/>
      <w:jc w:val="both"/>
    </w:pPr>
    <w:rPr>
      <w:rFonts w:ascii="Tahoma" w:hAnsi="Tahoma"/>
      <w:sz w:val="18"/>
    </w:rPr>
  </w:style>
  <w:style w:type="paragraph" w:styleId="Heading1">
    <w:name w:val="heading 1"/>
    <w:next w:val="Normal"/>
    <w:link w:val="Heading1Char"/>
    <w:uiPriority w:val="9"/>
    <w:qFormat/>
    <w:rsid w:val="001743B9"/>
    <w:pPr>
      <w:numPr>
        <w:numId w:val="46"/>
      </w:numPr>
      <w:spacing w:after="0"/>
      <w:contextualSpacing/>
      <w:outlineLvl w:val="0"/>
    </w:pPr>
    <w:rPr>
      <w:rFonts w:ascii="Verdana" w:eastAsiaTheme="majorEastAsia" w:hAnsi="Verdana" w:cstheme="majorBidi"/>
      <w:b/>
      <w:bCs/>
      <w:sz w:val="20"/>
      <w:szCs w:val="28"/>
    </w:rPr>
  </w:style>
  <w:style w:type="paragraph" w:styleId="Heading2">
    <w:name w:val="heading 2"/>
    <w:basedOn w:val="Heading1"/>
    <w:next w:val="Normal"/>
    <w:link w:val="Heading2Char"/>
    <w:uiPriority w:val="9"/>
    <w:unhideWhenUsed/>
    <w:qFormat/>
    <w:rsid w:val="00B44A83"/>
    <w:pPr>
      <w:numPr>
        <w:ilvl w:val="1"/>
      </w:numPr>
      <w:outlineLvl w:val="1"/>
    </w:pPr>
    <w:rPr>
      <w:bCs w:val="0"/>
      <w:szCs w:val="26"/>
    </w:rPr>
  </w:style>
  <w:style w:type="paragraph" w:styleId="Heading3">
    <w:name w:val="heading 3"/>
    <w:basedOn w:val="Heading2"/>
    <w:next w:val="Normal"/>
    <w:link w:val="Heading3Char"/>
    <w:uiPriority w:val="9"/>
    <w:unhideWhenUsed/>
    <w:qFormat/>
    <w:rsid w:val="00B44A83"/>
    <w:pPr>
      <w:numPr>
        <w:ilvl w:val="2"/>
      </w:numPr>
      <w:spacing w:line="271" w:lineRule="auto"/>
      <w:outlineLvl w:val="2"/>
    </w:pPr>
    <w:rPr>
      <w:rFonts w:asciiTheme="majorHAnsi" w:hAnsiTheme="majorHAnsi"/>
      <w:bCs/>
    </w:rPr>
  </w:style>
  <w:style w:type="paragraph" w:styleId="Heading4">
    <w:name w:val="heading 4"/>
    <w:basedOn w:val="Heading3"/>
    <w:next w:val="Normal"/>
    <w:link w:val="Heading4Char"/>
    <w:uiPriority w:val="9"/>
    <w:unhideWhenUsed/>
    <w:rsid w:val="008E1395"/>
    <w:pPr>
      <w:numPr>
        <w:ilvl w:val="3"/>
      </w:numPr>
      <w:outlineLvl w:val="3"/>
    </w:pPr>
    <w:rPr>
      <w:iCs/>
    </w:rPr>
  </w:style>
  <w:style w:type="paragraph" w:styleId="Heading5">
    <w:name w:val="heading 5"/>
    <w:basedOn w:val="Normal"/>
    <w:next w:val="Normal"/>
    <w:link w:val="Heading5Char"/>
    <w:autoRedefine/>
    <w:uiPriority w:val="9"/>
    <w:unhideWhenUsed/>
    <w:rsid w:val="00B44A83"/>
    <w:pPr>
      <w:numPr>
        <w:ilvl w:val="4"/>
        <w:numId w:val="46"/>
      </w:numPr>
      <w:outlineLvl w:val="4"/>
    </w:pPr>
    <w:rPr>
      <w:rFonts w:asciiTheme="majorHAnsi" w:eastAsiaTheme="majorEastAsia" w:hAnsiTheme="majorHAnsi" w:cstheme="majorBidi"/>
      <w:b/>
      <w:bCs/>
    </w:rPr>
  </w:style>
  <w:style w:type="paragraph" w:styleId="Heading6">
    <w:name w:val="heading 6"/>
    <w:basedOn w:val="Heading5"/>
    <w:next w:val="Normal"/>
    <w:link w:val="Heading6Char"/>
    <w:uiPriority w:val="9"/>
    <w:unhideWhenUsed/>
    <w:rsid w:val="00B44A83"/>
    <w:pPr>
      <w:numPr>
        <w:ilvl w:val="5"/>
      </w:numPr>
      <w:spacing w:line="271" w:lineRule="auto"/>
      <w:outlineLvl w:val="5"/>
    </w:pPr>
    <w:rPr>
      <w:iCs/>
    </w:rPr>
  </w:style>
  <w:style w:type="paragraph" w:styleId="Heading7">
    <w:name w:val="heading 7"/>
    <w:basedOn w:val="Heading6"/>
    <w:next w:val="Normal"/>
    <w:link w:val="Heading7Char"/>
    <w:uiPriority w:val="9"/>
    <w:unhideWhenUsed/>
    <w:rsid w:val="00B44A83"/>
    <w:pPr>
      <w:numPr>
        <w:ilvl w:val="6"/>
      </w:numPr>
      <w:outlineLvl w:val="6"/>
    </w:pPr>
    <w:rPr>
      <w:iCs w:val="0"/>
    </w:rPr>
  </w:style>
  <w:style w:type="paragraph" w:styleId="Heading8">
    <w:name w:val="heading 8"/>
    <w:basedOn w:val="Heading7"/>
    <w:next w:val="Normal"/>
    <w:link w:val="Heading8Char"/>
    <w:uiPriority w:val="9"/>
    <w:unhideWhenUsed/>
    <w:rsid w:val="00B44A83"/>
    <w:pPr>
      <w:numPr>
        <w:ilvl w:val="7"/>
      </w:numPr>
      <w:outlineLvl w:val="7"/>
    </w:pPr>
    <w:rPr>
      <w:sz w:val="20"/>
      <w:szCs w:val="20"/>
    </w:rPr>
  </w:style>
  <w:style w:type="paragraph" w:styleId="Heading9">
    <w:name w:val="heading 9"/>
    <w:basedOn w:val="Normal"/>
    <w:next w:val="Normal"/>
    <w:link w:val="Heading9Char"/>
    <w:uiPriority w:val="9"/>
    <w:semiHidden/>
    <w:unhideWhenUsed/>
    <w:rsid w:val="00704B14"/>
    <w:pPr>
      <w:numPr>
        <w:ilvl w:val="8"/>
        <w:numId w:val="46"/>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4595B"/>
    <w:pPr>
      <w:numPr>
        <w:numId w:val="38"/>
      </w:numPr>
      <w:contextualSpacing/>
    </w:pPr>
  </w:style>
  <w:style w:type="paragraph" w:styleId="NoSpacing">
    <w:name w:val="No Spacing"/>
    <w:basedOn w:val="Normal"/>
    <w:uiPriority w:val="1"/>
    <w:qFormat/>
    <w:rsid w:val="008E1395"/>
    <w:pPr>
      <w:spacing w:line="240" w:lineRule="auto"/>
    </w:pPr>
  </w:style>
  <w:style w:type="character" w:customStyle="1" w:styleId="Heading1Char">
    <w:name w:val="Heading 1 Char"/>
    <w:basedOn w:val="DefaultParagraphFont"/>
    <w:link w:val="Heading1"/>
    <w:uiPriority w:val="9"/>
    <w:rsid w:val="001743B9"/>
    <w:rPr>
      <w:rFonts w:ascii="Verdana" w:eastAsiaTheme="majorEastAsia" w:hAnsi="Verdana" w:cstheme="majorBidi"/>
      <w:b/>
      <w:bCs/>
      <w:sz w:val="20"/>
      <w:szCs w:val="28"/>
    </w:rPr>
  </w:style>
  <w:style w:type="character" w:customStyle="1" w:styleId="Heading2Char">
    <w:name w:val="Heading 2 Char"/>
    <w:basedOn w:val="DefaultParagraphFont"/>
    <w:link w:val="Heading2"/>
    <w:uiPriority w:val="9"/>
    <w:rsid w:val="00B44A83"/>
    <w:rPr>
      <w:rFonts w:ascii="Verdana" w:eastAsiaTheme="majorEastAsia" w:hAnsi="Verdana" w:cstheme="majorBidi"/>
      <w:b/>
      <w:sz w:val="20"/>
      <w:szCs w:val="26"/>
    </w:rPr>
  </w:style>
  <w:style w:type="character" w:customStyle="1" w:styleId="Heading3Char">
    <w:name w:val="Heading 3 Char"/>
    <w:basedOn w:val="DefaultParagraphFont"/>
    <w:link w:val="Heading3"/>
    <w:uiPriority w:val="9"/>
    <w:rsid w:val="00B44A83"/>
    <w:rPr>
      <w:rFonts w:asciiTheme="majorHAnsi" w:eastAsiaTheme="majorEastAsia" w:hAnsiTheme="majorHAnsi" w:cstheme="majorBidi"/>
      <w:b/>
      <w:bCs/>
      <w:sz w:val="20"/>
      <w:szCs w:val="26"/>
    </w:rPr>
  </w:style>
  <w:style w:type="character" w:customStyle="1" w:styleId="Heading4Char">
    <w:name w:val="Heading 4 Char"/>
    <w:basedOn w:val="DefaultParagraphFont"/>
    <w:link w:val="Heading4"/>
    <w:uiPriority w:val="9"/>
    <w:rsid w:val="008E1395"/>
    <w:rPr>
      <w:rFonts w:asciiTheme="majorHAnsi" w:eastAsiaTheme="majorEastAsia" w:hAnsiTheme="majorHAnsi" w:cstheme="majorBidi"/>
      <w:b/>
      <w:bCs/>
      <w:iCs/>
      <w:color w:val="17365D" w:themeColor="text2" w:themeShade="BF"/>
      <w:sz w:val="20"/>
      <w:szCs w:val="26"/>
    </w:rPr>
  </w:style>
  <w:style w:type="character" w:customStyle="1" w:styleId="Heading5Char">
    <w:name w:val="Heading 5 Char"/>
    <w:basedOn w:val="DefaultParagraphFont"/>
    <w:link w:val="Heading5"/>
    <w:uiPriority w:val="9"/>
    <w:rsid w:val="00B44A83"/>
    <w:rPr>
      <w:rFonts w:asciiTheme="majorHAnsi" w:eastAsiaTheme="majorEastAsia" w:hAnsiTheme="majorHAnsi" w:cstheme="majorBidi"/>
      <w:b/>
      <w:bCs/>
      <w:sz w:val="18"/>
    </w:rPr>
  </w:style>
  <w:style w:type="paragraph" w:styleId="Title">
    <w:name w:val="Title"/>
    <w:basedOn w:val="Normal"/>
    <w:next w:val="Normal"/>
    <w:link w:val="TitleChar"/>
    <w:uiPriority w:val="10"/>
    <w:qFormat/>
    <w:rsid w:val="009A4D4A"/>
    <w:pPr>
      <w:spacing w:line="240" w:lineRule="auto"/>
      <w:contextualSpacing/>
    </w:pPr>
    <w:rPr>
      <w:rFonts w:asciiTheme="majorHAnsi" w:eastAsiaTheme="majorEastAsia" w:hAnsiTheme="majorHAnsi" w:cstheme="majorBidi"/>
      <w:b/>
      <w:spacing w:val="5"/>
      <w:sz w:val="52"/>
      <w:szCs w:val="52"/>
    </w:rPr>
  </w:style>
  <w:style w:type="character" w:customStyle="1" w:styleId="TitleChar">
    <w:name w:val="Title Char"/>
    <w:basedOn w:val="DefaultParagraphFont"/>
    <w:link w:val="Title"/>
    <w:uiPriority w:val="10"/>
    <w:rsid w:val="009A4D4A"/>
    <w:rPr>
      <w:rFonts w:asciiTheme="majorHAnsi" w:eastAsiaTheme="majorEastAsia" w:hAnsiTheme="majorHAnsi" w:cstheme="majorBidi"/>
      <w:b/>
      <w:spacing w:val="5"/>
      <w:sz w:val="52"/>
      <w:szCs w:val="52"/>
    </w:rPr>
  </w:style>
  <w:style w:type="paragraph" w:styleId="Subtitle">
    <w:name w:val="Subtitle"/>
    <w:basedOn w:val="Normal"/>
    <w:next w:val="Normal"/>
    <w:link w:val="SubtitleChar"/>
    <w:uiPriority w:val="11"/>
    <w:qFormat/>
    <w:rsid w:val="00F775A6"/>
    <w:rPr>
      <w:rFonts w:asciiTheme="majorHAnsi" w:eastAsiaTheme="majorEastAsia" w:hAnsiTheme="majorHAnsi" w:cstheme="majorBidi"/>
      <w:iCs/>
      <w:color w:val="7F7F7F" w:themeColor="text1" w:themeTint="80"/>
      <w:spacing w:val="13"/>
      <w:sz w:val="24"/>
      <w:szCs w:val="24"/>
    </w:rPr>
  </w:style>
  <w:style w:type="character" w:customStyle="1" w:styleId="SubtitleChar">
    <w:name w:val="Subtitle Char"/>
    <w:basedOn w:val="DefaultParagraphFont"/>
    <w:link w:val="Subtitle"/>
    <w:uiPriority w:val="11"/>
    <w:rsid w:val="00F775A6"/>
    <w:rPr>
      <w:rFonts w:asciiTheme="majorHAnsi" w:eastAsiaTheme="majorEastAsia" w:hAnsiTheme="majorHAnsi" w:cstheme="majorBidi"/>
      <w:iCs/>
      <w:color w:val="7F7F7F" w:themeColor="text1" w:themeTint="80"/>
      <w:spacing w:val="13"/>
      <w:sz w:val="24"/>
      <w:szCs w:val="24"/>
    </w:rPr>
  </w:style>
  <w:style w:type="character" w:styleId="SubtleEmphasis">
    <w:name w:val="Subtle Emphasis"/>
    <w:uiPriority w:val="19"/>
    <w:rsid w:val="007857CA"/>
    <w:rPr>
      <w:i/>
      <w:iCs/>
    </w:rPr>
  </w:style>
  <w:style w:type="character" w:styleId="Emphasis">
    <w:name w:val="Emphasis"/>
    <w:uiPriority w:val="20"/>
    <w:rsid w:val="007857CA"/>
    <w:rPr>
      <w:b/>
      <w:bCs/>
      <w:i/>
      <w:iCs/>
      <w:spacing w:val="10"/>
      <w:bdr w:val="none" w:sz="0" w:space="0" w:color="auto"/>
      <w:shd w:val="clear" w:color="auto" w:fill="auto"/>
    </w:rPr>
  </w:style>
  <w:style w:type="numbering" w:customStyle="1" w:styleId="WavenumberStyleList">
    <w:name w:val="Wavenumber Style List"/>
    <w:uiPriority w:val="99"/>
    <w:rsid w:val="00704B14"/>
    <w:pPr>
      <w:numPr>
        <w:numId w:val="36"/>
      </w:numPr>
    </w:pPr>
  </w:style>
  <w:style w:type="numbering" w:customStyle="1" w:styleId="Wavenumber">
    <w:name w:val="Wavenumber"/>
    <w:uiPriority w:val="99"/>
    <w:rsid w:val="007857CA"/>
    <w:pPr>
      <w:numPr>
        <w:numId w:val="26"/>
      </w:numPr>
    </w:pPr>
  </w:style>
  <w:style w:type="character" w:customStyle="1" w:styleId="Heading6Char">
    <w:name w:val="Heading 6 Char"/>
    <w:basedOn w:val="DefaultParagraphFont"/>
    <w:link w:val="Heading6"/>
    <w:uiPriority w:val="9"/>
    <w:rsid w:val="00B44A83"/>
    <w:rPr>
      <w:rFonts w:asciiTheme="majorHAnsi" w:eastAsiaTheme="majorEastAsia" w:hAnsiTheme="majorHAnsi" w:cstheme="majorBidi"/>
      <w:b/>
      <w:bCs/>
      <w:iCs/>
      <w:sz w:val="18"/>
    </w:rPr>
  </w:style>
  <w:style w:type="character" w:customStyle="1" w:styleId="Heading7Char">
    <w:name w:val="Heading 7 Char"/>
    <w:basedOn w:val="DefaultParagraphFont"/>
    <w:link w:val="Heading7"/>
    <w:uiPriority w:val="9"/>
    <w:rsid w:val="00B44A83"/>
    <w:rPr>
      <w:rFonts w:asciiTheme="majorHAnsi" w:eastAsiaTheme="majorEastAsia" w:hAnsiTheme="majorHAnsi" w:cstheme="majorBidi"/>
      <w:b/>
      <w:bCs/>
      <w:sz w:val="18"/>
    </w:rPr>
  </w:style>
  <w:style w:type="character" w:customStyle="1" w:styleId="Heading8Char">
    <w:name w:val="Heading 8 Char"/>
    <w:basedOn w:val="DefaultParagraphFont"/>
    <w:link w:val="Heading8"/>
    <w:uiPriority w:val="9"/>
    <w:rsid w:val="00B44A83"/>
    <w:rPr>
      <w:rFonts w:asciiTheme="majorHAnsi" w:eastAsiaTheme="majorEastAsia" w:hAnsiTheme="majorHAnsi" w:cstheme="majorBidi"/>
      <w:b/>
      <w:bCs/>
      <w:sz w:val="20"/>
      <w:szCs w:val="20"/>
    </w:rPr>
  </w:style>
  <w:style w:type="character" w:customStyle="1" w:styleId="Heading9Char">
    <w:name w:val="Heading 9 Char"/>
    <w:basedOn w:val="DefaultParagraphFont"/>
    <w:link w:val="Heading9"/>
    <w:uiPriority w:val="9"/>
    <w:semiHidden/>
    <w:rsid w:val="00704B14"/>
    <w:rPr>
      <w:rFonts w:asciiTheme="majorHAnsi" w:eastAsiaTheme="majorEastAsia" w:hAnsiTheme="majorHAnsi" w:cstheme="majorBidi"/>
      <w:i/>
      <w:iCs/>
      <w:spacing w:val="5"/>
      <w:sz w:val="20"/>
      <w:szCs w:val="20"/>
    </w:rPr>
  </w:style>
  <w:style w:type="character" w:styleId="Strong">
    <w:name w:val="Strong"/>
    <w:uiPriority w:val="22"/>
    <w:qFormat/>
    <w:rsid w:val="007857CA"/>
    <w:rPr>
      <w:b/>
      <w:bCs/>
    </w:rPr>
  </w:style>
  <w:style w:type="paragraph" w:styleId="Quote">
    <w:name w:val="Quote"/>
    <w:basedOn w:val="Normal"/>
    <w:next w:val="Normal"/>
    <w:link w:val="QuoteChar"/>
    <w:uiPriority w:val="29"/>
    <w:qFormat/>
    <w:rsid w:val="007857CA"/>
    <w:pPr>
      <w:spacing w:before="200"/>
      <w:ind w:left="360" w:right="360"/>
    </w:pPr>
    <w:rPr>
      <w:i/>
      <w:iCs/>
    </w:rPr>
  </w:style>
  <w:style w:type="character" w:customStyle="1" w:styleId="QuoteChar">
    <w:name w:val="Quote Char"/>
    <w:basedOn w:val="DefaultParagraphFont"/>
    <w:link w:val="Quote"/>
    <w:uiPriority w:val="29"/>
    <w:rsid w:val="007857CA"/>
    <w:rPr>
      <w:i/>
      <w:iCs/>
    </w:rPr>
  </w:style>
  <w:style w:type="character" w:styleId="IntenseEmphasis">
    <w:name w:val="Intense Emphasis"/>
    <w:uiPriority w:val="21"/>
    <w:rsid w:val="007857CA"/>
    <w:rPr>
      <w:b/>
      <w:bCs/>
    </w:rPr>
  </w:style>
  <w:style w:type="paragraph" w:styleId="TOCHeading">
    <w:name w:val="TOC Heading"/>
    <w:basedOn w:val="Heading1"/>
    <w:next w:val="Normal"/>
    <w:uiPriority w:val="39"/>
    <w:semiHidden/>
    <w:unhideWhenUsed/>
    <w:qFormat/>
    <w:rsid w:val="007857CA"/>
    <w:pPr>
      <w:outlineLvl w:val="9"/>
    </w:pPr>
  </w:style>
  <w:style w:type="paragraph" w:customStyle="1" w:styleId="StyleLeft075">
    <w:name w:val="Style Left:  0.75&quot;"/>
    <w:basedOn w:val="Normal"/>
    <w:rsid w:val="00070E50"/>
    <w:pPr>
      <w:ind w:left="1080"/>
    </w:pPr>
    <w:rPr>
      <w:rFonts w:eastAsia="Times New Roman" w:cs="Times New Roman"/>
      <w:szCs w:val="20"/>
    </w:rPr>
  </w:style>
  <w:style w:type="paragraph" w:styleId="TOC1">
    <w:name w:val="toc 1"/>
    <w:basedOn w:val="Normal"/>
    <w:next w:val="Normal"/>
    <w:autoRedefine/>
    <w:uiPriority w:val="39"/>
    <w:unhideWhenUsed/>
    <w:rsid w:val="00070E50"/>
    <w:pPr>
      <w:spacing w:after="100"/>
    </w:pPr>
  </w:style>
  <w:style w:type="character" w:styleId="Hyperlink">
    <w:name w:val="Hyperlink"/>
    <w:basedOn w:val="DefaultParagraphFont"/>
    <w:uiPriority w:val="99"/>
    <w:unhideWhenUsed/>
    <w:qFormat/>
    <w:rsid w:val="008E1395"/>
    <w:rPr>
      <w:color w:val="5F497A" w:themeColor="accent4" w:themeShade="BF"/>
      <w:u w:val="single"/>
    </w:rPr>
  </w:style>
  <w:style w:type="paragraph" w:styleId="BalloonText">
    <w:name w:val="Balloon Text"/>
    <w:basedOn w:val="Normal"/>
    <w:link w:val="BalloonTextChar"/>
    <w:uiPriority w:val="99"/>
    <w:semiHidden/>
    <w:unhideWhenUsed/>
    <w:rsid w:val="00070E5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070E50"/>
    <w:rPr>
      <w:rFonts w:ascii="Tahoma" w:hAnsi="Tahoma" w:cs="Tahoma"/>
      <w:sz w:val="16"/>
      <w:szCs w:val="16"/>
    </w:rPr>
  </w:style>
  <w:style w:type="paragraph" w:styleId="TOC2">
    <w:name w:val="toc 2"/>
    <w:basedOn w:val="Normal"/>
    <w:next w:val="Normal"/>
    <w:autoRedefine/>
    <w:uiPriority w:val="39"/>
    <w:unhideWhenUsed/>
    <w:rsid w:val="009A4D4A"/>
    <w:pPr>
      <w:spacing w:after="100"/>
      <w:ind w:left="220"/>
    </w:pPr>
  </w:style>
  <w:style w:type="paragraph" w:styleId="TOC3">
    <w:name w:val="toc 3"/>
    <w:basedOn w:val="Normal"/>
    <w:next w:val="Normal"/>
    <w:autoRedefine/>
    <w:uiPriority w:val="39"/>
    <w:unhideWhenUsed/>
    <w:rsid w:val="009A4D4A"/>
    <w:pPr>
      <w:spacing w:after="100"/>
      <w:ind w:left="440"/>
    </w:pPr>
  </w:style>
  <w:style w:type="character" w:styleId="SubtleReference">
    <w:name w:val="Subtle Reference"/>
    <w:basedOn w:val="DefaultParagraphFont"/>
    <w:uiPriority w:val="31"/>
    <w:qFormat/>
    <w:rsid w:val="009A4D4A"/>
    <w:rPr>
      <w:smallCaps/>
      <w:color w:val="E36C0A" w:themeColor="accent6" w:themeShade="BF"/>
      <w:u w:val="none"/>
    </w:rPr>
  </w:style>
  <w:style w:type="paragraph" w:styleId="Header">
    <w:name w:val="header"/>
    <w:basedOn w:val="Normal"/>
    <w:link w:val="HeaderChar"/>
    <w:uiPriority w:val="99"/>
    <w:semiHidden/>
    <w:unhideWhenUsed/>
    <w:rsid w:val="00296D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96D79"/>
    <w:rPr>
      <w:rFonts w:ascii="Tahoma" w:hAnsi="Tahoma"/>
      <w:sz w:val="18"/>
    </w:rPr>
  </w:style>
  <w:style w:type="paragraph" w:styleId="Footer">
    <w:name w:val="footer"/>
    <w:basedOn w:val="Normal"/>
    <w:link w:val="FooterChar"/>
    <w:uiPriority w:val="99"/>
    <w:unhideWhenUsed/>
    <w:rsid w:val="00296D79"/>
    <w:pPr>
      <w:tabs>
        <w:tab w:val="center" w:pos="4680"/>
        <w:tab w:val="right" w:pos="9360"/>
      </w:tabs>
      <w:spacing w:line="240" w:lineRule="auto"/>
    </w:pPr>
  </w:style>
  <w:style w:type="character" w:customStyle="1" w:styleId="FooterChar">
    <w:name w:val="Footer Char"/>
    <w:basedOn w:val="DefaultParagraphFont"/>
    <w:link w:val="Footer"/>
    <w:uiPriority w:val="99"/>
    <w:rsid w:val="00296D79"/>
    <w:rPr>
      <w:rFonts w:ascii="Tahoma" w:hAnsi="Tahoma"/>
      <w:sz w:val="18"/>
    </w:rPr>
  </w:style>
  <w:style w:type="paragraph" w:styleId="Caption">
    <w:name w:val="caption"/>
    <w:basedOn w:val="Normal"/>
    <w:next w:val="Normal"/>
    <w:uiPriority w:val="35"/>
    <w:unhideWhenUsed/>
    <w:rsid w:val="00EF4825"/>
    <w:pPr>
      <w:spacing w:after="200" w:line="240" w:lineRule="auto"/>
    </w:pPr>
    <w:rPr>
      <w:b/>
      <w:bCs/>
      <w:color w:val="4F81BD" w:themeColor="accent1"/>
      <w:szCs w:val="18"/>
    </w:rPr>
  </w:style>
  <w:style w:type="table" w:styleId="TableGrid">
    <w:name w:val="Table Grid"/>
    <w:basedOn w:val="TableNormal"/>
    <w:uiPriority w:val="59"/>
    <w:rsid w:val="00EB1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617437">
      <w:bodyDiv w:val="1"/>
      <w:marLeft w:val="0"/>
      <w:marRight w:val="0"/>
      <w:marTop w:val="0"/>
      <w:marBottom w:val="0"/>
      <w:divBdr>
        <w:top w:val="none" w:sz="0" w:space="0" w:color="auto"/>
        <w:left w:val="none" w:sz="0" w:space="0" w:color="auto"/>
        <w:bottom w:val="none" w:sz="0" w:space="0" w:color="auto"/>
        <w:right w:val="none" w:sz="0" w:space="0" w:color="auto"/>
      </w:divBdr>
    </w:div>
    <w:div w:id="1428236105">
      <w:bodyDiv w:val="1"/>
      <w:marLeft w:val="0"/>
      <w:marRight w:val="0"/>
      <w:marTop w:val="0"/>
      <w:marBottom w:val="0"/>
      <w:divBdr>
        <w:top w:val="none" w:sz="0" w:space="0" w:color="auto"/>
        <w:left w:val="none" w:sz="0" w:space="0" w:color="auto"/>
        <w:bottom w:val="none" w:sz="0" w:space="0" w:color="auto"/>
        <w:right w:val="none" w:sz="0" w:space="0" w:color="auto"/>
      </w:divBdr>
    </w:div>
    <w:div w:id="17527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ti.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avenumber">
      <a:majorFont>
        <a:latin typeface="Verdan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75B5-5760-44DA-9912-8A88BBDB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Hughes</dc:creator>
  <cp:lastModifiedBy>ehughes</cp:lastModifiedBy>
  <cp:revision>14</cp:revision>
  <cp:lastPrinted>2011-02-20T16:20:00Z</cp:lastPrinted>
  <dcterms:created xsi:type="dcterms:W3CDTF">2011-02-20T15:21:00Z</dcterms:created>
  <dcterms:modified xsi:type="dcterms:W3CDTF">2011-03-15T23:42:00Z</dcterms:modified>
</cp:coreProperties>
</file>