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1340"/>
        <w:gridCol w:w="1340"/>
        <w:gridCol w:w="2440"/>
        <w:gridCol w:w="787"/>
        <w:gridCol w:w="700"/>
        <w:gridCol w:w="700"/>
        <w:gridCol w:w="1240"/>
      </w:tblGrid>
      <w:tr w:rsidR="00EF234B" w:rsidRPr="00EF234B" w:rsidTr="00EF234B">
        <w:trPr>
          <w:trHeight w:val="345"/>
        </w:trPr>
        <w:tc>
          <w:tcPr>
            <w:tcW w:w="72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he-IL"/>
              </w:rPr>
              <w:t>BT-WLAN Coexistence Performance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he-IL"/>
              </w:rPr>
              <w:t> 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EF234B" w:rsidRPr="00EF234B" w:rsidTr="00EF234B">
        <w:trPr>
          <w:trHeight w:val="555"/>
        </w:trPr>
        <w:tc>
          <w:tcPr>
            <w:tcW w:w="5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Scenario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WL127x</w:t>
            </w:r>
          </w:p>
        </w:tc>
      </w:tr>
      <w:tr w:rsidR="00EF234B" w:rsidRPr="00EF234B" w:rsidTr="00EF234B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Role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Peer Device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BT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WLAN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2.4G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5G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bidi="he-IL"/>
              </w:rPr>
            </w:pPr>
            <w:r w:rsidRPr="00EF234B">
              <w:rPr>
                <w:rFonts w:ascii="Calibri" w:eastAsia="Times New Roman" w:hAnsi="Calibri" w:cs="Calibri"/>
                <w:b/>
                <w:bCs/>
                <w:lang w:bidi="he-IL"/>
              </w:rPr>
              <w:t>BT Audio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Station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Cisco1250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6.9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41.4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8.8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32.9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42.6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10.1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32.1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Master 350Kbps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26.5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41.3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Master 350Kbps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20.4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33.2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BR Master 240Kbps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20.2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41.5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8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BR Master 240Kbps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15.2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33.1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AP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Intel 6200AGN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12.1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31.1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10.2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41.5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7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Slave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15.8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31.3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Slave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14.9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41.3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5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P2P Client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Broadcom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9.7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10.9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7.9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BR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6.3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BR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15.6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24.9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14.2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P2P GO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bidi="he-IL"/>
              </w:rPr>
            </w:pPr>
            <w:r w:rsidRPr="00EF234B">
              <w:rPr>
                <w:rFonts w:ascii="Calibri" w:eastAsia="Times New Roman" w:hAnsi="Calibri" w:cs="Calibri"/>
                <w:lang w:bidi="he-IL"/>
              </w:rPr>
              <w:t>Broadcom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10.6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33.0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HV3,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27.0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33.3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2EV3, 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8.7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27.0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 xml:space="preserve">TCP </w:t>
            </w:r>
            <w:proofErr w:type="spellStart"/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Tx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15.8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33.3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  <w:tr w:rsidR="00EF234B" w:rsidRPr="00EF234B" w:rsidTr="00EF234B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lang w:bidi="he-I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A2DP EDR3 350kbps, 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  <w:t>TCP Rx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14.4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24.3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34B" w:rsidRPr="00EF234B" w:rsidRDefault="00EF234B" w:rsidP="00EF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</w:pPr>
            <w:r w:rsidRPr="00EF234B">
              <w:rPr>
                <w:rFonts w:ascii="Tahoma" w:eastAsia="Times New Roman" w:hAnsi="Tahoma" w:cs="Tahoma"/>
                <w:color w:val="000000"/>
                <w:sz w:val="20"/>
                <w:szCs w:val="20"/>
                <w:lang w:bidi="he-IL"/>
              </w:rPr>
              <w:t>Good</w:t>
            </w:r>
          </w:p>
        </w:tc>
      </w:tr>
    </w:tbl>
    <w:p w:rsidR="003053E2" w:rsidRDefault="003053E2"/>
    <w:sectPr w:rsidR="0030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B"/>
    <w:rsid w:val="003053E2"/>
    <w:rsid w:val="00E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Zigman, Eran</dc:creator>
  <cp:lastModifiedBy>Zigman, Eran</cp:lastModifiedBy>
  <cp:revision>1</cp:revision>
  <dcterms:created xsi:type="dcterms:W3CDTF">2013-11-22T22:08:00Z</dcterms:created>
  <dcterms:modified xsi:type="dcterms:W3CDTF">2013-11-22T22:09:00Z</dcterms:modified>
</cp:coreProperties>
</file>