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65" w:rsidRDefault="00B46065"/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 xml:space="preserve">Hi </w:t>
      </w:r>
      <w:proofErr w:type="spellStart"/>
      <w:r>
        <w:rPr>
          <w:rFonts w:ascii="Source Sans Pro" w:hAnsi="Source Sans Pro" w:cs="Helvetica"/>
          <w:color w:val="555555"/>
          <w:lang w:val="en"/>
        </w:rPr>
        <w:t>ki</w:t>
      </w:r>
      <w:proofErr w:type="spellEnd"/>
      <w:r>
        <w:rPr>
          <w:rFonts w:ascii="Source Sans Pro" w:hAnsi="Source Sans Pro" w:cs="Helvetica"/>
          <w:color w:val="555555"/>
          <w:lang w:val="en"/>
        </w:rPr>
        <w:t>,</w:t>
      </w:r>
      <w:r>
        <w:rPr>
          <w:rFonts w:ascii="Source Sans Pro" w:hAnsi="Source Sans Pro" w:cs="Helvetica"/>
          <w:color w:val="555555"/>
          <w:lang w:val="en"/>
        </w:rPr>
        <w:br/>
        <w:t>we had this discussion last fall:</w:t>
      </w:r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hyperlink r:id="rId4" w:anchor="2331289" w:history="1">
        <w:r>
          <w:rPr>
            <w:rStyle w:val="Hyperlink"/>
            <w:rFonts w:ascii="Source Sans Pro" w:hAnsi="Source Sans Pro" w:cs="Helvetica"/>
            <w:lang w:val="en"/>
          </w:rPr>
          <w:t>https://e2e.ti.com/support/development_tools/code_composer_studio/f/81/p/631986/2331289#2331289</w:t>
        </w:r>
      </w:hyperlink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>Now I've got the board. I'm trying to launch the debug session but then I get this failure:</w:t>
      </w:r>
    </w:p>
    <w:p w:rsidR="00B46065" w:rsidRDefault="00B46065">
      <w:r>
        <w:rPr>
          <w:noProof/>
        </w:rPr>
        <w:drawing>
          <wp:inline distT="0" distB="0" distL="0" distR="0">
            <wp:extent cx="4734586" cy="2257740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54" w:rsidRDefault="004D7654"/>
    <w:p w:rsidR="00235680" w:rsidRPr="00235680" w:rsidRDefault="00235680">
      <w:pPr>
        <w:rPr>
          <w:lang w:val="en-US"/>
        </w:rPr>
      </w:pPr>
      <w:r>
        <w:rPr>
          <w:rFonts w:ascii="Source Sans Pro" w:hAnsi="Source Sans Pro" w:cs="Helvetica"/>
          <w:color w:val="555555"/>
          <w:lang w:val="en"/>
        </w:rPr>
        <w:t>This is the target configuration:</w:t>
      </w:r>
    </w:p>
    <w:p w:rsidR="00235680" w:rsidRDefault="00235680">
      <w:r w:rsidRPr="00235680">
        <w:drawing>
          <wp:inline distT="0" distB="0" distL="0" distR="0" wp14:anchorId="550C5B31" wp14:editId="396D7444">
            <wp:extent cx="4086795" cy="300079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80" w:rsidRDefault="00235680"/>
    <w:p w:rsidR="00235680" w:rsidRDefault="00235680"/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Style w:val="Strong"/>
          <w:rFonts w:ascii="Source Sans Pro" w:hAnsi="Source Sans Pro" w:cs="Helvetica"/>
          <w:color w:val="555555"/>
          <w:lang w:val="en"/>
        </w:rPr>
        <w:lastRenderedPageBreak/>
        <w:t>Note! The Test Connection works.</w:t>
      </w:r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>You said in the dialogue we had:</w:t>
      </w:r>
      <w:r>
        <w:rPr>
          <w:rFonts w:ascii="Source Sans Pro" w:hAnsi="Source Sans Pro" w:cs="Helvetica"/>
          <w:color w:val="555555"/>
          <w:lang w:val="en"/>
        </w:rPr>
        <w:br/>
      </w:r>
      <w:r>
        <w:rPr>
          <w:rStyle w:val="Emphasis"/>
          <w:rFonts w:ascii="Source Sans Pro" w:hAnsi="Source Sans Pro" w:cs="Helvetica"/>
          <w:color w:val="555555"/>
          <w:lang w:val="en"/>
        </w:rPr>
        <w:t xml:space="preserve">&gt; Assuming you are using a more recent version of CCS than the one in the above link (which is for the old CCSv3.3) and you have created a </w:t>
      </w:r>
      <w:hyperlink r:id="rId7" w:history="1">
        <w:r>
          <w:rPr>
            <w:rStyle w:val="Hyperlink"/>
            <w:rFonts w:ascii="Source Sans Pro" w:hAnsi="Source Sans Pro" w:cs="Helvetica"/>
            <w:i/>
            <w:iCs/>
            <w:lang w:val="en"/>
          </w:rPr>
          <w:t>custom target configuration</w:t>
        </w:r>
      </w:hyperlink>
      <w:r>
        <w:rPr>
          <w:rStyle w:val="Emphasis"/>
          <w:rFonts w:ascii="Source Sans Pro" w:hAnsi="Source Sans Pro" w:cs="Helvetica"/>
          <w:color w:val="555555"/>
          <w:lang w:val="en"/>
        </w:rPr>
        <w:t xml:space="preserve"> file that matches your multicore...</w:t>
      </w:r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>I am using CCS 7.1.0. But how do I "create a custom target configuration file that matches the multicore"?</w:t>
      </w:r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>If I add another core:</w:t>
      </w:r>
    </w:p>
    <w:p w:rsidR="00B46065" w:rsidRDefault="00235680">
      <w:pPr>
        <w:rPr>
          <w:lang w:val="en"/>
        </w:rPr>
      </w:pPr>
      <w:r w:rsidRPr="00235680">
        <w:rPr>
          <w:lang w:val="en"/>
        </w:rPr>
        <w:drawing>
          <wp:inline distT="0" distB="0" distL="0" distR="0" wp14:anchorId="31384DF8" wp14:editId="6554D1AF">
            <wp:extent cx="4115374" cy="397247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80" w:rsidRDefault="00235680">
      <w:pPr>
        <w:rPr>
          <w:lang w:val="en"/>
        </w:rPr>
      </w:pPr>
    </w:p>
    <w:p w:rsidR="00235680" w:rsidRDefault="00235680">
      <w:pPr>
        <w:rPr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>I get another type of failure:</w:t>
      </w:r>
    </w:p>
    <w:p w:rsidR="00235680" w:rsidRDefault="00235680">
      <w:pPr>
        <w:rPr>
          <w:lang w:val="en"/>
        </w:rPr>
      </w:pPr>
      <w:r w:rsidRPr="00235680">
        <w:rPr>
          <w:lang w:val="en"/>
        </w:rPr>
        <w:lastRenderedPageBreak/>
        <w:drawing>
          <wp:inline distT="0" distB="0" distL="0" distR="0" wp14:anchorId="24BF907E" wp14:editId="5F3744F8">
            <wp:extent cx="4696480" cy="22482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80" w:rsidRDefault="00235680">
      <w:pPr>
        <w:rPr>
          <w:lang w:val="en"/>
        </w:rPr>
      </w:pPr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 xml:space="preserve">The message contains: "Make sure your device is unlocked". How do I make sure it's unlocked? </w:t>
      </w:r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br/>
        <w:t>I am of course aware that it could be a HW error. The HW designers will make more checks but at least the MCUs have the correct voltage and are not in reset mode.</w:t>
      </w:r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 xml:space="preserve">If you have any ideas I would be very </w:t>
      </w:r>
      <w:proofErr w:type="spellStart"/>
      <w:r>
        <w:rPr>
          <w:rFonts w:ascii="Source Sans Pro" w:hAnsi="Source Sans Pro" w:cs="Helvetica"/>
          <w:color w:val="555555"/>
          <w:lang w:val="en"/>
        </w:rPr>
        <w:t>greatful</w:t>
      </w:r>
      <w:proofErr w:type="spellEnd"/>
      <w:r>
        <w:rPr>
          <w:rFonts w:ascii="Source Sans Pro" w:hAnsi="Source Sans Pro" w:cs="Helvetica"/>
          <w:color w:val="555555"/>
          <w:lang w:val="en"/>
        </w:rPr>
        <w:t xml:space="preserve">. </w:t>
      </w:r>
    </w:p>
    <w:p w:rsidR="00235680" w:rsidRDefault="00235680" w:rsidP="00235680">
      <w:pPr>
        <w:pStyle w:val="NormalWeb"/>
        <w:shd w:val="clear" w:color="auto" w:fill="FFFFFF"/>
        <w:rPr>
          <w:rFonts w:ascii="Source Sans Pro" w:hAnsi="Source Sans Pro" w:cs="Helvetica"/>
          <w:color w:val="555555"/>
          <w:lang w:val="en"/>
        </w:rPr>
      </w:pPr>
      <w:r>
        <w:rPr>
          <w:rFonts w:ascii="Source Sans Pro" w:hAnsi="Source Sans Pro" w:cs="Helvetica"/>
          <w:color w:val="555555"/>
          <w:lang w:val="en"/>
        </w:rPr>
        <w:t>Kind regards,</w:t>
      </w:r>
      <w:r>
        <w:rPr>
          <w:rFonts w:ascii="Source Sans Pro" w:hAnsi="Source Sans Pro" w:cs="Helvetica"/>
          <w:color w:val="555555"/>
          <w:lang w:val="en"/>
        </w:rPr>
        <w:br/>
        <w:t>Lars von Wachenfeldt</w:t>
      </w:r>
      <w:r>
        <w:rPr>
          <w:rFonts w:ascii="Source Sans Pro" w:hAnsi="Source Sans Pro" w:cs="Helvetica"/>
          <w:color w:val="555555"/>
          <w:lang w:val="en"/>
        </w:rPr>
        <w:br/>
        <w:t>Bombardier Transportation</w:t>
      </w:r>
      <w:r>
        <w:rPr>
          <w:rFonts w:ascii="Source Sans Pro" w:hAnsi="Source Sans Pro" w:cs="Helvetica"/>
          <w:color w:val="555555"/>
          <w:lang w:val="en"/>
        </w:rPr>
        <w:br/>
        <w:t>Rail Control Solutions</w:t>
      </w:r>
    </w:p>
    <w:p w:rsidR="00235680" w:rsidRPr="00235680" w:rsidRDefault="00235680">
      <w:pPr>
        <w:rPr>
          <w:lang w:val="en"/>
        </w:rPr>
      </w:pPr>
      <w:bookmarkStart w:id="0" w:name="_GoBack"/>
      <w:bookmarkEnd w:id="0"/>
    </w:p>
    <w:sectPr w:rsidR="00235680" w:rsidRPr="0023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65"/>
    <w:rsid w:val="00235680"/>
    <w:rsid w:val="00322D65"/>
    <w:rsid w:val="004D7654"/>
    <w:rsid w:val="00B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3825"/>
  <w15:chartTrackingRefBased/>
  <w15:docId w15:val="{E24368B8-0C0E-41BB-AD53-E92B32CD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680"/>
    <w:rPr>
      <w:strike w:val="0"/>
      <w:dstrike w:val="0"/>
      <w:color w:val="1188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35680"/>
    <w:pPr>
      <w:spacing w:before="360" w:after="360" w:line="324" w:lineRule="atLeast"/>
    </w:pPr>
    <w:rPr>
      <w:rFonts w:ascii="Times New Roman" w:eastAsia="Times New Roman" w:hAnsi="Times New Roman" w:cs="Times New Roman"/>
      <w:sz w:val="21"/>
      <w:szCs w:val="21"/>
      <w:lang w:eastAsia="sv-SE"/>
    </w:rPr>
  </w:style>
  <w:style w:type="character" w:styleId="Strong">
    <w:name w:val="Strong"/>
    <w:basedOn w:val="DefaultParagraphFont"/>
    <w:uiPriority w:val="22"/>
    <w:qFormat/>
    <w:rsid w:val="00235680"/>
    <w:rPr>
      <w:b/>
      <w:bCs/>
    </w:rPr>
  </w:style>
  <w:style w:type="character" w:styleId="Emphasis">
    <w:name w:val="Emphasis"/>
    <w:basedOn w:val="DefaultParagraphFont"/>
    <w:uiPriority w:val="20"/>
    <w:qFormat/>
    <w:rsid w:val="00235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3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processors.wiki.ti.com/index.php/Target_Configuration_-_Custom_Configur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2e.ti.com/support/development_tools/code_composer_studio/f/81/p/631986/2331289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von Wachenfeldt</dc:creator>
  <cp:keywords/>
  <dc:description/>
  <cp:lastModifiedBy>Lars von Wachenfeldt</cp:lastModifiedBy>
  <cp:revision>2</cp:revision>
  <dcterms:created xsi:type="dcterms:W3CDTF">2018-05-09T10:01:00Z</dcterms:created>
  <dcterms:modified xsi:type="dcterms:W3CDTF">2018-05-09T10:05:00Z</dcterms:modified>
</cp:coreProperties>
</file>