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B78B5" w14:textId="5B5326F7" w:rsidR="00D315E6" w:rsidRDefault="00D315E6" w:rsidP="00D315E6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Jitendra</w:t>
      </w:r>
      <w:bookmarkStart w:id="0" w:name="_GoBack"/>
      <w:bookmarkEnd w:id="0"/>
    </w:p>
    <w:p w14:paraId="3D126529" w14:textId="7B0BB968" w:rsidR="00D315E6" w:rsidRDefault="00D315E6" w:rsidP="00D315E6">
      <w:pPr>
        <w:pStyle w:val="a3"/>
        <w:rPr>
          <w:rFonts w:ascii="Arial" w:hAnsi="Arial" w:cs="Arial"/>
          <w:color w:val="000000"/>
          <w:sz w:val="18"/>
          <w:szCs w:val="18"/>
        </w:rPr>
      </w:pPr>
      <w:r w:rsidRPr="00D315E6">
        <w:rPr>
          <w:rFonts w:ascii="Arial" w:hAnsi="Arial" w:cs="Arial"/>
          <w:color w:val="000000"/>
          <w:sz w:val="18"/>
          <w:szCs w:val="18"/>
        </w:rPr>
        <w:t>Thank you for your prompt reply</w:t>
      </w:r>
      <w:r>
        <w:rPr>
          <w:rFonts w:ascii="Arial" w:hAnsi="Arial" w:cs="Arial"/>
          <w:color w:val="000000"/>
          <w:sz w:val="18"/>
          <w:szCs w:val="18"/>
        </w:rPr>
        <w:t xml:space="preserve">. But the </w:t>
      </w:r>
      <w:r w:rsidRPr="00D315E6">
        <w:rPr>
          <w:rFonts w:ascii="Arial" w:hAnsi="Arial" w:cs="Arial"/>
          <w:color w:val="000000"/>
          <w:sz w:val="18"/>
          <w:szCs w:val="18"/>
        </w:rPr>
        <w:t xml:space="preserve">third </w:t>
      </w:r>
      <w:r>
        <w:rPr>
          <w:rFonts w:ascii="Arial" w:hAnsi="Arial" w:cs="Arial" w:hint="eastAsia"/>
          <w:color w:val="000000"/>
          <w:sz w:val="18"/>
          <w:szCs w:val="18"/>
        </w:rPr>
        <w:t>answer</w:t>
      </w:r>
      <w:r w:rsidRPr="00D315E6">
        <w:rPr>
          <w:rFonts w:ascii="Arial" w:hAnsi="Arial" w:cs="Arial"/>
          <w:color w:val="000000"/>
          <w:sz w:val="18"/>
          <w:szCs w:val="18"/>
        </w:rPr>
        <w:t xml:space="preserve"> didn't solve my problem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I just did it according to the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document(</w:t>
      </w:r>
      <w:proofErr w:type="gramEnd"/>
      <w:r>
        <w:rPr>
          <w:rFonts w:ascii="Arial" w:hAnsi="Arial" w:cs="Arial"/>
          <w:color w:val="000000"/>
          <w:sz w:val="18"/>
          <w:szCs w:val="18"/>
        </w:rPr>
        <w:t>section 2.2).</w:t>
      </w:r>
      <w:r w:rsidR="00CE0E33" w:rsidRPr="00CE0E33">
        <w:rPr>
          <w:rFonts w:ascii="Arial" w:hAnsi="Arial" w:cs="Arial"/>
          <w:color w:val="000000"/>
          <w:sz w:val="18"/>
          <w:szCs w:val="18"/>
        </w:rPr>
        <w:t xml:space="preserve"> </w:t>
      </w:r>
      <w:r w:rsidR="00CE0E33">
        <w:rPr>
          <w:rFonts w:ascii="Arial" w:hAnsi="Arial" w:cs="Arial"/>
          <w:color w:val="000000"/>
          <w:sz w:val="18"/>
          <w:szCs w:val="18"/>
        </w:rPr>
        <w:t>T</w:t>
      </w:r>
      <w:r w:rsidR="00CE0E33" w:rsidRPr="00CE0E33">
        <w:rPr>
          <w:rFonts w:ascii="Arial" w:hAnsi="Arial" w:cs="Arial"/>
          <w:color w:val="000000"/>
          <w:sz w:val="18"/>
          <w:szCs w:val="18"/>
        </w:rPr>
        <w:t>he whole process is correct</w:t>
      </w:r>
      <w:r w:rsidR="00CE0E33">
        <w:rPr>
          <w:rFonts w:ascii="Arial" w:hAnsi="Arial" w:cs="Arial"/>
          <w:color w:val="000000"/>
          <w:sz w:val="18"/>
          <w:szCs w:val="18"/>
        </w:rPr>
        <w:t xml:space="preserve"> </w:t>
      </w:r>
      <w:r w:rsidR="00CE0E33">
        <w:rPr>
          <w:rFonts w:ascii="Arial" w:hAnsi="Arial" w:cs="Arial" w:hint="eastAsia"/>
          <w:color w:val="000000"/>
          <w:sz w:val="18"/>
          <w:szCs w:val="18"/>
        </w:rPr>
        <w:t>when</w:t>
      </w:r>
      <w:r w:rsidR="00CE0E33">
        <w:rPr>
          <w:rFonts w:ascii="Arial" w:hAnsi="Arial" w:cs="Arial"/>
          <w:color w:val="000000"/>
          <w:sz w:val="18"/>
          <w:szCs w:val="18"/>
        </w:rPr>
        <w:t xml:space="preserve"> </w:t>
      </w:r>
      <w:r w:rsidR="00CE0E33">
        <w:rPr>
          <w:rFonts w:ascii="Arial" w:hAnsi="Arial" w:cs="Arial" w:hint="eastAsia"/>
          <w:color w:val="000000"/>
          <w:sz w:val="18"/>
          <w:szCs w:val="18"/>
        </w:rPr>
        <w:t>the</w:t>
      </w:r>
      <w:r w:rsidR="00CE0E33">
        <w:rPr>
          <w:rFonts w:ascii="Arial" w:hAnsi="Arial" w:cs="Arial"/>
          <w:color w:val="000000"/>
          <w:sz w:val="18"/>
          <w:szCs w:val="18"/>
        </w:rPr>
        <w:t xml:space="preserve"> </w:t>
      </w:r>
      <w:r w:rsidR="00CE0E33">
        <w:rPr>
          <w:rFonts w:ascii="Arial" w:hAnsi="Arial" w:cs="Arial" w:hint="eastAsia"/>
          <w:color w:val="000000"/>
          <w:sz w:val="18"/>
          <w:szCs w:val="18"/>
        </w:rPr>
        <w:t>example</w:t>
      </w:r>
      <w:r w:rsidR="00CE0E33">
        <w:rPr>
          <w:rFonts w:ascii="Arial" w:hAnsi="Arial" w:cs="Arial"/>
          <w:color w:val="000000"/>
          <w:sz w:val="18"/>
          <w:szCs w:val="18"/>
        </w:rPr>
        <w:t xml:space="preserve"> </w:t>
      </w:r>
      <w:r w:rsidR="00CE0E33" w:rsidRPr="00CE0E33">
        <w:rPr>
          <w:rFonts w:ascii="Arial" w:hAnsi="Arial" w:cs="Arial"/>
          <w:color w:val="000000"/>
          <w:sz w:val="18"/>
          <w:szCs w:val="18"/>
        </w:rPr>
        <w:t>is executed on</w:t>
      </w:r>
      <w:r w:rsidR="00CE0E33">
        <w:rPr>
          <w:rFonts w:ascii="Arial" w:hAnsi="Arial" w:cs="Arial"/>
          <w:color w:val="000000"/>
          <w:sz w:val="18"/>
          <w:szCs w:val="18"/>
        </w:rPr>
        <w:t xml:space="preserve"> </w:t>
      </w:r>
      <w:r w:rsidR="00CE0E33">
        <w:rPr>
          <w:rFonts w:ascii="Arial" w:hAnsi="Arial" w:cs="Arial"/>
          <w:color w:val="000000"/>
          <w:sz w:val="18"/>
          <w:szCs w:val="18"/>
        </w:rPr>
        <w:t>AWR1243</w:t>
      </w:r>
      <w:r w:rsidR="00CE0E33" w:rsidRPr="00CE0E3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gramStart"/>
      <w:r w:rsidR="00CE0E33">
        <w:rPr>
          <w:rFonts w:ascii="Arial" w:hAnsi="Arial" w:cs="Arial"/>
          <w:color w:val="000000"/>
          <w:sz w:val="18"/>
          <w:szCs w:val="18"/>
        </w:rPr>
        <w:t>B</w:t>
      </w:r>
      <w:r w:rsidR="00CE0E33">
        <w:rPr>
          <w:rFonts w:ascii="Arial" w:hAnsi="Arial" w:cs="Arial" w:hint="eastAsia"/>
          <w:color w:val="000000"/>
          <w:sz w:val="18"/>
          <w:szCs w:val="18"/>
        </w:rPr>
        <w:t>ut</w:t>
      </w:r>
      <w:proofErr w:type="gramEnd"/>
      <w:r w:rsidR="00CE0E33">
        <w:rPr>
          <w:rFonts w:ascii="Arial" w:hAnsi="Arial" w:cs="Arial"/>
          <w:color w:val="000000"/>
          <w:sz w:val="18"/>
          <w:szCs w:val="18"/>
        </w:rPr>
        <w:t xml:space="preserve"> </w:t>
      </w:r>
      <w:r w:rsidR="00CE0E33">
        <w:rPr>
          <w:rFonts w:ascii="Arial" w:hAnsi="Arial" w:cs="Arial" w:hint="eastAsia"/>
          <w:color w:val="000000"/>
          <w:sz w:val="18"/>
          <w:szCs w:val="18"/>
        </w:rPr>
        <w:t>there</w:t>
      </w:r>
      <w:r w:rsidR="00CE0E33">
        <w:rPr>
          <w:rFonts w:ascii="Arial" w:hAnsi="Arial" w:cs="Arial"/>
          <w:color w:val="000000"/>
          <w:sz w:val="18"/>
          <w:szCs w:val="18"/>
        </w:rPr>
        <w:t xml:space="preserve"> </w:t>
      </w:r>
      <w:r w:rsidR="00CE0E33">
        <w:rPr>
          <w:rFonts w:ascii="Arial" w:hAnsi="Arial" w:cs="Arial" w:hint="eastAsia"/>
          <w:color w:val="000000"/>
          <w:sz w:val="18"/>
          <w:szCs w:val="18"/>
        </w:rPr>
        <w:t>is</w:t>
      </w:r>
      <w:r w:rsidR="00CE0E33">
        <w:rPr>
          <w:rFonts w:ascii="Arial" w:hAnsi="Arial" w:cs="Arial"/>
          <w:color w:val="000000"/>
          <w:sz w:val="18"/>
          <w:szCs w:val="18"/>
        </w:rPr>
        <w:t xml:space="preserve"> </w:t>
      </w:r>
      <w:r w:rsidR="00CE0E33">
        <w:rPr>
          <w:rFonts w:ascii="Arial" w:hAnsi="Arial" w:cs="Arial" w:hint="eastAsia"/>
          <w:color w:val="000000"/>
          <w:sz w:val="18"/>
          <w:szCs w:val="18"/>
        </w:rPr>
        <w:t>a</w:t>
      </w:r>
      <w:r w:rsidR="00CE0E33">
        <w:rPr>
          <w:rFonts w:ascii="Arial" w:hAnsi="Arial" w:cs="Arial"/>
          <w:color w:val="000000"/>
          <w:sz w:val="18"/>
          <w:szCs w:val="18"/>
        </w:rPr>
        <w:t xml:space="preserve"> </w:t>
      </w:r>
      <w:r w:rsidR="00CE0E33">
        <w:rPr>
          <w:rFonts w:ascii="Arial" w:hAnsi="Arial" w:cs="Arial" w:hint="eastAsia"/>
          <w:color w:val="000000"/>
          <w:sz w:val="18"/>
          <w:szCs w:val="18"/>
        </w:rPr>
        <w:t>problem</w:t>
      </w:r>
      <w:r w:rsidR="00CE0E33">
        <w:rPr>
          <w:rFonts w:ascii="Arial" w:hAnsi="Arial" w:cs="Arial"/>
          <w:color w:val="000000"/>
          <w:sz w:val="18"/>
          <w:szCs w:val="18"/>
        </w:rPr>
        <w:t xml:space="preserve"> </w:t>
      </w:r>
      <w:r w:rsidR="00CE0E33">
        <w:rPr>
          <w:rFonts w:ascii="Arial" w:hAnsi="Arial" w:cs="Arial" w:hint="eastAsia"/>
          <w:color w:val="000000"/>
          <w:sz w:val="18"/>
          <w:szCs w:val="18"/>
        </w:rPr>
        <w:t>when</w:t>
      </w:r>
      <w:r w:rsidR="00CE0E33">
        <w:rPr>
          <w:rFonts w:ascii="Arial" w:hAnsi="Arial" w:cs="Arial"/>
          <w:color w:val="000000"/>
          <w:sz w:val="18"/>
          <w:szCs w:val="18"/>
        </w:rPr>
        <w:t xml:space="preserve"> </w:t>
      </w:r>
      <w:r w:rsidR="00CE0E33">
        <w:rPr>
          <w:rFonts w:ascii="Arial" w:hAnsi="Arial" w:cs="Arial" w:hint="eastAsia"/>
          <w:color w:val="000000"/>
          <w:sz w:val="18"/>
          <w:szCs w:val="18"/>
        </w:rPr>
        <w:t>the</w:t>
      </w:r>
      <w:r w:rsidR="00CE0E33">
        <w:rPr>
          <w:rFonts w:ascii="Arial" w:hAnsi="Arial" w:cs="Arial"/>
          <w:color w:val="000000"/>
          <w:sz w:val="18"/>
          <w:szCs w:val="18"/>
        </w:rPr>
        <w:t xml:space="preserve"> </w:t>
      </w:r>
      <w:r w:rsidR="00CE0E33">
        <w:rPr>
          <w:rFonts w:ascii="Arial" w:hAnsi="Arial" w:cs="Arial" w:hint="eastAsia"/>
          <w:color w:val="000000"/>
          <w:sz w:val="18"/>
          <w:szCs w:val="18"/>
        </w:rPr>
        <w:t>example</w:t>
      </w:r>
      <w:r w:rsidR="00CE0E33">
        <w:rPr>
          <w:rFonts w:ascii="Arial" w:hAnsi="Arial" w:cs="Arial"/>
          <w:color w:val="000000"/>
          <w:sz w:val="18"/>
          <w:szCs w:val="18"/>
        </w:rPr>
        <w:t xml:space="preserve"> </w:t>
      </w:r>
      <w:r w:rsidR="00CE0E33" w:rsidRPr="00CE0E33">
        <w:rPr>
          <w:rFonts w:ascii="Arial" w:hAnsi="Arial" w:cs="Arial"/>
          <w:color w:val="000000"/>
          <w:sz w:val="18"/>
          <w:szCs w:val="18"/>
        </w:rPr>
        <w:t>is executed on</w:t>
      </w:r>
      <w:r w:rsidR="00CE0E33">
        <w:rPr>
          <w:rFonts w:ascii="Arial" w:hAnsi="Arial" w:cs="Arial"/>
          <w:color w:val="000000"/>
          <w:sz w:val="18"/>
          <w:szCs w:val="18"/>
        </w:rPr>
        <w:t xml:space="preserve"> X</w:t>
      </w:r>
      <w:r w:rsidR="00CE0E33">
        <w:rPr>
          <w:rFonts w:ascii="Arial" w:hAnsi="Arial" w:cs="Arial"/>
          <w:color w:val="000000"/>
          <w:sz w:val="18"/>
          <w:szCs w:val="18"/>
        </w:rPr>
        <w:t>WR1</w:t>
      </w:r>
      <w:r w:rsidR="00CE0E33">
        <w:rPr>
          <w:rFonts w:ascii="Arial" w:hAnsi="Arial" w:cs="Arial"/>
          <w:color w:val="000000"/>
          <w:sz w:val="18"/>
          <w:szCs w:val="18"/>
        </w:rPr>
        <w:t>642. T</w:t>
      </w:r>
      <w:r w:rsidR="00CE0E33">
        <w:rPr>
          <w:rFonts w:ascii="Arial" w:hAnsi="Arial" w:cs="Arial" w:hint="eastAsia"/>
          <w:color w:val="000000"/>
          <w:sz w:val="18"/>
          <w:szCs w:val="18"/>
        </w:rPr>
        <w:t>he</w:t>
      </w:r>
      <w:r w:rsidR="00CE0E33">
        <w:rPr>
          <w:rFonts w:ascii="Arial" w:hAnsi="Arial" w:cs="Arial"/>
          <w:color w:val="000000"/>
          <w:sz w:val="18"/>
          <w:szCs w:val="18"/>
        </w:rPr>
        <w:t xml:space="preserve"> </w:t>
      </w:r>
      <w:r w:rsidR="00CE0E33">
        <w:rPr>
          <w:rFonts w:ascii="Arial" w:hAnsi="Arial" w:cs="Arial"/>
          <w:color w:val="000000"/>
          <w:sz w:val="18"/>
          <w:szCs w:val="18"/>
        </w:rPr>
        <w:t>XWR</w:t>
      </w:r>
      <w:r w:rsidR="00CE0E33" w:rsidRPr="00CE0E33">
        <w:rPr>
          <w:rFonts w:ascii="Arial" w:hAnsi="Arial" w:cs="Arial"/>
          <w:color w:val="000000"/>
          <w:sz w:val="18"/>
          <w:szCs w:val="18"/>
        </w:rPr>
        <w:t xml:space="preserve"> 1642 returns a </w:t>
      </w:r>
      <w:r w:rsidR="00AF1416">
        <w:rPr>
          <w:rFonts w:ascii="Arial" w:hAnsi="Arial" w:cs="Arial" w:hint="eastAsia"/>
          <w:color w:val="000000"/>
          <w:sz w:val="18"/>
          <w:szCs w:val="18"/>
        </w:rPr>
        <w:t>wrong</w:t>
      </w:r>
      <w:r w:rsidR="00AF1416">
        <w:rPr>
          <w:rFonts w:ascii="Arial" w:hAnsi="Arial" w:cs="Arial"/>
          <w:color w:val="000000"/>
          <w:sz w:val="18"/>
          <w:szCs w:val="18"/>
        </w:rPr>
        <w:t xml:space="preserve"> </w:t>
      </w:r>
      <w:r w:rsidR="00AF1416">
        <w:rPr>
          <w:rFonts w:ascii="Arial" w:hAnsi="Arial" w:cs="Arial" w:hint="eastAsia"/>
          <w:color w:val="000000"/>
          <w:sz w:val="18"/>
          <w:szCs w:val="18"/>
        </w:rPr>
        <w:t>data</w:t>
      </w:r>
      <w:r w:rsidR="00CE0E33" w:rsidRPr="00CE0E33">
        <w:rPr>
          <w:rFonts w:ascii="Arial" w:hAnsi="Arial" w:cs="Arial"/>
          <w:color w:val="000000"/>
          <w:sz w:val="18"/>
          <w:szCs w:val="18"/>
        </w:rPr>
        <w:t xml:space="preserve"> at the red box</w:t>
      </w:r>
      <w:r w:rsidR="00AF1416">
        <w:rPr>
          <w:rFonts w:ascii="Arial" w:hAnsi="Arial" w:cs="Arial"/>
          <w:color w:val="000000"/>
          <w:sz w:val="18"/>
          <w:szCs w:val="18"/>
        </w:rPr>
        <w:t xml:space="preserve"> </w:t>
      </w:r>
      <w:r w:rsidR="00AF1416">
        <w:rPr>
          <w:rFonts w:ascii="Arial" w:hAnsi="Arial" w:cs="Arial" w:hint="eastAsia"/>
          <w:color w:val="000000"/>
          <w:sz w:val="18"/>
          <w:szCs w:val="18"/>
        </w:rPr>
        <w:t>which</w:t>
      </w:r>
      <w:r w:rsidR="00AF1416">
        <w:rPr>
          <w:rFonts w:ascii="Arial" w:hAnsi="Arial" w:cs="Arial"/>
          <w:color w:val="000000"/>
          <w:sz w:val="18"/>
          <w:szCs w:val="18"/>
        </w:rPr>
        <w:t xml:space="preserve"> </w:t>
      </w:r>
      <w:r w:rsidR="00AF1416">
        <w:rPr>
          <w:rFonts w:ascii="Arial" w:hAnsi="Arial" w:cs="Arial" w:hint="eastAsia"/>
          <w:color w:val="000000"/>
          <w:sz w:val="18"/>
          <w:szCs w:val="18"/>
        </w:rPr>
        <w:t>is</w:t>
      </w:r>
      <w:r w:rsidR="00AF1416">
        <w:rPr>
          <w:rFonts w:ascii="Arial" w:hAnsi="Arial" w:cs="Arial"/>
          <w:color w:val="000000"/>
          <w:sz w:val="18"/>
          <w:szCs w:val="18"/>
        </w:rPr>
        <w:t xml:space="preserve"> </w:t>
      </w:r>
      <w:r w:rsidR="00AF1416" w:rsidRPr="00AF1416">
        <w:rPr>
          <w:rFonts w:ascii="Arial" w:hAnsi="Arial" w:cs="Arial"/>
          <w:color w:val="000000"/>
          <w:sz w:val="18"/>
          <w:szCs w:val="18"/>
        </w:rPr>
        <w:t xml:space="preserve">marked </w:t>
      </w:r>
      <w:r w:rsidR="00AF1416">
        <w:rPr>
          <w:rFonts w:ascii="Arial" w:hAnsi="Arial" w:cs="Arial"/>
          <w:color w:val="000000"/>
          <w:sz w:val="18"/>
          <w:szCs w:val="18"/>
        </w:rPr>
        <w:t>2</w:t>
      </w:r>
      <w:r w:rsidR="00CE0E33" w:rsidRPr="00CE0E33">
        <w:rPr>
          <w:rFonts w:ascii="Arial" w:hAnsi="Arial" w:cs="Arial"/>
          <w:color w:val="000000"/>
          <w:sz w:val="18"/>
          <w:szCs w:val="18"/>
        </w:rPr>
        <w:t xml:space="preserve"> in the figure</w:t>
      </w:r>
      <w:r w:rsidR="00AF1416">
        <w:rPr>
          <w:rFonts w:ascii="Arial" w:hAnsi="Arial" w:cs="Arial" w:hint="eastAsia"/>
          <w:color w:val="000000"/>
          <w:sz w:val="18"/>
          <w:szCs w:val="18"/>
        </w:rPr>
        <w:t>，</w:t>
      </w:r>
      <w:r w:rsidR="00E76DC8">
        <w:rPr>
          <w:rFonts w:ascii="Arial" w:hAnsi="Arial" w:cs="Arial" w:hint="eastAsia"/>
          <w:color w:val="000000"/>
          <w:sz w:val="18"/>
          <w:szCs w:val="18"/>
        </w:rPr>
        <w:t>af</w:t>
      </w:r>
      <w:r w:rsidR="00E76DC8" w:rsidRPr="00E76DC8">
        <w:rPr>
          <w:rFonts w:ascii="Arial" w:hAnsi="Arial" w:cs="Arial"/>
          <w:color w:val="000000"/>
          <w:sz w:val="18"/>
          <w:szCs w:val="18"/>
        </w:rPr>
        <w:t>ter firmware</w:t>
      </w:r>
      <w:r w:rsidR="00E76DC8">
        <w:rPr>
          <w:rFonts w:ascii="Arial" w:hAnsi="Arial" w:cs="Arial"/>
          <w:color w:val="000000"/>
          <w:sz w:val="18"/>
          <w:szCs w:val="18"/>
        </w:rPr>
        <w:t xml:space="preserve"> </w:t>
      </w:r>
      <w:r w:rsidR="00E76DC8">
        <w:rPr>
          <w:rFonts w:ascii="Arial" w:hAnsi="Arial" w:cs="Arial" w:hint="eastAsia"/>
          <w:color w:val="000000"/>
          <w:sz w:val="18"/>
          <w:szCs w:val="18"/>
        </w:rPr>
        <w:t>file</w:t>
      </w:r>
      <w:r w:rsidR="00E76DC8">
        <w:rPr>
          <w:rFonts w:ascii="Arial" w:hAnsi="Arial" w:cs="Arial"/>
          <w:color w:val="000000"/>
          <w:sz w:val="18"/>
          <w:szCs w:val="18"/>
        </w:rPr>
        <w:t xml:space="preserve"> </w:t>
      </w:r>
      <w:r w:rsidR="00E76DC8">
        <w:rPr>
          <w:rFonts w:ascii="Arial" w:hAnsi="Arial" w:cs="Arial" w:hint="eastAsia"/>
          <w:color w:val="000000"/>
          <w:sz w:val="18"/>
          <w:szCs w:val="18"/>
        </w:rPr>
        <w:t>download</w:t>
      </w:r>
      <w:r w:rsidR="00CE0E33" w:rsidRPr="00CE0E33">
        <w:rPr>
          <w:rFonts w:ascii="Arial" w:hAnsi="Arial" w:cs="Arial"/>
          <w:color w:val="000000"/>
          <w:sz w:val="18"/>
          <w:szCs w:val="18"/>
        </w:rPr>
        <w:t xml:space="preserve">. After careful analysis of the data, it is found that the </w:t>
      </w:r>
      <w:proofErr w:type="spellStart"/>
      <w:r w:rsidR="00AF1416">
        <w:rPr>
          <w:rFonts w:ascii="Arial" w:hAnsi="Arial" w:cs="Arial" w:hint="eastAsia"/>
          <w:color w:val="000000"/>
          <w:sz w:val="18"/>
          <w:szCs w:val="18"/>
        </w:rPr>
        <w:t>the</w:t>
      </w:r>
      <w:proofErr w:type="spellEnd"/>
      <w:r w:rsidR="00AF1416">
        <w:rPr>
          <w:rFonts w:ascii="Arial" w:hAnsi="Arial" w:cs="Arial"/>
          <w:color w:val="000000"/>
          <w:sz w:val="18"/>
          <w:szCs w:val="18"/>
        </w:rPr>
        <w:t xml:space="preserve"> </w:t>
      </w:r>
      <w:r w:rsidR="00AF1416">
        <w:rPr>
          <w:rFonts w:ascii="Arial" w:hAnsi="Arial" w:cs="Arial" w:hint="eastAsia"/>
          <w:color w:val="000000"/>
          <w:sz w:val="18"/>
          <w:szCs w:val="18"/>
        </w:rPr>
        <w:t>data</w:t>
      </w:r>
      <w:r w:rsidR="00CE0E33" w:rsidRPr="00CE0E33">
        <w:rPr>
          <w:rFonts w:ascii="Arial" w:hAnsi="Arial" w:cs="Arial"/>
          <w:color w:val="000000"/>
          <w:sz w:val="18"/>
          <w:szCs w:val="18"/>
        </w:rPr>
        <w:t xml:space="preserve"> is the same as that in the red circle box</w:t>
      </w:r>
      <w:r w:rsidR="00AF1416" w:rsidRPr="00AF1416">
        <w:rPr>
          <w:rFonts w:ascii="Arial" w:hAnsi="Arial" w:cs="Arial" w:hint="eastAsia"/>
          <w:color w:val="000000"/>
          <w:sz w:val="18"/>
          <w:szCs w:val="18"/>
        </w:rPr>
        <w:t xml:space="preserve"> </w:t>
      </w:r>
      <w:r w:rsidR="00AF1416">
        <w:rPr>
          <w:rFonts w:ascii="Arial" w:hAnsi="Arial" w:cs="Arial" w:hint="eastAsia"/>
          <w:color w:val="000000"/>
          <w:sz w:val="18"/>
          <w:szCs w:val="18"/>
        </w:rPr>
        <w:t>which</w:t>
      </w:r>
      <w:r w:rsidR="00AF1416">
        <w:rPr>
          <w:rFonts w:ascii="Arial" w:hAnsi="Arial" w:cs="Arial"/>
          <w:color w:val="000000"/>
          <w:sz w:val="18"/>
          <w:szCs w:val="18"/>
        </w:rPr>
        <w:t xml:space="preserve"> </w:t>
      </w:r>
      <w:r w:rsidR="00AF1416">
        <w:rPr>
          <w:rFonts w:ascii="Arial" w:hAnsi="Arial" w:cs="Arial" w:hint="eastAsia"/>
          <w:color w:val="000000"/>
          <w:sz w:val="18"/>
          <w:szCs w:val="18"/>
        </w:rPr>
        <w:t>is</w:t>
      </w:r>
      <w:r w:rsidR="00AF1416">
        <w:rPr>
          <w:rFonts w:ascii="Arial" w:hAnsi="Arial" w:cs="Arial"/>
          <w:color w:val="000000"/>
          <w:sz w:val="18"/>
          <w:szCs w:val="18"/>
        </w:rPr>
        <w:t xml:space="preserve"> </w:t>
      </w:r>
      <w:r w:rsidR="00AF1416" w:rsidRPr="00AF1416">
        <w:rPr>
          <w:rFonts w:ascii="Arial" w:hAnsi="Arial" w:cs="Arial"/>
          <w:color w:val="000000"/>
          <w:sz w:val="18"/>
          <w:szCs w:val="18"/>
        </w:rPr>
        <w:t xml:space="preserve">marked </w:t>
      </w:r>
      <w:r w:rsidR="00AF1416">
        <w:rPr>
          <w:rFonts w:ascii="Arial" w:hAnsi="Arial" w:cs="Arial"/>
          <w:color w:val="000000"/>
          <w:sz w:val="18"/>
          <w:szCs w:val="18"/>
        </w:rPr>
        <w:t>1</w:t>
      </w:r>
      <w:r w:rsidR="00AF1416" w:rsidRPr="00CE0E33">
        <w:rPr>
          <w:rFonts w:ascii="Arial" w:hAnsi="Arial" w:cs="Arial"/>
          <w:color w:val="000000"/>
          <w:sz w:val="18"/>
          <w:szCs w:val="18"/>
        </w:rPr>
        <w:t xml:space="preserve"> in the figure</w:t>
      </w:r>
      <w:r w:rsidR="00CE0E33" w:rsidRPr="00CE0E33">
        <w:rPr>
          <w:rFonts w:ascii="Arial" w:hAnsi="Arial" w:cs="Arial"/>
          <w:color w:val="000000"/>
          <w:sz w:val="18"/>
          <w:szCs w:val="18"/>
        </w:rPr>
        <w:t xml:space="preserve">. In addition, </w:t>
      </w:r>
      <w:r w:rsidR="00AF1416">
        <w:rPr>
          <w:rFonts w:ascii="Arial" w:hAnsi="Arial" w:cs="Arial"/>
          <w:color w:val="000000"/>
          <w:sz w:val="18"/>
          <w:szCs w:val="18"/>
        </w:rPr>
        <w:t>AWR</w:t>
      </w:r>
      <w:r w:rsidR="00CE0E33" w:rsidRPr="00CE0E33">
        <w:rPr>
          <w:rFonts w:ascii="Arial" w:hAnsi="Arial" w:cs="Arial"/>
          <w:color w:val="000000"/>
          <w:sz w:val="18"/>
          <w:szCs w:val="18"/>
        </w:rPr>
        <w:t xml:space="preserve">1243 </w:t>
      </w:r>
      <w:r w:rsidR="00AF1416">
        <w:rPr>
          <w:rFonts w:ascii="Arial" w:hAnsi="Arial" w:cs="Arial" w:hint="eastAsia"/>
          <w:color w:val="000000"/>
          <w:sz w:val="18"/>
          <w:szCs w:val="18"/>
        </w:rPr>
        <w:t>is</w:t>
      </w:r>
      <w:r w:rsidR="00AF141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AF1416">
        <w:rPr>
          <w:rFonts w:ascii="Arial" w:hAnsi="Arial" w:cs="Arial" w:hint="eastAsia"/>
          <w:color w:val="000000"/>
          <w:sz w:val="18"/>
          <w:szCs w:val="18"/>
        </w:rPr>
        <w:t>a</w:t>
      </w:r>
      <w:proofErr w:type="gramEnd"/>
      <w:r w:rsidR="00CE0E33" w:rsidRPr="00CE0E33">
        <w:rPr>
          <w:rFonts w:ascii="Arial" w:hAnsi="Arial" w:cs="Arial"/>
          <w:color w:val="000000"/>
          <w:sz w:val="18"/>
          <w:szCs w:val="18"/>
        </w:rPr>
        <w:t xml:space="preserve"> es3.0 chip. Is it related to the chip version number?</w:t>
      </w:r>
    </w:p>
    <w:p w14:paraId="7ED60415" w14:textId="6C68F1BB" w:rsidR="00746D2E" w:rsidRPr="00D315E6" w:rsidRDefault="00AF1416">
      <w:r>
        <w:rPr>
          <w:noProof/>
        </w:rPr>
        <w:drawing>
          <wp:inline distT="0" distB="0" distL="0" distR="0" wp14:anchorId="51562072" wp14:editId="3C727822">
            <wp:extent cx="3619500" cy="42005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84"/>
                    <a:stretch/>
                  </pic:blipFill>
                  <pic:spPr bwMode="auto">
                    <a:xfrm>
                      <a:off x="0" y="0"/>
                      <a:ext cx="36195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6D2E" w:rsidRPr="00D31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42"/>
    <w:rsid w:val="00666942"/>
    <w:rsid w:val="00746D2E"/>
    <w:rsid w:val="00AF1416"/>
    <w:rsid w:val="00CE0E33"/>
    <w:rsid w:val="00D315E6"/>
    <w:rsid w:val="00E7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B296"/>
  <w15:chartTrackingRefBased/>
  <w15:docId w15:val="{7A861D93-05E6-4575-9D93-91CA2AB2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5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2020-04-07T10:36:00Z</dcterms:created>
  <dcterms:modified xsi:type="dcterms:W3CDTF">2020-04-07T11:07:00Z</dcterms:modified>
</cp:coreProperties>
</file>