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E2F5" w14:textId="77777777" w:rsidR="00781126" w:rsidRDefault="00781126">
      <w:pPr>
        <w:pStyle w:val="Title"/>
        <w:ind w:right="720"/>
        <w:rPr>
          <w:u w:val="single"/>
        </w:rPr>
      </w:pPr>
    </w:p>
    <w:p w14:paraId="3FF39D35" w14:textId="77777777" w:rsidR="00781126" w:rsidRDefault="00781126">
      <w:pPr>
        <w:pStyle w:val="Title"/>
        <w:rPr>
          <w:sz w:val="22"/>
          <w:szCs w:val="22"/>
          <w:u w:val="single"/>
        </w:rPr>
      </w:pPr>
    </w:p>
    <w:p w14:paraId="7FE2C9AD" w14:textId="77777777" w:rsidR="00781126" w:rsidRDefault="00781126">
      <w:pPr>
        <w:pStyle w:val="Title"/>
        <w:rPr>
          <w:sz w:val="22"/>
          <w:szCs w:val="22"/>
          <w:u w:val="single"/>
        </w:rPr>
      </w:pPr>
    </w:p>
    <w:p w14:paraId="3A5FE05E" w14:textId="77777777" w:rsidR="00781126" w:rsidRDefault="00000000">
      <w:pPr>
        <w:pStyle w:val="Title"/>
        <w:rPr>
          <w:sz w:val="22"/>
          <w:szCs w:val="22"/>
          <w:u w:val="single"/>
        </w:rPr>
      </w:pPr>
      <w:r>
        <w:rPr>
          <w:sz w:val="22"/>
          <w:szCs w:val="22"/>
          <w:u w:val="single"/>
        </w:rPr>
        <w:t xml:space="preserve">Delivery &amp; Release Note </w:t>
      </w:r>
    </w:p>
    <w:p w14:paraId="0B2F4CFE" w14:textId="77777777" w:rsidR="00781126" w:rsidRDefault="00781126">
      <w:pPr>
        <w:pStyle w:val="LO-normal"/>
        <w:jc w:val="center"/>
      </w:pPr>
    </w:p>
    <w:p w14:paraId="30A973C2" w14:textId="77777777" w:rsidR="00781126" w:rsidRDefault="00781126">
      <w:pPr>
        <w:pStyle w:val="LO-normal"/>
        <w:jc w:val="center"/>
      </w:pPr>
    </w:p>
    <w:tbl>
      <w:tblPr>
        <w:tblW w:w="9295" w:type="dxa"/>
        <w:tblInd w:w="-69" w:type="dxa"/>
        <w:tblLayout w:type="fixed"/>
        <w:tblLook w:val="0000" w:firstRow="0" w:lastRow="0" w:firstColumn="0" w:lastColumn="0" w:noHBand="0" w:noVBand="0"/>
      </w:tblPr>
      <w:tblGrid>
        <w:gridCol w:w="2030"/>
        <w:gridCol w:w="7265"/>
      </w:tblGrid>
      <w:tr w:rsidR="00781126" w14:paraId="7821C07C" w14:textId="77777777">
        <w:trPr>
          <w:cantSplit/>
          <w:trHeight w:val="413"/>
          <w:tblHeader/>
        </w:trPr>
        <w:tc>
          <w:tcPr>
            <w:tcW w:w="2030" w:type="dxa"/>
            <w:tcBorders>
              <w:top w:val="single" w:sz="4" w:space="0" w:color="000000"/>
              <w:left w:val="single" w:sz="4" w:space="0" w:color="000000"/>
              <w:bottom w:val="single" w:sz="4" w:space="0" w:color="000000"/>
            </w:tcBorders>
            <w:shd w:val="clear" w:color="auto" w:fill="CCFFCC"/>
            <w:vAlign w:val="center"/>
          </w:tcPr>
          <w:p w14:paraId="6FCA97E4" w14:textId="77777777" w:rsidR="00781126" w:rsidRDefault="00000000">
            <w:pPr>
              <w:pStyle w:val="Subtitle"/>
              <w:widowControl w:val="0"/>
            </w:pPr>
            <w:r>
              <w:t>Project Name</w:t>
            </w:r>
          </w:p>
        </w:tc>
        <w:tc>
          <w:tcPr>
            <w:tcW w:w="7264" w:type="dxa"/>
            <w:tcBorders>
              <w:top w:val="single" w:sz="4" w:space="0" w:color="000000"/>
              <w:left w:val="single" w:sz="4" w:space="0" w:color="000000"/>
              <w:bottom w:val="single" w:sz="4" w:space="0" w:color="000000"/>
              <w:right w:val="single" w:sz="4" w:space="0" w:color="000000"/>
            </w:tcBorders>
            <w:vAlign w:val="center"/>
          </w:tcPr>
          <w:p w14:paraId="4A31EB6E" w14:textId="77777777" w:rsidR="00781126" w:rsidRDefault="00000000">
            <w:pPr>
              <w:pStyle w:val="LO-normal"/>
              <w:widowControl w:val="0"/>
              <w:jc w:val="left"/>
            </w:pPr>
            <w:r>
              <w:t>RF DATA CAPTURE CARD</w:t>
            </w:r>
          </w:p>
        </w:tc>
      </w:tr>
      <w:tr w:rsidR="00781126" w14:paraId="27938AFB" w14:textId="77777777">
        <w:trPr>
          <w:cantSplit/>
          <w:trHeight w:val="413"/>
          <w:tblHeader/>
        </w:trPr>
        <w:tc>
          <w:tcPr>
            <w:tcW w:w="2030" w:type="dxa"/>
            <w:tcBorders>
              <w:top w:val="single" w:sz="4" w:space="0" w:color="000000"/>
              <w:left w:val="single" w:sz="4" w:space="0" w:color="000000"/>
              <w:bottom w:val="single" w:sz="4" w:space="0" w:color="000000"/>
            </w:tcBorders>
            <w:shd w:val="clear" w:color="auto" w:fill="CCFFCC"/>
            <w:vAlign w:val="center"/>
          </w:tcPr>
          <w:p w14:paraId="41E259F8" w14:textId="77777777" w:rsidR="00781126" w:rsidRDefault="00000000">
            <w:pPr>
              <w:pStyle w:val="Subtitle"/>
              <w:widowControl w:val="0"/>
            </w:pPr>
            <w:r>
              <w:t>Project ID</w:t>
            </w:r>
          </w:p>
        </w:tc>
        <w:tc>
          <w:tcPr>
            <w:tcW w:w="7264" w:type="dxa"/>
            <w:tcBorders>
              <w:top w:val="single" w:sz="4" w:space="0" w:color="000000"/>
              <w:left w:val="single" w:sz="4" w:space="0" w:color="000000"/>
              <w:bottom w:val="single" w:sz="4" w:space="0" w:color="000000"/>
              <w:right w:val="single" w:sz="4" w:space="0" w:color="000000"/>
            </w:tcBorders>
            <w:vAlign w:val="center"/>
          </w:tcPr>
          <w:p w14:paraId="23A261ED" w14:textId="77777777" w:rsidR="00781126" w:rsidRDefault="00000000">
            <w:pPr>
              <w:pStyle w:val="LO-normal"/>
              <w:widowControl w:val="0"/>
            </w:pPr>
            <w:r>
              <w:t>MFY18026</w:t>
            </w:r>
          </w:p>
        </w:tc>
      </w:tr>
      <w:tr w:rsidR="00781126" w14:paraId="226C071A" w14:textId="77777777">
        <w:trPr>
          <w:cantSplit/>
          <w:trHeight w:val="413"/>
          <w:tblHeader/>
        </w:trPr>
        <w:tc>
          <w:tcPr>
            <w:tcW w:w="2030" w:type="dxa"/>
            <w:tcBorders>
              <w:top w:val="single" w:sz="4" w:space="0" w:color="000000"/>
              <w:left w:val="single" w:sz="4" w:space="0" w:color="000000"/>
              <w:bottom w:val="single" w:sz="4" w:space="0" w:color="000000"/>
            </w:tcBorders>
            <w:shd w:val="clear" w:color="auto" w:fill="CCFFCC"/>
            <w:vAlign w:val="center"/>
          </w:tcPr>
          <w:p w14:paraId="62477667" w14:textId="77777777" w:rsidR="00781126" w:rsidRDefault="00000000">
            <w:pPr>
              <w:pStyle w:val="Subtitle"/>
              <w:widowControl w:val="0"/>
            </w:pPr>
            <w:r>
              <w:t>Project Manager Responsible for the Delivery / Release</w:t>
            </w:r>
          </w:p>
        </w:tc>
        <w:tc>
          <w:tcPr>
            <w:tcW w:w="7264" w:type="dxa"/>
            <w:tcBorders>
              <w:top w:val="single" w:sz="4" w:space="0" w:color="000000"/>
              <w:left w:val="single" w:sz="4" w:space="0" w:color="000000"/>
              <w:bottom w:val="single" w:sz="4" w:space="0" w:color="000000"/>
              <w:right w:val="single" w:sz="4" w:space="0" w:color="000000"/>
            </w:tcBorders>
            <w:vAlign w:val="center"/>
          </w:tcPr>
          <w:p w14:paraId="6A964899" w14:textId="77777777" w:rsidR="00781126" w:rsidRDefault="00000000">
            <w:pPr>
              <w:pStyle w:val="LO-normal"/>
              <w:widowControl w:val="0"/>
            </w:pPr>
            <w:r>
              <w:t>ALAGAPPAN R</w:t>
            </w:r>
          </w:p>
        </w:tc>
      </w:tr>
      <w:tr w:rsidR="00781126" w14:paraId="4D8C48C8" w14:textId="77777777">
        <w:trPr>
          <w:cantSplit/>
          <w:trHeight w:val="413"/>
          <w:tblHeader/>
        </w:trPr>
        <w:tc>
          <w:tcPr>
            <w:tcW w:w="2030" w:type="dxa"/>
            <w:tcBorders>
              <w:top w:val="single" w:sz="4" w:space="0" w:color="000000"/>
              <w:left w:val="single" w:sz="4" w:space="0" w:color="000000"/>
              <w:bottom w:val="single" w:sz="4" w:space="0" w:color="000000"/>
            </w:tcBorders>
            <w:shd w:val="clear" w:color="auto" w:fill="CCFFCC"/>
            <w:vAlign w:val="center"/>
          </w:tcPr>
          <w:p w14:paraId="25592B0B" w14:textId="77777777" w:rsidR="00781126" w:rsidRDefault="00000000">
            <w:pPr>
              <w:pStyle w:val="Subtitle"/>
              <w:widowControl w:val="0"/>
            </w:pPr>
            <w:r>
              <w:t>Date of Release</w:t>
            </w:r>
          </w:p>
        </w:tc>
        <w:tc>
          <w:tcPr>
            <w:tcW w:w="7264" w:type="dxa"/>
            <w:tcBorders>
              <w:top w:val="single" w:sz="4" w:space="0" w:color="000000"/>
              <w:left w:val="single" w:sz="4" w:space="0" w:color="000000"/>
              <w:bottom w:val="single" w:sz="4" w:space="0" w:color="000000"/>
              <w:right w:val="single" w:sz="4" w:space="0" w:color="000000"/>
            </w:tcBorders>
            <w:vAlign w:val="center"/>
          </w:tcPr>
          <w:p w14:paraId="68D4FA1E" w14:textId="54B6142D" w:rsidR="00781126" w:rsidRDefault="00000000">
            <w:pPr>
              <w:pStyle w:val="LO-normal"/>
              <w:widowControl w:val="0"/>
            </w:pPr>
            <w:r>
              <w:t>2</w:t>
            </w:r>
            <w:r w:rsidR="00A274DD">
              <w:t>1</w:t>
            </w:r>
            <w:r w:rsidR="00A274DD" w:rsidRPr="00A274DD">
              <w:rPr>
                <w:vertAlign w:val="superscript"/>
              </w:rPr>
              <w:t>st</w:t>
            </w:r>
            <w:r w:rsidR="00A274DD">
              <w:t xml:space="preserve"> </w:t>
            </w:r>
            <w:r>
              <w:t>JULY 2022</w:t>
            </w:r>
          </w:p>
        </w:tc>
      </w:tr>
      <w:tr w:rsidR="00781126" w14:paraId="1B9E5A9A" w14:textId="77777777">
        <w:trPr>
          <w:cantSplit/>
          <w:trHeight w:val="413"/>
          <w:tblHeader/>
        </w:trPr>
        <w:tc>
          <w:tcPr>
            <w:tcW w:w="2030" w:type="dxa"/>
            <w:tcBorders>
              <w:top w:val="single" w:sz="4" w:space="0" w:color="000000"/>
              <w:left w:val="single" w:sz="4" w:space="0" w:color="000000"/>
              <w:bottom w:val="single" w:sz="4" w:space="0" w:color="000000"/>
            </w:tcBorders>
            <w:shd w:val="clear" w:color="auto" w:fill="CCFFCC"/>
            <w:vAlign w:val="center"/>
          </w:tcPr>
          <w:p w14:paraId="19D1127A" w14:textId="77777777" w:rsidR="00781126" w:rsidRDefault="00000000">
            <w:pPr>
              <w:pStyle w:val="Subtitle"/>
              <w:widowControl w:val="0"/>
            </w:pPr>
            <w:r>
              <w:t xml:space="preserve">Against Payment </w:t>
            </w:r>
            <w:proofErr w:type="gramStart"/>
            <w:r>
              <w:t>Mile Stone</w:t>
            </w:r>
            <w:proofErr w:type="gramEnd"/>
          </w:p>
        </w:tc>
        <w:tc>
          <w:tcPr>
            <w:tcW w:w="7264" w:type="dxa"/>
            <w:tcBorders>
              <w:top w:val="single" w:sz="4" w:space="0" w:color="000000"/>
              <w:left w:val="single" w:sz="4" w:space="0" w:color="000000"/>
              <w:bottom w:val="single" w:sz="4" w:space="0" w:color="000000"/>
              <w:right w:val="single" w:sz="4" w:space="0" w:color="000000"/>
            </w:tcBorders>
            <w:vAlign w:val="center"/>
          </w:tcPr>
          <w:p w14:paraId="04BE826E" w14:textId="77777777" w:rsidR="00781126" w:rsidRDefault="00000000">
            <w:pPr>
              <w:pStyle w:val="LO-normal"/>
              <w:widowControl w:val="0"/>
            </w:pPr>
            <w:r>
              <w:t>NO</w:t>
            </w:r>
          </w:p>
        </w:tc>
      </w:tr>
      <w:tr w:rsidR="00781126" w14:paraId="2EADE013" w14:textId="77777777">
        <w:trPr>
          <w:cantSplit/>
          <w:trHeight w:val="413"/>
          <w:tblHeader/>
        </w:trPr>
        <w:tc>
          <w:tcPr>
            <w:tcW w:w="9294" w:type="dxa"/>
            <w:gridSpan w:val="2"/>
            <w:tcBorders>
              <w:top w:val="single" w:sz="4" w:space="0" w:color="000000"/>
            </w:tcBorders>
            <w:vAlign w:val="center"/>
          </w:tcPr>
          <w:p w14:paraId="250698F8" w14:textId="77777777" w:rsidR="00781126" w:rsidRDefault="00781126">
            <w:pPr>
              <w:pStyle w:val="Subtitle"/>
              <w:widowControl w:val="0"/>
            </w:pPr>
          </w:p>
          <w:p w14:paraId="09271F77" w14:textId="77777777" w:rsidR="00781126" w:rsidRDefault="00781126">
            <w:pPr>
              <w:pStyle w:val="LO-normal"/>
              <w:widowControl w:val="0"/>
              <w:jc w:val="left"/>
            </w:pPr>
          </w:p>
          <w:p w14:paraId="3CEEC2A4" w14:textId="77777777" w:rsidR="00781126" w:rsidRDefault="00781126">
            <w:pPr>
              <w:pStyle w:val="LO-normal"/>
              <w:widowControl w:val="0"/>
              <w:jc w:val="left"/>
            </w:pPr>
          </w:p>
        </w:tc>
      </w:tr>
      <w:tr w:rsidR="00781126" w14:paraId="677B028E" w14:textId="77777777">
        <w:trPr>
          <w:cantSplit/>
          <w:trHeight w:val="1448"/>
          <w:tblHeader/>
        </w:trPr>
        <w:tc>
          <w:tcPr>
            <w:tcW w:w="2030" w:type="dxa"/>
            <w:tcBorders>
              <w:top w:val="single" w:sz="4" w:space="0" w:color="000000"/>
              <w:left w:val="single" w:sz="4" w:space="0" w:color="000000"/>
              <w:bottom w:val="single" w:sz="4" w:space="0" w:color="000000"/>
            </w:tcBorders>
            <w:shd w:val="clear" w:color="auto" w:fill="CCFFCC"/>
            <w:vAlign w:val="center"/>
          </w:tcPr>
          <w:p w14:paraId="5F7A1237" w14:textId="77777777" w:rsidR="00781126" w:rsidRDefault="00000000">
            <w:pPr>
              <w:pStyle w:val="LO-normal"/>
              <w:widowControl w:val="0"/>
              <w:spacing w:before="120"/>
              <w:jc w:val="left"/>
              <w:rPr>
                <w:color w:val="000000"/>
              </w:rPr>
            </w:pPr>
            <w:r>
              <w:rPr>
                <w:b/>
                <w:i/>
                <w:color w:val="000000"/>
              </w:rPr>
              <w:t>Ship To:</w:t>
            </w:r>
          </w:p>
          <w:p w14:paraId="6919B599" w14:textId="77777777" w:rsidR="00781126" w:rsidRDefault="00781126">
            <w:pPr>
              <w:pStyle w:val="Subtitle"/>
              <w:widowControl w:val="0"/>
            </w:pPr>
          </w:p>
        </w:tc>
        <w:tc>
          <w:tcPr>
            <w:tcW w:w="7264" w:type="dxa"/>
            <w:tcBorders>
              <w:top w:val="single" w:sz="4" w:space="0" w:color="000000"/>
              <w:left w:val="single" w:sz="4" w:space="0" w:color="000000"/>
              <w:bottom w:val="single" w:sz="4" w:space="0" w:color="000000"/>
              <w:right w:val="single" w:sz="4" w:space="0" w:color="000000"/>
            </w:tcBorders>
          </w:tcPr>
          <w:p w14:paraId="1A58A4D2" w14:textId="77777777" w:rsidR="00781126" w:rsidRDefault="00781126">
            <w:pPr>
              <w:pStyle w:val="LO-normal"/>
              <w:widowControl w:val="0"/>
              <w:jc w:val="left"/>
              <w:rPr>
                <w:color w:val="000000"/>
              </w:rPr>
            </w:pPr>
          </w:p>
          <w:p w14:paraId="55B7D7E4" w14:textId="77777777" w:rsidR="00781126" w:rsidRDefault="00000000">
            <w:pPr>
              <w:pStyle w:val="LO-normal"/>
              <w:widowControl w:val="0"/>
              <w:jc w:val="left"/>
            </w:pPr>
            <w:r>
              <w:t>Kind Attn: Mr. Dham Vivek</w:t>
            </w:r>
          </w:p>
          <w:p w14:paraId="08E22A3C" w14:textId="77777777" w:rsidR="00781126" w:rsidRDefault="00000000">
            <w:pPr>
              <w:pStyle w:val="LO-normal"/>
              <w:widowControl w:val="0"/>
              <w:jc w:val="left"/>
            </w:pPr>
            <w:r>
              <w:t>Texas Instruments Incorporated</w:t>
            </w:r>
          </w:p>
        </w:tc>
      </w:tr>
      <w:tr w:rsidR="00781126" w14:paraId="783A3FB3" w14:textId="77777777">
        <w:trPr>
          <w:cantSplit/>
          <w:trHeight w:val="1422"/>
          <w:tblHeader/>
        </w:trPr>
        <w:tc>
          <w:tcPr>
            <w:tcW w:w="2030" w:type="dxa"/>
            <w:tcBorders>
              <w:top w:val="single" w:sz="4" w:space="0" w:color="000000"/>
              <w:left w:val="single" w:sz="4" w:space="0" w:color="000000"/>
              <w:bottom w:val="single" w:sz="4" w:space="0" w:color="000000"/>
            </w:tcBorders>
            <w:shd w:val="clear" w:color="auto" w:fill="CCFFCC"/>
            <w:vAlign w:val="center"/>
          </w:tcPr>
          <w:p w14:paraId="751DFBB7" w14:textId="77777777" w:rsidR="00781126" w:rsidRDefault="00000000">
            <w:pPr>
              <w:pStyle w:val="LO-normal"/>
              <w:widowControl w:val="0"/>
              <w:spacing w:before="120"/>
              <w:jc w:val="left"/>
              <w:rPr>
                <w:color w:val="000000"/>
              </w:rPr>
            </w:pPr>
            <w:r>
              <w:rPr>
                <w:b/>
                <w:i/>
                <w:color w:val="000000"/>
              </w:rPr>
              <w:t>Bill To:</w:t>
            </w:r>
          </w:p>
          <w:p w14:paraId="1A4E9E88" w14:textId="77777777" w:rsidR="00781126" w:rsidRDefault="00000000">
            <w:pPr>
              <w:pStyle w:val="LO-normal"/>
              <w:widowControl w:val="0"/>
              <w:spacing w:before="120"/>
              <w:jc w:val="left"/>
              <w:rPr>
                <w:color w:val="000000"/>
              </w:rPr>
            </w:pPr>
            <w:r>
              <w:rPr>
                <w:b/>
                <w:i/>
                <w:color w:val="000000"/>
              </w:rPr>
              <w:t>(</w:t>
            </w:r>
            <w:proofErr w:type="gramStart"/>
            <w:r>
              <w:rPr>
                <w:b/>
                <w:i/>
                <w:color w:val="000000"/>
              </w:rPr>
              <w:t>if</w:t>
            </w:r>
            <w:proofErr w:type="gramEnd"/>
            <w:r>
              <w:rPr>
                <w:b/>
                <w:i/>
                <w:color w:val="000000"/>
              </w:rPr>
              <w:t xml:space="preserve"> applicable)</w:t>
            </w:r>
          </w:p>
          <w:p w14:paraId="55249568" w14:textId="77777777" w:rsidR="00781126" w:rsidRDefault="00781126">
            <w:pPr>
              <w:pStyle w:val="Subtitle"/>
              <w:widowControl w:val="0"/>
            </w:pPr>
          </w:p>
        </w:tc>
        <w:tc>
          <w:tcPr>
            <w:tcW w:w="7264" w:type="dxa"/>
            <w:tcBorders>
              <w:top w:val="single" w:sz="4" w:space="0" w:color="000000"/>
              <w:left w:val="single" w:sz="4" w:space="0" w:color="000000"/>
              <w:bottom w:val="single" w:sz="4" w:space="0" w:color="000000"/>
              <w:right w:val="single" w:sz="4" w:space="0" w:color="000000"/>
            </w:tcBorders>
          </w:tcPr>
          <w:p w14:paraId="778493FD" w14:textId="77777777" w:rsidR="00781126" w:rsidRDefault="00781126">
            <w:pPr>
              <w:pStyle w:val="LO-normal"/>
              <w:widowControl w:val="0"/>
              <w:jc w:val="left"/>
              <w:rPr>
                <w:color w:val="000000"/>
              </w:rPr>
            </w:pPr>
          </w:p>
          <w:p w14:paraId="342E4F9D" w14:textId="77777777" w:rsidR="00781126" w:rsidRDefault="00781126">
            <w:pPr>
              <w:pStyle w:val="LO-normal"/>
              <w:widowControl w:val="0"/>
              <w:jc w:val="left"/>
              <w:rPr>
                <w:color w:val="000000"/>
              </w:rPr>
            </w:pPr>
          </w:p>
          <w:p w14:paraId="6FB119DE" w14:textId="77777777" w:rsidR="00781126" w:rsidRDefault="00000000">
            <w:pPr>
              <w:pStyle w:val="LO-normal"/>
              <w:widowControl w:val="0"/>
              <w:jc w:val="left"/>
              <w:rPr>
                <w:color w:val="0000FF"/>
                <w:highlight w:val="white"/>
              </w:rPr>
            </w:pPr>
            <w:r>
              <w:rPr>
                <w:color w:val="000000"/>
              </w:rPr>
              <w:t>NA</w:t>
            </w:r>
          </w:p>
        </w:tc>
      </w:tr>
      <w:tr w:rsidR="00781126" w14:paraId="69B7A9D1" w14:textId="77777777">
        <w:trPr>
          <w:cantSplit/>
          <w:trHeight w:val="593"/>
          <w:tblHeader/>
        </w:trPr>
        <w:tc>
          <w:tcPr>
            <w:tcW w:w="2030" w:type="dxa"/>
            <w:tcBorders>
              <w:top w:val="single" w:sz="4" w:space="0" w:color="000000"/>
              <w:left w:val="single" w:sz="4" w:space="0" w:color="000000"/>
              <w:bottom w:val="single" w:sz="4" w:space="0" w:color="000000"/>
            </w:tcBorders>
            <w:shd w:val="clear" w:color="auto" w:fill="CCFFCC"/>
            <w:vAlign w:val="center"/>
          </w:tcPr>
          <w:p w14:paraId="6DAA9F26" w14:textId="77777777" w:rsidR="00781126" w:rsidRDefault="00000000">
            <w:pPr>
              <w:pStyle w:val="Subtitle"/>
              <w:widowControl w:val="0"/>
            </w:pPr>
            <w:r>
              <w:t>Mode of Release</w:t>
            </w:r>
          </w:p>
        </w:tc>
        <w:tc>
          <w:tcPr>
            <w:tcW w:w="7264" w:type="dxa"/>
            <w:tcBorders>
              <w:top w:val="single" w:sz="4" w:space="0" w:color="000000"/>
              <w:left w:val="single" w:sz="4" w:space="0" w:color="000000"/>
              <w:bottom w:val="single" w:sz="4" w:space="0" w:color="000000"/>
              <w:right w:val="single" w:sz="4" w:space="0" w:color="000000"/>
            </w:tcBorders>
          </w:tcPr>
          <w:p w14:paraId="45A86F03" w14:textId="0E93D100" w:rsidR="00A274DD" w:rsidRPr="00A274DD" w:rsidRDefault="00000000">
            <w:pPr>
              <w:pStyle w:val="LO-normal"/>
              <w:widowControl w:val="0"/>
              <w:spacing w:before="120"/>
              <w:jc w:val="left"/>
            </w:pPr>
            <w:r>
              <w:rPr>
                <w:color w:val="000000"/>
              </w:rPr>
              <w:t xml:space="preserve">TI BOX – </w:t>
            </w:r>
            <w:hyperlink r:id="rId7" w:history="1">
              <w:r w:rsidR="00A274DD" w:rsidRPr="006C23E0">
                <w:rPr>
                  <w:rStyle w:val="Hyperlink"/>
                  <w:lang w:val="en-US" w:eastAsia="en-US" w:bidi="ar-SA"/>
                </w:rPr>
                <w:t>https://app.box.com/folder/42398137061</w:t>
              </w:r>
            </w:hyperlink>
          </w:p>
        </w:tc>
      </w:tr>
    </w:tbl>
    <w:p w14:paraId="45FAAE10" w14:textId="77777777" w:rsidR="00781126" w:rsidRDefault="00781126">
      <w:pPr>
        <w:pStyle w:val="LO-normal"/>
      </w:pPr>
    </w:p>
    <w:p w14:paraId="3CF46E4F" w14:textId="77777777" w:rsidR="00781126" w:rsidRDefault="00781126">
      <w:pPr>
        <w:pStyle w:val="LO-normal"/>
      </w:pPr>
    </w:p>
    <w:p w14:paraId="0838A604" w14:textId="77777777" w:rsidR="00781126" w:rsidRDefault="00781126">
      <w:pPr>
        <w:pStyle w:val="LO-normal"/>
      </w:pPr>
    </w:p>
    <w:p w14:paraId="0045AEB7" w14:textId="77777777" w:rsidR="00781126" w:rsidRDefault="00000000">
      <w:pPr>
        <w:pStyle w:val="LO-normal"/>
      </w:pPr>
      <w:r>
        <w:br w:type="page"/>
      </w:r>
    </w:p>
    <w:p w14:paraId="0C4C4BFF" w14:textId="77777777" w:rsidR="00781126" w:rsidRDefault="00781126">
      <w:pPr>
        <w:pStyle w:val="LO-normal"/>
        <w:rPr>
          <w:color w:val="000000"/>
          <w:sz w:val="22"/>
          <w:szCs w:val="22"/>
        </w:rPr>
      </w:pPr>
    </w:p>
    <w:p w14:paraId="660C1AE0" w14:textId="77777777" w:rsidR="00781126" w:rsidRDefault="00000000">
      <w:pPr>
        <w:pStyle w:val="Heading1"/>
        <w:numPr>
          <w:ilvl w:val="0"/>
          <w:numId w:val="3"/>
        </w:numPr>
        <w:rPr>
          <w:sz w:val="20"/>
          <w:szCs w:val="20"/>
        </w:rPr>
      </w:pPr>
      <w:r>
        <w:rPr>
          <w:sz w:val="20"/>
          <w:szCs w:val="20"/>
        </w:rPr>
        <w:t>Purpose of this Delivery or Release</w:t>
      </w:r>
    </w:p>
    <w:p w14:paraId="796FF627" w14:textId="77777777" w:rsidR="00781126" w:rsidRDefault="00781126">
      <w:pPr>
        <w:pStyle w:val="LO-normal"/>
      </w:pPr>
    </w:p>
    <w:p w14:paraId="57433193" w14:textId="77777777" w:rsidR="00781126" w:rsidRDefault="00000000">
      <w:pPr>
        <w:pStyle w:val="LO-normal"/>
        <w:ind w:left="495"/>
      </w:pPr>
      <w:r>
        <w:t>Purpose of this release is to deliver DCA1000EVM FPGA binaries to Texas Instruments</w:t>
      </w:r>
    </w:p>
    <w:p w14:paraId="47D1B489" w14:textId="77777777" w:rsidR="00781126" w:rsidRDefault="00781126">
      <w:pPr>
        <w:pStyle w:val="LO-normal"/>
      </w:pPr>
    </w:p>
    <w:p w14:paraId="5307C755" w14:textId="77777777" w:rsidR="00781126" w:rsidRDefault="00000000">
      <w:pPr>
        <w:pStyle w:val="Heading1"/>
        <w:numPr>
          <w:ilvl w:val="0"/>
          <w:numId w:val="3"/>
        </w:numPr>
        <w:rPr>
          <w:sz w:val="20"/>
          <w:szCs w:val="20"/>
        </w:rPr>
      </w:pPr>
      <w:r>
        <w:rPr>
          <w:sz w:val="20"/>
          <w:szCs w:val="20"/>
        </w:rPr>
        <w:t>What are Delivered / Released (all items shall be in Configuration Management system as Configuration Items (CI))</w:t>
      </w:r>
    </w:p>
    <w:p w14:paraId="6C76E05E" w14:textId="77777777" w:rsidR="00781126" w:rsidRDefault="00781126">
      <w:pPr>
        <w:pStyle w:val="LO-normal"/>
      </w:pPr>
    </w:p>
    <w:p w14:paraId="278A63D8" w14:textId="5EC3FF9C" w:rsidR="00781126" w:rsidRDefault="00000000">
      <w:pPr>
        <w:pStyle w:val="LO-normal"/>
        <w:ind w:left="495"/>
      </w:pPr>
      <w:r>
        <w:t>DCA1000EVM_</w:t>
      </w:r>
      <w:r w:rsidR="00741F52">
        <w:t>FPGA_v2.9_21</w:t>
      </w:r>
      <w:r>
        <w:t>JUL2022 folder contains the following binaries</w:t>
      </w:r>
    </w:p>
    <w:p w14:paraId="03252C51" w14:textId="77777777" w:rsidR="00781126" w:rsidRDefault="00781126">
      <w:pPr>
        <w:pStyle w:val="LO-normal"/>
        <w:ind w:left="495"/>
      </w:pPr>
    </w:p>
    <w:p w14:paraId="4421C08B" w14:textId="77777777" w:rsidR="00781126" w:rsidRDefault="00000000">
      <w:pPr>
        <w:pStyle w:val="LO-normal"/>
        <w:numPr>
          <w:ilvl w:val="0"/>
          <w:numId w:val="4"/>
        </w:numPr>
      </w:pPr>
      <w:r>
        <w:t>DCA EVM FPGA binary release for Record and Playback features</w:t>
      </w:r>
    </w:p>
    <w:p w14:paraId="5DE47947" w14:textId="36C91CB5" w:rsidR="00781126" w:rsidRDefault="00000000">
      <w:pPr>
        <w:pStyle w:val="LO-normal"/>
        <w:ind w:left="1215"/>
      </w:pPr>
      <w:r>
        <w:t>DCA1000_FPGA_RECORD_V2.9_2</w:t>
      </w:r>
      <w:r w:rsidR="00741F52">
        <w:t>1</w:t>
      </w:r>
      <w:r>
        <w:t>JUL2022.bit</w:t>
      </w:r>
    </w:p>
    <w:p w14:paraId="210D6F0A" w14:textId="47EA58A2" w:rsidR="00781126" w:rsidRDefault="00000000">
      <w:pPr>
        <w:pStyle w:val="LO-normal"/>
        <w:ind w:left="1215"/>
      </w:pPr>
      <w:r>
        <w:t>DCA1000_FPGA_PLAYBACK_V2.9_2</w:t>
      </w:r>
      <w:r w:rsidR="00741F52">
        <w:t>1</w:t>
      </w:r>
      <w:r>
        <w:t>JUL2022.bit</w:t>
      </w:r>
    </w:p>
    <w:p w14:paraId="1B6988BC" w14:textId="77777777" w:rsidR="00781126" w:rsidRDefault="00781126">
      <w:pPr>
        <w:pStyle w:val="LO-normal"/>
        <w:ind w:left="990" w:firstLine="225"/>
      </w:pPr>
    </w:p>
    <w:p w14:paraId="3AAF4D51" w14:textId="77777777" w:rsidR="00781126" w:rsidRDefault="00000000">
      <w:pPr>
        <w:pStyle w:val="LO-normal"/>
        <w:numPr>
          <w:ilvl w:val="0"/>
          <w:numId w:val="4"/>
        </w:numPr>
      </w:pPr>
      <w:r>
        <w:t>Release Notes</w:t>
      </w:r>
    </w:p>
    <w:p w14:paraId="7235FF07" w14:textId="48783F1F" w:rsidR="00781126" w:rsidRDefault="00000000">
      <w:pPr>
        <w:pStyle w:val="LO-normal"/>
        <w:ind w:left="1215"/>
      </w:pPr>
      <w:r>
        <w:t>MS_TI_RF_DATA_CAPTURE_CARD_</w:t>
      </w:r>
      <w:r w:rsidR="00741F52">
        <w:t>FPGA</w:t>
      </w:r>
      <w:r>
        <w:t>_DRN_V2.</w:t>
      </w:r>
      <w:r w:rsidR="00741F52">
        <w:t>9</w:t>
      </w:r>
      <w:r>
        <w:t>_2</w:t>
      </w:r>
      <w:r w:rsidR="00741F52">
        <w:t>1</w:t>
      </w:r>
      <w:r>
        <w:t>_07_2022.doc</w:t>
      </w:r>
    </w:p>
    <w:p w14:paraId="1C85B13F" w14:textId="77777777" w:rsidR="00781126" w:rsidRDefault="00781126">
      <w:pPr>
        <w:pStyle w:val="LO-normal"/>
        <w:ind w:left="720"/>
      </w:pPr>
    </w:p>
    <w:p w14:paraId="4FED818C" w14:textId="77777777" w:rsidR="00781126" w:rsidRDefault="00000000">
      <w:pPr>
        <w:pStyle w:val="LO-normal"/>
        <w:numPr>
          <w:ilvl w:val="0"/>
          <w:numId w:val="4"/>
        </w:numPr>
      </w:pPr>
      <w:r>
        <w:t>Test Procedure</w:t>
      </w:r>
    </w:p>
    <w:p w14:paraId="658FB285" w14:textId="77777777" w:rsidR="00781126" w:rsidRDefault="00000000">
      <w:pPr>
        <w:pStyle w:val="LO-normal"/>
        <w:ind w:left="1215"/>
      </w:pPr>
      <w:r>
        <w:t xml:space="preserve">MS_TI_RF_DATA_CAPTURE_CARD_TEST_PROCEDURE.pdf </w:t>
      </w:r>
    </w:p>
    <w:p w14:paraId="54C09047" w14:textId="77777777" w:rsidR="00781126" w:rsidRDefault="00000000">
      <w:pPr>
        <w:pStyle w:val="LO-normal"/>
        <w:ind w:left="1215"/>
      </w:pPr>
      <w:r>
        <w:t>Version: 1.4</w:t>
      </w:r>
    </w:p>
    <w:p w14:paraId="7A6BC636" w14:textId="77777777" w:rsidR="00781126" w:rsidRDefault="00781126">
      <w:pPr>
        <w:pStyle w:val="LO-normal"/>
        <w:ind w:left="720"/>
      </w:pPr>
    </w:p>
    <w:p w14:paraId="139FFE54" w14:textId="77777777" w:rsidR="00781126" w:rsidRDefault="00781126">
      <w:pPr>
        <w:pStyle w:val="LO-normal"/>
        <w:ind w:left="720"/>
      </w:pPr>
    </w:p>
    <w:p w14:paraId="7BECA7F7" w14:textId="73610397" w:rsidR="00781126" w:rsidRDefault="00000000">
      <w:pPr>
        <w:pStyle w:val="LO-normal"/>
        <w:ind w:left="495"/>
      </w:pPr>
      <w:r>
        <w:t>Configuration Item version: 2.</w:t>
      </w:r>
      <w:r w:rsidR="00741F52">
        <w:t>11</w:t>
      </w:r>
    </w:p>
    <w:p w14:paraId="40F4AB90" w14:textId="77777777" w:rsidR="00781126" w:rsidRDefault="00781126">
      <w:pPr>
        <w:pStyle w:val="LO-normal"/>
        <w:ind w:left="495"/>
      </w:pPr>
    </w:p>
    <w:p w14:paraId="05667E78" w14:textId="77777777" w:rsidR="00781126" w:rsidRDefault="00000000">
      <w:pPr>
        <w:pStyle w:val="LO-normal"/>
        <w:ind w:left="495"/>
      </w:pPr>
      <w:r>
        <w:t>SVN version: 846</w:t>
      </w:r>
    </w:p>
    <w:p w14:paraId="480E7C30" w14:textId="77777777" w:rsidR="00781126" w:rsidRDefault="00781126">
      <w:pPr>
        <w:pStyle w:val="LO-normal"/>
        <w:ind w:left="495"/>
      </w:pPr>
    </w:p>
    <w:p w14:paraId="6EBF18EC" w14:textId="77777777" w:rsidR="00781126" w:rsidRDefault="00781126">
      <w:pPr>
        <w:pStyle w:val="LO-normal"/>
        <w:ind w:left="495"/>
      </w:pPr>
    </w:p>
    <w:p w14:paraId="342C0D9F" w14:textId="77777777" w:rsidR="00781126" w:rsidRDefault="00000000">
      <w:pPr>
        <w:pStyle w:val="Heading1"/>
        <w:numPr>
          <w:ilvl w:val="0"/>
          <w:numId w:val="3"/>
        </w:numPr>
        <w:rPr>
          <w:sz w:val="20"/>
          <w:szCs w:val="20"/>
        </w:rPr>
      </w:pPr>
      <w:r>
        <w:rPr>
          <w:sz w:val="20"/>
          <w:szCs w:val="20"/>
        </w:rPr>
        <w:t xml:space="preserve"> Important features about the Delivery / Release</w:t>
      </w:r>
    </w:p>
    <w:p w14:paraId="19135838" w14:textId="77777777" w:rsidR="00781126" w:rsidRDefault="00781126">
      <w:pPr>
        <w:pStyle w:val="LO-normal"/>
      </w:pPr>
    </w:p>
    <w:p w14:paraId="162C0C73" w14:textId="77777777" w:rsidR="00781126" w:rsidRDefault="00000000">
      <w:pPr>
        <w:pStyle w:val="LO-normal"/>
        <w:numPr>
          <w:ilvl w:val="0"/>
          <w:numId w:val="6"/>
        </w:numPr>
      </w:pPr>
      <w:r>
        <w:t>This release is only for FPGA binaries to fix the Ethernet connectivity issue.</w:t>
      </w:r>
    </w:p>
    <w:p w14:paraId="32E662C8" w14:textId="26FD5657" w:rsidR="00781126" w:rsidRDefault="00000000">
      <w:pPr>
        <w:pStyle w:val="LO-normal"/>
        <w:numPr>
          <w:ilvl w:val="0"/>
          <w:numId w:val="6"/>
        </w:numPr>
      </w:pPr>
      <w:r>
        <w:t xml:space="preserve">There is no change in GUI and DLL </w:t>
      </w:r>
      <w:proofErr w:type="gramStart"/>
      <w:r>
        <w:t>Versions(</w:t>
      </w:r>
      <w:proofErr w:type="gramEnd"/>
      <w:r>
        <w:t>earlier GUI version 2.7 and DLL Version 2.7.1 can be used as is)</w:t>
      </w:r>
    </w:p>
    <w:p w14:paraId="4B6865AD" w14:textId="77777777" w:rsidR="00781126" w:rsidRDefault="00781126">
      <w:pPr>
        <w:pStyle w:val="LO-normal"/>
        <w:ind w:left="720"/>
        <w:rPr>
          <w:color w:val="000000"/>
        </w:rPr>
      </w:pPr>
    </w:p>
    <w:p w14:paraId="7F118193" w14:textId="77777777" w:rsidR="00781126" w:rsidRDefault="00000000">
      <w:pPr>
        <w:pStyle w:val="Heading1"/>
        <w:numPr>
          <w:ilvl w:val="0"/>
          <w:numId w:val="3"/>
        </w:numPr>
        <w:rPr>
          <w:sz w:val="20"/>
          <w:szCs w:val="20"/>
        </w:rPr>
      </w:pPr>
      <w:r>
        <w:rPr>
          <w:sz w:val="20"/>
          <w:szCs w:val="20"/>
        </w:rPr>
        <w:t>Bug Fixes implemented in this Delivery / Release</w:t>
      </w:r>
    </w:p>
    <w:p w14:paraId="5DA4DB89" w14:textId="77777777" w:rsidR="00781126" w:rsidRDefault="00781126">
      <w:pPr>
        <w:pStyle w:val="LO-normal"/>
        <w:tabs>
          <w:tab w:val="left" w:pos="432"/>
        </w:tabs>
        <w:ind w:left="432"/>
      </w:pPr>
    </w:p>
    <w:p w14:paraId="18870FC8" w14:textId="77777777" w:rsidR="00781126" w:rsidRDefault="00000000">
      <w:pPr>
        <w:pStyle w:val="LO-normal"/>
        <w:numPr>
          <w:ilvl w:val="0"/>
          <w:numId w:val="2"/>
        </w:numPr>
        <w:tabs>
          <w:tab w:val="left" w:pos="432"/>
        </w:tabs>
      </w:pPr>
      <w:r>
        <w:t>Ethernet connectivity issue:</w:t>
      </w:r>
    </w:p>
    <w:p w14:paraId="10752C8C" w14:textId="77777777" w:rsidR="00781126" w:rsidRDefault="00000000">
      <w:pPr>
        <w:pStyle w:val="LO-normal"/>
        <w:tabs>
          <w:tab w:val="left" w:pos="432"/>
        </w:tabs>
        <w:ind w:left="1440"/>
      </w:pPr>
      <w:r>
        <w:t xml:space="preserve">The cause of Ethernet disconnecting is due to the absence of DDR3 controller and TSMAC IP Licenses in FPGA, which induced a hardware timer that limited the operation of hardware to a limited </w:t>
      </w:r>
      <w:proofErr w:type="gramStart"/>
      <w:r>
        <w:t>period of time</w:t>
      </w:r>
      <w:proofErr w:type="gramEnd"/>
      <w:r>
        <w:t xml:space="preserve"> (approximately four hours). FPGA IP Core licenses are required to enable the unrestricted use of both TSMAC and DDR3 Controller IPs. The Latest FPGA binaries are generated with the required licenses.</w:t>
      </w:r>
    </w:p>
    <w:p w14:paraId="7A3AB5DF" w14:textId="77777777" w:rsidR="00781126" w:rsidRDefault="00781126">
      <w:pPr>
        <w:pStyle w:val="LO-normal"/>
        <w:tabs>
          <w:tab w:val="left" w:pos="432"/>
        </w:tabs>
        <w:ind w:left="1440"/>
      </w:pPr>
    </w:p>
    <w:p w14:paraId="39602300" w14:textId="77777777" w:rsidR="00781126" w:rsidRDefault="00000000">
      <w:pPr>
        <w:pStyle w:val="Heading1"/>
        <w:numPr>
          <w:ilvl w:val="0"/>
          <w:numId w:val="3"/>
        </w:numPr>
      </w:pPr>
      <w:r>
        <w:rPr>
          <w:sz w:val="20"/>
          <w:szCs w:val="20"/>
        </w:rPr>
        <w:t>Known Issues/Caveats in this release</w:t>
      </w:r>
    </w:p>
    <w:p w14:paraId="382B7B8F" w14:textId="77777777" w:rsidR="00781126" w:rsidRDefault="00781126">
      <w:pPr>
        <w:pStyle w:val="LO-normal"/>
      </w:pPr>
    </w:p>
    <w:p w14:paraId="772FFE81" w14:textId="77777777" w:rsidR="00781126" w:rsidRDefault="00000000">
      <w:pPr>
        <w:pStyle w:val="LO-normal"/>
        <w:numPr>
          <w:ilvl w:val="0"/>
          <w:numId w:val="1"/>
        </w:numPr>
      </w:pPr>
      <w:r>
        <w:t>NA</w:t>
      </w:r>
    </w:p>
    <w:p w14:paraId="074387BD" w14:textId="77777777" w:rsidR="00781126" w:rsidRDefault="00781126">
      <w:pPr>
        <w:pStyle w:val="LO-normal"/>
      </w:pPr>
    </w:p>
    <w:p w14:paraId="44BB0E4A" w14:textId="77777777" w:rsidR="00781126" w:rsidRDefault="00781126">
      <w:pPr>
        <w:pStyle w:val="LO-normal"/>
      </w:pPr>
    </w:p>
    <w:p w14:paraId="5720024D" w14:textId="77777777" w:rsidR="00781126" w:rsidRDefault="00781126">
      <w:pPr>
        <w:pStyle w:val="LO-normal"/>
      </w:pPr>
    </w:p>
    <w:p w14:paraId="02052083" w14:textId="77777777" w:rsidR="00781126" w:rsidRDefault="00781126">
      <w:pPr>
        <w:pStyle w:val="LO-normal"/>
      </w:pPr>
    </w:p>
    <w:p w14:paraId="19BD0195" w14:textId="77777777" w:rsidR="00781126" w:rsidRDefault="00781126">
      <w:pPr>
        <w:pStyle w:val="LO-normal"/>
      </w:pPr>
    </w:p>
    <w:p w14:paraId="02F26942" w14:textId="77777777" w:rsidR="00781126" w:rsidRDefault="00781126">
      <w:pPr>
        <w:pStyle w:val="LO-normal"/>
      </w:pPr>
    </w:p>
    <w:p w14:paraId="28BCAEF8" w14:textId="77777777" w:rsidR="00781126" w:rsidRDefault="00781126">
      <w:pPr>
        <w:pStyle w:val="LO-normal"/>
      </w:pPr>
    </w:p>
    <w:p w14:paraId="69911717" w14:textId="77777777" w:rsidR="00781126" w:rsidRDefault="00781126">
      <w:pPr>
        <w:pStyle w:val="LO-normal"/>
        <w:ind w:left="720"/>
      </w:pPr>
    </w:p>
    <w:p w14:paraId="7E2FCAA2" w14:textId="77777777" w:rsidR="00781126" w:rsidRDefault="00000000">
      <w:pPr>
        <w:pStyle w:val="Heading1"/>
        <w:numPr>
          <w:ilvl w:val="0"/>
          <w:numId w:val="3"/>
        </w:numPr>
        <w:rPr>
          <w:sz w:val="20"/>
          <w:szCs w:val="20"/>
        </w:rPr>
      </w:pPr>
      <w:r>
        <w:rPr>
          <w:sz w:val="20"/>
          <w:szCs w:val="20"/>
        </w:rPr>
        <w:lastRenderedPageBreak/>
        <w:t>Installation Guidelines</w:t>
      </w:r>
    </w:p>
    <w:p w14:paraId="0A7D9DAB" w14:textId="77777777" w:rsidR="00781126" w:rsidRDefault="00781126">
      <w:pPr>
        <w:pStyle w:val="LO-normal"/>
      </w:pPr>
    </w:p>
    <w:p w14:paraId="1016637E" w14:textId="77777777" w:rsidR="00781126" w:rsidRDefault="00000000">
      <w:pPr>
        <w:pStyle w:val="LO-normal"/>
        <w:ind w:firstLine="432"/>
      </w:pPr>
      <w:r>
        <w:t>- Refer MS_TI_RF_DATA_CAPTURE_CARD_TEST_PROCEDURE.pdf Section 3 for FPGA tool installation</w:t>
      </w:r>
    </w:p>
    <w:p w14:paraId="45F39F5B" w14:textId="77777777" w:rsidR="00781126" w:rsidRDefault="00000000">
      <w:pPr>
        <w:pStyle w:val="LO-normal"/>
        <w:ind w:firstLine="432"/>
      </w:pPr>
      <w:r>
        <w:t xml:space="preserve">- FPGA Programmer tool link got updated as recommended by Lattice </w:t>
      </w:r>
    </w:p>
    <w:p w14:paraId="2E3543F2" w14:textId="77777777" w:rsidR="00781126" w:rsidRDefault="00781126">
      <w:pPr>
        <w:pStyle w:val="LO-normal"/>
        <w:ind w:firstLine="432"/>
      </w:pPr>
    </w:p>
    <w:p w14:paraId="4C7C653E" w14:textId="77777777" w:rsidR="00781126" w:rsidRDefault="00000000">
      <w:pPr>
        <w:pStyle w:val="Heading1"/>
        <w:numPr>
          <w:ilvl w:val="0"/>
          <w:numId w:val="3"/>
        </w:numPr>
        <w:rPr>
          <w:sz w:val="20"/>
          <w:szCs w:val="20"/>
        </w:rPr>
      </w:pPr>
      <w:r>
        <w:rPr>
          <w:sz w:val="20"/>
          <w:szCs w:val="20"/>
        </w:rPr>
        <w:t xml:space="preserve">Target Requirements (if any) required for testing at Customer site </w:t>
      </w:r>
    </w:p>
    <w:p w14:paraId="5B44DC8E" w14:textId="77777777" w:rsidR="00781126" w:rsidRDefault="00781126">
      <w:pPr>
        <w:pStyle w:val="LO-normal"/>
      </w:pPr>
    </w:p>
    <w:p w14:paraId="7BCE160A" w14:textId="77777777" w:rsidR="00781126" w:rsidRDefault="00000000">
      <w:pPr>
        <w:pStyle w:val="LO-normal"/>
        <w:numPr>
          <w:ilvl w:val="0"/>
          <w:numId w:val="5"/>
        </w:numPr>
      </w:pPr>
      <w:r>
        <w:t>Refer MS_TI_RF_DATA_CAPTURE_CARD_TEST_PROCEDURE.pdf</w:t>
      </w:r>
    </w:p>
    <w:p w14:paraId="2C307166" w14:textId="77777777" w:rsidR="00781126" w:rsidRDefault="00781126">
      <w:pPr>
        <w:pStyle w:val="LO-normal"/>
        <w:ind w:firstLine="432"/>
      </w:pPr>
    </w:p>
    <w:p w14:paraId="597B21F5" w14:textId="77777777" w:rsidR="00781126" w:rsidRDefault="00000000">
      <w:pPr>
        <w:pStyle w:val="Heading1"/>
        <w:numPr>
          <w:ilvl w:val="0"/>
          <w:numId w:val="3"/>
        </w:numPr>
        <w:rPr>
          <w:sz w:val="20"/>
          <w:szCs w:val="20"/>
        </w:rPr>
      </w:pPr>
      <w:r>
        <w:rPr>
          <w:sz w:val="20"/>
          <w:szCs w:val="20"/>
        </w:rPr>
        <w:t>Important note about the Delivery / Release</w:t>
      </w:r>
    </w:p>
    <w:p w14:paraId="63D28DEA" w14:textId="77777777" w:rsidR="00781126" w:rsidRDefault="00781126">
      <w:pPr>
        <w:pStyle w:val="LO-normal"/>
        <w:tabs>
          <w:tab w:val="left" w:pos="432"/>
        </w:tabs>
      </w:pPr>
    </w:p>
    <w:p w14:paraId="1F9B4903" w14:textId="77777777" w:rsidR="00781126" w:rsidRDefault="00000000">
      <w:pPr>
        <w:pStyle w:val="LO-normal"/>
        <w:ind w:left="450"/>
        <w:jc w:val="left"/>
      </w:pPr>
      <w:r>
        <w:rPr>
          <w:color w:val="222222"/>
        </w:rPr>
        <w:t>-NA</w:t>
      </w:r>
    </w:p>
    <w:sectPr w:rsidR="00781126">
      <w:footerReference w:type="default" r:id="rId8"/>
      <w:headerReference w:type="first" r:id="rId9"/>
      <w:footerReference w:type="first" r:id="rId10"/>
      <w:pgSz w:w="12240" w:h="15840"/>
      <w:pgMar w:top="720" w:right="720" w:bottom="1440" w:left="1800" w:header="720" w:footer="720" w:gutter="0"/>
      <w:pgNumType w:start="1"/>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A2CC5" w14:textId="77777777" w:rsidR="0030311A" w:rsidRDefault="0030311A">
      <w:r>
        <w:separator/>
      </w:r>
    </w:p>
  </w:endnote>
  <w:endnote w:type="continuationSeparator" w:id="0">
    <w:p w14:paraId="43B29ECE" w14:textId="77777777" w:rsidR="0030311A" w:rsidRDefault="00303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79EA" w14:textId="77777777" w:rsidR="00781126" w:rsidRDefault="00000000">
    <w:pPr>
      <w:pStyle w:val="LO-normal"/>
      <w:pBdr>
        <w:top w:val="single" w:sz="4" w:space="1" w:color="000000"/>
      </w:pBdr>
      <w:tabs>
        <w:tab w:val="center" w:pos="4320"/>
        <w:tab w:val="right" w:pos="8640"/>
        <w:tab w:val="right" w:pos="9720"/>
      </w:tabs>
      <w:rPr>
        <w:color w:val="000000"/>
      </w:rPr>
    </w:pPr>
    <w:r>
      <w:rPr>
        <w:color w:val="000000"/>
        <w:sz w:val="16"/>
        <w:szCs w:val="16"/>
      </w:rPr>
      <w:t>Delivery and Release Note</w:t>
    </w:r>
    <w:r>
      <w:rPr>
        <w:color w:val="000000"/>
        <w:sz w:val="16"/>
        <w:szCs w:val="16"/>
      </w:rPr>
      <w:tab/>
      <w:t>Version 1.0</w:t>
    </w:r>
    <w:r>
      <w:rPr>
        <w:color w:val="000000"/>
        <w:sz w:val="16"/>
        <w:szCs w:val="16"/>
      </w:rPr>
      <w:tab/>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Pr>
        <w:color w:val="000000"/>
        <w:sz w:val="16"/>
        <w:szCs w:val="16"/>
      </w:rPr>
      <w:t>3</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Pr>
        <w:color w:val="000000"/>
        <w:sz w:val="16"/>
        <w:szCs w:val="16"/>
      </w:rPr>
      <w:t>3</w:t>
    </w:r>
    <w:r>
      <w:rPr>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F60E" w14:textId="77777777" w:rsidR="00781126" w:rsidRDefault="00000000">
    <w:pPr>
      <w:pStyle w:val="LO-normal"/>
      <w:pBdr>
        <w:top w:val="single" w:sz="4" w:space="1" w:color="000000"/>
      </w:pBdr>
      <w:tabs>
        <w:tab w:val="center" w:pos="4320"/>
        <w:tab w:val="right" w:pos="8640"/>
        <w:tab w:val="right" w:pos="9720"/>
      </w:tabs>
      <w:rPr>
        <w:color w:val="000000"/>
      </w:rPr>
    </w:pPr>
    <w:r>
      <w:rPr>
        <w:color w:val="000000"/>
        <w:sz w:val="16"/>
        <w:szCs w:val="16"/>
      </w:rPr>
      <w:t>Delivery and Release Note</w:t>
    </w:r>
    <w:r>
      <w:rPr>
        <w:color w:val="000000"/>
        <w:sz w:val="16"/>
        <w:szCs w:val="16"/>
      </w:rPr>
      <w:tab/>
      <w:t>Version 1.0</w:t>
    </w:r>
    <w:r>
      <w:rPr>
        <w:color w:val="000000"/>
        <w:sz w:val="16"/>
        <w:szCs w:val="16"/>
      </w:rPr>
      <w:tab/>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Pr>
        <w:color w:val="000000"/>
        <w:sz w:val="16"/>
        <w:szCs w:val="16"/>
      </w:rPr>
      <w:t>1</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Pr>
        <w:color w:val="000000"/>
        <w:sz w:val="16"/>
        <w:szCs w:val="16"/>
      </w:rPr>
      <w:t>3</w:t>
    </w:r>
    <w:r>
      <w:rPr>
        <w:color w:val="000000"/>
        <w:sz w:val="16"/>
        <w:szCs w:val="16"/>
      </w:rPr>
      <w:fldChar w:fldCharType="end"/>
    </w:r>
  </w:p>
  <w:p w14:paraId="5D0D678D" w14:textId="77777777" w:rsidR="00781126" w:rsidRDefault="00781126">
    <w:pPr>
      <w:pStyle w:val="LO-normal"/>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B6268" w14:textId="77777777" w:rsidR="0030311A" w:rsidRDefault="0030311A">
      <w:r>
        <w:separator/>
      </w:r>
    </w:p>
  </w:footnote>
  <w:footnote w:type="continuationSeparator" w:id="0">
    <w:p w14:paraId="6913EDB9" w14:textId="77777777" w:rsidR="0030311A" w:rsidRDefault="00303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120DD" w14:textId="77777777" w:rsidR="00781126" w:rsidRDefault="00000000">
    <w:pPr>
      <w:pStyle w:val="LO-normal"/>
      <w:tabs>
        <w:tab w:val="left" w:pos="4320"/>
        <w:tab w:val="right" w:pos="8640"/>
        <w:tab w:val="right" w:pos="9720"/>
      </w:tabs>
      <w:ind w:left="4320"/>
      <w:rPr>
        <w:color w:val="000000"/>
        <w:sz w:val="18"/>
        <w:szCs w:val="18"/>
      </w:rPr>
    </w:pPr>
    <w:r>
      <w:rPr>
        <w:b/>
        <w:color w:val="000000"/>
        <w:sz w:val="18"/>
        <w:szCs w:val="18"/>
      </w:rPr>
      <w:t xml:space="preserve">                  </w:t>
    </w:r>
    <w:r>
      <w:rPr>
        <w:noProof/>
      </w:rPr>
      <w:drawing>
        <wp:anchor distT="0" distB="0" distL="0" distR="0" simplePos="0" relativeHeight="2" behindDoc="1" locked="0" layoutInCell="0" allowOverlap="1" wp14:anchorId="42069577" wp14:editId="11A0CCA0">
          <wp:simplePos x="0" y="0"/>
          <wp:positionH relativeFrom="column">
            <wp:posOffset>635</wp:posOffset>
          </wp:positionH>
          <wp:positionV relativeFrom="paragraph">
            <wp:posOffset>635</wp:posOffset>
          </wp:positionV>
          <wp:extent cx="2176145" cy="79692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2176145" cy="796925"/>
                  </a:xfrm>
                  <a:prstGeom prst="rect">
                    <a:avLst/>
                  </a:prstGeom>
                </pic:spPr>
              </pic:pic>
            </a:graphicData>
          </a:graphic>
        </wp:anchor>
      </w:drawing>
    </w:r>
    <w:r>
      <w:rPr>
        <w:b/>
        <w:color w:val="000000"/>
        <w:sz w:val="18"/>
        <w:szCs w:val="18"/>
      </w:rPr>
      <w:t>MISTRAL SOLUTIONS PVT. LTD.</w:t>
    </w:r>
  </w:p>
  <w:p w14:paraId="27A67D27" w14:textId="77777777" w:rsidR="00781126" w:rsidRDefault="00000000">
    <w:pPr>
      <w:pStyle w:val="LO-normal"/>
      <w:tabs>
        <w:tab w:val="left" w:pos="4320"/>
        <w:tab w:val="right" w:pos="8640"/>
      </w:tabs>
      <w:ind w:left="4320"/>
      <w:rPr>
        <w:color w:val="000000"/>
        <w:sz w:val="18"/>
        <w:szCs w:val="18"/>
      </w:rPr>
    </w:pPr>
    <w:r>
      <w:rPr>
        <w:color w:val="000000"/>
        <w:sz w:val="18"/>
        <w:szCs w:val="18"/>
      </w:rPr>
      <w:t xml:space="preserve">                 # 60, Adarsh Regent, 100 Ft Ring Road,</w:t>
    </w:r>
  </w:p>
  <w:p w14:paraId="391C03DB" w14:textId="77777777" w:rsidR="00781126" w:rsidRDefault="00000000">
    <w:pPr>
      <w:pStyle w:val="LO-normal"/>
      <w:tabs>
        <w:tab w:val="left" w:pos="4320"/>
        <w:tab w:val="right" w:pos="8640"/>
      </w:tabs>
      <w:ind w:left="4320"/>
      <w:rPr>
        <w:color w:val="000000"/>
        <w:sz w:val="18"/>
        <w:szCs w:val="18"/>
      </w:rPr>
    </w:pPr>
    <w:r>
      <w:rPr>
        <w:color w:val="000000"/>
        <w:sz w:val="18"/>
        <w:szCs w:val="18"/>
      </w:rPr>
      <w:t xml:space="preserve">                  Domlur Extension,</w:t>
    </w:r>
  </w:p>
  <w:p w14:paraId="02CCB55D" w14:textId="77777777" w:rsidR="00781126" w:rsidRDefault="00000000">
    <w:pPr>
      <w:pStyle w:val="LO-normal"/>
      <w:tabs>
        <w:tab w:val="left" w:pos="4320"/>
        <w:tab w:val="right" w:pos="8640"/>
      </w:tabs>
      <w:ind w:left="4320"/>
      <w:rPr>
        <w:color w:val="000000"/>
        <w:sz w:val="18"/>
        <w:szCs w:val="18"/>
      </w:rPr>
    </w:pPr>
    <w:r>
      <w:rPr>
        <w:color w:val="000000"/>
        <w:sz w:val="18"/>
        <w:szCs w:val="18"/>
      </w:rPr>
      <w:t xml:space="preserve">                  Bangalore – 560 071, INDIA</w:t>
    </w:r>
  </w:p>
  <w:p w14:paraId="02566B3C" w14:textId="77777777" w:rsidR="00781126" w:rsidRDefault="00000000">
    <w:pPr>
      <w:pStyle w:val="LO-normal"/>
      <w:tabs>
        <w:tab w:val="left" w:pos="4320"/>
        <w:tab w:val="right" w:pos="8640"/>
      </w:tabs>
      <w:ind w:left="4320"/>
      <w:rPr>
        <w:color w:val="000000"/>
        <w:sz w:val="18"/>
        <w:szCs w:val="18"/>
      </w:rPr>
    </w:pPr>
    <w:r>
      <w:rPr>
        <w:color w:val="000000"/>
        <w:sz w:val="18"/>
        <w:szCs w:val="18"/>
      </w:rPr>
      <w:t xml:space="preserve">                  Ph: 91-80-30912600 Fax: 91-80-2535 6444</w:t>
    </w:r>
  </w:p>
  <w:p w14:paraId="485C83FD" w14:textId="77777777" w:rsidR="00781126" w:rsidRDefault="00000000">
    <w:pPr>
      <w:pStyle w:val="LO-normal"/>
      <w:tabs>
        <w:tab w:val="left" w:pos="4320"/>
        <w:tab w:val="right" w:pos="8640"/>
      </w:tabs>
      <w:ind w:left="4320"/>
      <w:rPr>
        <w:color w:val="000000"/>
      </w:rPr>
    </w:pPr>
    <w:r>
      <w:rPr>
        <w:color w:val="000000"/>
        <w:sz w:val="18"/>
        <w:szCs w:val="18"/>
      </w:rPr>
      <w:t xml:space="preserve">                  </w:t>
    </w:r>
    <w:hyperlink r:id="rId2">
      <w:r>
        <w:rPr>
          <w:color w:val="0000FF"/>
          <w:u w:val="single"/>
        </w:rPr>
        <w:t>http://www.mistralsolutions.com</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74B99"/>
    <w:multiLevelType w:val="multilevel"/>
    <w:tmpl w:val="D1123ECC"/>
    <w:lvl w:ilvl="0">
      <w:start w:val="1"/>
      <w:numFmt w:val="decimal"/>
      <w:lvlText w:val="%1"/>
      <w:lvlJc w:val="left"/>
      <w:pPr>
        <w:tabs>
          <w:tab w:val="num" w:pos="0"/>
        </w:tabs>
        <w:ind w:left="432" w:hanging="432"/>
      </w:pPr>
      <w:rPr>
        <w:rFonts w:cs="Times New Roman"/>
        <w:position w:val="0"/>
        <w:sz w:val="22"/>
        <w:vertAlign w:val="baseline"/>
      </w:rPr>
    </w:lvl>
    <w:lvl w:ilvl="1">
      <w:start w:val="1"/>
      <w:numFmt w:val="decimal"/>
      <w:lvlText w:val="%1.%2"/>
      <w:lvlJc w:val="left"/>
      <w:pPr>
        <w:tabs>
          <w:tab w:val="num" w:pos="0"/>
        </w:tabs>
        <w:ind w:left="576" w:hanging="576"/>
      </w:pPr>
      <w:rPr>
        <w:rFonts w:cs="Times New Roman"/>
        <w:position w:val="0"/>
        <w:sz w:val="22"/>
        <w:vertAlign w:val="baseline"/>
      </w:rPr>
    </w:lvl>
    <w:lvl w:ilvl="2">
      <w:start w:val="1"/>
      <w:numFmt w:val="decimal"/>
      <w:lvlText w:val="%1.%2.%3"/>
      <w:lvlJc w:val="left"/>
      <w:pPr>
        <w:tabs>
          <w:tab w:val="num" w:pos="0"/>
        </w:tabs>
        <w:ind w:left="576" w:hanging="576"/>
      </w:pPr>
      <w:rPr>
        <w:rFonts w:cs="Times New Roman"/>
        <w:position w:val="0"/>
        <w:sz w:val="22"/>
        <w:vertAlign w:val="baseline"/>
      </w:rPr>
    </w:lvl>
    <w:lvl w:ilvl="3">
      <w:start w:val="1"/>
      <w:numFmt w:val="decimal"/>
      <w:lvlText w:val="%1.%2.%3.%4"/>
      <w:lvlJc w:val="left"/>
      <w:pPr>
        <w:tabs>
          <w:tab w:val="num" w:pos="0"/>
        </w:tabs>
        <w:ind w:left="864" w:hanging="864"/>
      </w:pPr>
      <w:rPr>
        <w:rFonts w:ascii="Verdana" w:eastAsia="Times New Roman" w:hAnsi="Verdana" w:cs="Verdana"/>
        <w:b/>
        <w:i w:val="0"/>
        <w:position w:val="0"/>
        <w:sz w:val="20"/>
        <w:szCs w:val="20"/>
        <w:vertAlign w:val="baseline"/>
      </w:rPr>
    </w:lvl>
    <w:lvl w:ilvl="4">
      <w:start w:val="1"/>
      <w:numFmt w:val="decimal"/>
      <w:lvlText w:val="%1.%2.%3.%4.%5"/>
      <w:lvlJc w:val="left"/>
      <w:pPr>
        <w:tabs>
          <w:tab w:val="num" w:pos="0"/>
        </w:tabs>
        <w:ind w:left="1008" w:hanging="1008"/>
      </w:pPr>
      <w:rPr>
        <w:rFonts w:cs="Times New Roman"/>
        <w:position w:val="0"/>
        <w:sz w:val="22"/>
        <w:vertAlign w:val="baseline"/>
      </w:rPr>
    </w:lvl>
    <w:lvl w:ilvl="5">
      <w:start w:val="1"/>
      <w:numFmt w:val="decimal"/>
      <w:lvlText w:val="%1.%2.%3.%4.%5.%6"/>
      <w:lvlJc w:val="left"/>
      <w:pPr>
        <w:tabs>
          <w:tab w:val="num" w:pos="0"/>
        </w:tabs>
        <w:ind w:left="1152" w:hanging="1152"/>
      </w:pPr>
      <w:rPr>
        <w:rFonts w:cs="Times New Roman"/>
        <w:position w:val="0"/>
        <w:sz w:val="22"/>
        <w:vertAlign w:val="baseline"/>
      </w:rPr>
    </w:lvl>
    <w:lvl w:ilvl="6">
      <w:start w:val="1"/>
      <w:numFmt w:val="decimal"/>
      <w:lvlText w:val="%1.%2.%3.%4.%5.%6.%7"/>
      <w:lvlJc w:val="left"/>
      <w:pPr>
        <w:tabs>
          <w:tab w:val="num" w:pos="0"/>
        </w:tabs>
        <w:ind w:left="1296" w:hanging="1296"/>
      </w:pPr>
      <w:rPr>
        <w:rFonts w:cs="Times New Roman"/>
        <w:position w:val="0"/>
        <w:sz w:val="22"/>
        <w:vertAlign w:val="baseline"/>
      </w:rPr>
    </w:lvl>
    <w:lvl w:ilvl="7">
      <w:start w:val="1"/>
      <w:numFmt w:val="decimal"/>
      <w:lvlText w:val="%1.%2.%3.%4.%5.%6.%7.%8"/>
      <w:lvlJc w:val="left"/>
      <w:pPr>
        <w:tabs>
          <w:tab w:val="num" w:pos="0"/>
        </w:tabs>
        <w:ind w:left="1440" w:hanging="1440"/>
      </w:pPr>
      <w:rPr>
        <w:rFonts w:cs="Times New Roman"/>
        <w:position w:val="0"/>
        <w:sz w:val="22"/>
        <w:vertAlign w:val="baseline"/>
      </w:rPr>
    </w:lvl>
    <w:lvl w:ilvl="8">
      <w:start w:val="1"/>
      <w:numFmt w:val="decimal"/>
      <w:lvlText w:val="%1.%2.%3.%4.%5.%6.%7.%8.%9"/>
      <w:lvlJc w:val="left"/>
      <w:pPr>
        <w:tabs>
          <w:tab w:val="num" w:pos="0"/>
        </w:tabs>
        <w:ind w:left="1584" w:hanging="1584"/>
      </w:pPr>
      <w:rPr>
        <w:rFonts w:cs="Times New Roman"/>
        <w:position w:val="0"/>
        <w:sz w:val="22"/>
        <w:vertAlign w:val="baseline"/>
      </w:rPr>
    </w:lvl>
  </w:abstractNum>
  <w:abstractNum w:abstractNumId="1" w15:restartNumberingAfterBreak="0">
    <w:nsid w:val="26C9253B"/>
    <w:multiLevelType w:val="multilevel"/>
    <w:tmpl w:val="1D00DBAC"/>
    <w:lvl w:ilvl="0">
      <w:start w:val="1"/>
      <w:numFmt w:val="bullet"/>
      <w:lvlText w:val=""/>
      <w:lvlJc w:val="left"/>
      <w:pPr>
        <w:tabs>
          <w:tab w:val="num" w:pos="785"/>
        </w:tabs>
        <w:ind w:left="785" w:hanging="360"/>
      </w:pPr>
      <w:rPr>
        <w:rFonts w:ascii="Wingdings" w:hAnsi="Wingdings" w:cs="Wingdings" w:hint="default"/>
      </w:rPr>
    </w:lvl>
    <w:lvl w:ilvl="1">
      <w:start w:val="1"/>
      <w:numFmt w:val="bullet"/>
      <w:lvlText w:val="◦"/>
      <w:lvlJc w:val="left"/>
      <w:pPr>
        <w:tabs>
          <w:tab w:val="num" w:pos="1145"/>
        </w:tabs>
        <w:ind w:left="1145" w:hanging="360"/>
      </w:pPr>
      <w:rPr>
        <w:rFonts w:ascii="OpenSymbol" w:hAnsi="OpenSymbol" w:cs="OpenSymbol" w:hint="default"/>
      </w:rPr>
    </w:lvl>
    <w:lvl w:ilvl="2">
      <w:start w:val="1"/>
      <w:numFmt w:val="bullet"/>
      <w:lvlText w:val="▪"/>
      <w:lvlJc w:val="left"/>
      <w:pPr>
        <w:tabs>
          <w:tab w:val="num" w:pos="1505"/>
        </w:tabs>
        <w:ind w:left="1505" w:hanging="360"/>
      </w:pPr>
      <w:rPr>
        <w:rFonts w:ascii="OpenSymbol" w:hAnsi="OpenSymbol" w:cs="OpenSymbol" w:hint="default"/>
      </w:rPr>
    </w:lvl>
    <w:lvl w:ilvl="3">
      <w:start w:val="1"/>
      <w:numFmt w:val="bullet"/>
      <w:lvlText w:val=""/>
      <w:lvlJc w:val="left"/>
      <w:pPr>
        <w:tabs>
          <w:tab w:val="num" w:pos="1865"/>
        </w:tabs>
        <w:ind w:left="1865" w:hanging="360"/>
      </w:pPr>
      <w:rPr>
        <w:rFonts w:ascii="Symbol" w:hAnsi="Symbol" w:cs="Symbol" w:hint="default"/>
      </w:rPr>
    </w:lvl>
    <w:lvl w:ilvl="4">
      <w:start w:val="1"/>
      <w:numFmt w:val="bullet"/>
      <w:lvlText w:val="◦"/>
      <w:lvlJc w:val="left"/>
      <w:pPr>
        <w:tabs>
          <w:tab w:val="num" w:pos="2225"/>
        </w:tabs>
        <w:ind w:left="2225" w:hanging="360"/>
      </w:pPr>
      <w:rPr>
        <w:rFonts w:ascii="OpenSymbol" w:hAnsi="OpenSymbol" w:cs="OpenSymbol" w:hint="default"/>
      </w:rPr>
    </w:lvl>
    <w:lvl w:ilvl="5">
      <w:start w:val="1"/>
      <w:numFmt w:val="bullet"/>
      <w:lvlText w:val="▪"/>
      <w:lvlJc w:val="left"/>
      <w:pPr>
        <w:tabs>
          <w:tab w:val="num" w:pos="2585"/>
        </w:tabs>
        <w:ind w:left="2585" w:hanging="360"/>
      </w:pPr>
      <w:rPr>
        <w:rFonts w:ascii="OpenSymbol" w:hAnsi="OpenSymbol" w:cs="OpenSymbol" w:hint="default"/>
      </w:rPr>
    </w:lvl>
    <w:lvl w:ilvl="6">
      <w:start w:val="1"/>
      <w:numFmt w:val="bullet"/>
      <w:lvlText w:val=""/>
      <w:lvlJc w:val="left"/>
      <w:pPr>
        <w:tabs>
          <w:tab w:val="num" w:pos="2945"/>
        </w:tabs>
        <w:ind w:left="2945" w:hanging="360"/>
      </w:pPr>
      <w:rPr>
        <w:rFonts w:ascii="Symbol" w:hAnsi="Symbol" w:cs="Symbol" w:hint="default"/>
      </w:rPr>
    </w:lvl>
    <w:lvl w:ilvl="7">
      <w:start w:val="1"/>
      <w:numFmt w:val="bullet"/>
      <w:lvlText w:val="◦"/>
      <w:lvlJc w:val="left"/>
      <w:pPr>
        <w:tabs>
          <w:tab w:val="num" w:pos="3305"/>
        </w:tabs>
        <w:ind w:left="3305" w:hanging="360"/>
      </w:pPr>
      <w:rPr>
        <w:rFonts w:ascii="OpenSymbol" w:hAnsi="OpenSymbol" w:cs="OpenSymbol" w:hint="default"/>
      </w:rPr>
    </w:lvl>
    <w:lvl w:ilvl="8">
      <w:start w:val="1"/>
      <w:numFmt w:val="bullet"/>
      <w:lvlText w:val="▪"/>
      <w:lvlJc w:val="left"/>
      <w:pPr>
        <w:tabs>
          <w:tab w:val="num" w:pos="3665"/>
        </w:tabs>
        <w:ind w:left="3665" w:hanging="360"/>
      </w:pPr>
      <w:rPr>
        <w:rFonts w:ascii="OpenSymbol" w:hAnsi="OpenSymbol" w:cs="OpenSymbol" w:hint="default"/>
      </w:rPr>
    </w:lvl>
  </w:abstractNum>
  <w:abstractNum w:abstractNumId="2" w15:restartNumberingAfterBreak="0">
    <w:nsid w:val="32885B70"/>
    <w:multiLevelType w:val="multilevel"/>
    <w:tmpl w:val="23A283BE"/>
    <w:lvl w:ilvl="0">
      <w:start w:val="1"/>
      <w:numFmt w:val="bullet"/>
      <w:lvlText w:val="●"/>
      <w:lvlJc w:val="left"/>
      <w:pPr>
        <w:tabs>
          <w:tab w:val="num" w:pos="0"/>
        </w:tabs>
        <w:ind w:left="1215" w:hanging="360"/>
      </w:pPr>
      <w:rPr>
        <w:rFonts w:ascii="Noto Sans Symbols" w:hAnsi="Noto Sans Symbols" w:cs="Noto Sans Symbols" w:hint="default"/>
      </w:rPr>
    </w:lvl>
    <w:lvl w:ilvl="1">
      <w:start w:val="1"/>
      <w:numFmt w:val="bullet"/>
      <w:lvlText w:val="o"/>
      <w:lvlJc w:val="left"/>
      <w:pPr>
        <w:tabs>
          <w:tab w:val="num" w:pos="0"/>
        </w:tabs>
        <w:ind w:left="1935" w:hanging="360"/>
      </w:pPr>
      <w:rPr>
        <w:rFonts w:ascii="Courier New" w:hAnsi="Courier New" w:cs="Courier New" w:hint="default"/>
      </w:rPr>
    </w:lvl>
    <w:lvl w:ilvl="2">
      <w:start w:val="1"/>
      <w:numFmt w:val="bullet"/>
      <w:lvlText w:val="▪"/>
      <w:lvlJc w:val="left"/>
      <w:pPr>
        <w:tabs>
          <w:tab w:val="num" w:pos="0"/>
        </w:tabs>
        <w:ind w:left="2655" w:hanging="360"/>
      </w:pPr>
      <w:rPr>
        <w:rFonts w:ascii="Noto Sans Symbols" w:hAnsi="Noto Sans Symbols" w:cs="Noto Sans Symbols" w:hint="default"/>
      </w:rPr>
    </w:lvl>
    <w:lvl w:ilvl="3">
      <w:start w:val="1"/>
      <w:numFmt w:val="bullet"/>
      <w:lvlText w:val="●"/>
      <w:lvlJc w:val="left"/>
      <w:pPr>
        <w:tabs>
          <w:tab w:val="num" w:pos="0"/>
        </w:tabs>
        <w:ind w:left="3375" w:hanging="360"/>
      </w:pPr>
      <w:rPr>
        <w:rFonts w:ascii="Noto Sans Symbols" w:hAnsi="Noto Sans Symbols" w:cs="Noto Sans Symbols" w:hint="default"/>
      </w:rPr>
    </w:lvl>
    <w:lvl w:ilvl="4">
      <w:start w:val="1"/>
      <w:numFmt w:val="bullet"/>
      <w:lvlText w:val="o"/>
      <w:lvlJc w:val="left"/>
      <w:pPr>
        <w:tabs>
          <w:tab w:val="num" w:pos="0"/>
        </w:tabs>
        <w:ind w:left="4095" w:hanging="360"/>
      </w:pPr>
      <w:rPr>
        <w:rFonts w:ascii="Courier New" w:hAnsi="Courier New" w:cs="Courier New" w:hint="default"/>
      </w:rPr>
    </w:lvl>
    <w:lvl w:ilvl="5">
      <w:start w:val="1"/>
      <w:numFmt w:val="bullet"/>
      <w:lvlText w:val="▪"/>
      <w:lvlJc w:val="left"/>
      <w:pPr>
        <w:tabs>
          <w:tab w:val="num" w:pos="0"/>
        </w:tabs>
        <w:ind w:left="4815" w:hanging="360"/>
      </w:pPr>
      <w:rPr>
        <w:rFonts w:ascii="Noto Sans Symbols" w:hAnsi="Noto Sans Symbols" w:cs="Noto Sans Symbols" w:hint="default"/>
      </w:rPr>
    </w:lvl>
    <w:lvl w:ilvl="6">
      <w:start w:val="1"/>
      <w:numFmt w:val="bullet"/>
      <w:lvlText w:val="●"/>
      <w:lvlJc w:val="left"/>
      <w:pPr>
        <w:tabs>
          <w:tab w:val="num" w:pos="0"/>
        </w:tabs>
        <w:ind w:left="5535" w:hanging="360"/>
      </w:pPr>
      <w:rPr>
        <w:rFonts w:ascii="Noto Sans Symbols" w:hAnsi="Noto Sans Symbols" w:cs="Noto Sans Symbols" w:hint="default"/>
      </w:rPr>
    </w:lvl>
    <w:lvl w:ilvl="7">
      <w:start w:val="1"/>
      <w:numFmt w:val="bullet"/>
      <w:lvlText w:val="o"/>
      <w:lvlJc w:val="left"/>
      <w:pPr>
        <w:tabs>
          <w:tab w:val="num" w:pos="0"/>
        </w:tabs>
        <w:ind w:left="6255" w:hanging="360"/>
      </w:pPr>
      <w:rPr>
        <w:rFonts w:ascii="Courier New" w:hAnsi="Courier New" w:cs="Courier New" w:hint="default"/>
      </w:rPr>
    </w:lvl>
    <w:lvl w:ilvl="8">
      <w:start w:val="1"/>
      <w:numFmt w:val="bullet"/>
      <w:lvlText w:val="▪"/>
      <w:lvlJc w:val="left"/>
      <w:pPr>
        <w:tabs>
          <w:tab w:val="num" w:pos="0"/>
        </w:tabs>
        <w:ind w:left="6975" w:hanging="360"/>
      </w:pPr>
      <w:rPr>
        <w:rFonts w:ascii="Noto Sans Symbols" w:hAnsi="Noto Sans Symbols" w:cs="Noto Sans Symbols" w:hint="default"/>
      </w:rPr>
    </w:lvl>
  </w:abstractNum>
  <w:abstractNum w:abstractNumId="3" w15:restartNumberingAfterBreak="0">
    <w:nsid w:val="4A490734"/>
    <w:multiLevelType w:val="multilevel"/>
    <w:tmpl w:val="EDFA54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A752BDC"/>
    <w:multiLevelType w:val="multilevel"/>
    <w:tmpl w:val="C02E485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5" w15:restartNumberingAfterBreak="0">
    <w:nsid w:val="5F325761"/>
    <w:multiLevelType w:val="multilevel"/>
    <w:tmpl w:val="B6429300"/>
    <w:lvl w:ilvl="0">
      <w:numFmt w:val="bullet"/>
      <w:lvlText w:val="-"/>
      <w:lvlJc w:val="left"/>
      <w:pPr>
        <w:tabs>
          <w:tab w:val="num" w:pos="0"/>
        </w:tabs>
        <w:ind w:left="792" w:hanging="360"/>
      </w:pPr>
      <w:rPr>
        <w:rFonts w:ascii="Verdana" w:hAnsi="Verdana" w:cs="Verdana" w:hint="default"/>
      </w:rPr>
    </w:lvl>
    <w:lvl w:ilvl="1">
      <w:start w:val="1"/>
      <w:numFmt w:val="bullet"/>
      <w:lvlText w:val="o"/>
      <w:lvlJc w:val="left"/>
      <w:pPr>
        <w:tabs>
          <w:tab w:val="num" w:pos="0"/>
        </w:tabs>
        <w:ind w:left="1512" w:hanging="360"/>
      </w:pPr>
      <w:rPr>
        <w:rFonts w:ascii="Courier New" w:hAnsi="Courier New" w:cs="Courier New" w:hint="default"/>
      </w:rPr>
    </w:lvl>
    <w:lvl w:ilvl="2">
      <w:start w:val="1"/>
      <w:numFmt w:val="bullet"/>
      <w:lvlText w:val="▪"/>
      <w:lvlJc w:val="left"/>
      <w:pPr>
        <w:tabs>
          <w:tab w:val="num" w:pos="0"/>
        </w:tabs>
        <w:ind w:left="2232" w:hanging="360"/>
      </w:pPr>
      <w:rPr>
        <w:rFonts w:ascii="Noto Sans Symbols" w:hAnsi="Noto Sans Symbols" w:cs="Noto Sans Symbols" w:hint="default"/>
      </w:rPr>
    </w:lvl>
    <w:lvl w:ilvl="3">
      <w:start w:val="1"/>
      <w:numFmt w:val="bullet"/>
      <w:lvlText w:val="●"/>
      <w:lvlJc w:val="left"/>
      <w:pPr>
        <w:tabs>
          <w:tab w:val="num" w:pos="0"/>
        </w:tabs>
        <w:ind w:left="2952" w:hanging="360"/>
      </w:pPr>
      <w:rPr>
        <w:rFonts w:ascii="Noto Sans Symbols" w:hAnsi="Noto Sans Symbols" w:cs="Noto Sans Symbols" w:hint="default"/>
      </w:rPr>
    </w:lvl>
    <w:lvl w:ilvl="4">
      <w:start w:val="1"/>
      <w:numFmt w:val="bullet"/>
      <w:lvlText w:val="o"/>
      <w:lvlJc w:val="left"/>
      <w:pPr>
        <w:tabs>
          <w:tab w:val="num" w:pos="0"/>
        </w:tabs>
        <w:ind w:left="3672" w:hanging="360"/>
      </w:pPr>
      <w:rPr>
        <w:rFonts w:ascii="Courier New" w:hAnsi="Courier New" w:cs="Courier New" w:hint="default"/>
      </w:rPr>
    </w:lvl>
    <w:lvl w:ilvl="5">
      <w:start w:val="1"/>
      <w:numFmt w:val="bullet"/>
      <w:lvlText w:val="▪"/>
      <w:lvlJc w:val="left"/>
      <w:pPr>
        <w:tabs>
          <w:tab w:val="num" w:pos="0"/>
        </w:tabs>
        <w:ind w:left="4392" w:hanging="360"/>
      </w:pPr>
      <w:rPr>
        <w:rFonts w:ascii="Noto Sans Symbols" w:hAnsi="Noto Sans Symbols" w:cs="Noto Sans Symbols" w:hint="default"/>
      </w:rPr>
    </w:lvl>
    <w:lvl w:ilvl="6">
      <w:start w:val="1"/>
      <w:numFmt w:val="bullet"/>
      <w:lvlText w:val="●"/>
      <w:lvlJc w:val="left"/>
      <w:pPr>
        <w:tabs>
          <w:tab w:val="num" w:pos="0"/>
        </w:tabs>
        <w:ind w:left="5112" w:hanging="360"/>
      </w:pPr>
      <w:rPr>
        <w:rFonts w:ascii="Noto Sans Symbols" w:hAnsi="Noto Sans Symbols" w:cs="Noto Sans Symbols" w:hint="default"/>
      </w:rPr>
    </w:lvl>
    <w:lvl w:ilvl="7">
      <w:start w:val="1"/>
      <w:numFmt w:val="bullet"/>
      <w:lvlText w:val="o"/>
      <w:lvlJc w:val="left"/>
      <w:pPr>
        <w:tabs>
          <w:tab w:val="num" w:pos="0"/>
        </w:tabs>
        <w:ind w:left="5832" w:hanging="360"/>
      </w:pPr>
      <w:rPr>
        <w:rFonts w:ascii="Courier New" w:hAnsi="Courier New" w:cs="Courier New" w:hint="default"/>
      </w:rPr>
    </w:lvl>
    <w:lvl w:ilvl="8">
      <w:start w:val="1"/>
      <w:numFmt w:val="bullet"/>
      <w:lvlText w:val="▪"/>
      <w:lvlJc w:val="left"/>
      <w:pPr>
        <w:tabs>
          <w:tab w:val="num" w:pos="0"/>
        </w:tabs>
        <w:ind w:left="6552" w:hanging="360"/>
      </w:pPr>
      <w:rPr>
        <w:rFonts w:ascii="Noto Sans Symbols" w:hAnsi="Noto Sans Symbols" w:cs="Noto Sans Symbols" w:hint="default"/>
      </w:rPr>
    </w:lvl>
  </w:abstractNum>
  <w:abstractNum w:abstractNumId="6" w15:restartNumberingAfterBreak="0">
    <w:nsid w:val="75B57542"/>
    <w:multiLevelType w:val="multilevel"/>
    <w:tmpl w:val="661CB9A4"/>
    <w:lvl w:ilvl="0">
      <w:start w:val="1"/>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num w:numId="1" w16cid:durableId="1743526455">
    <w:abstractNumId w:val="6"/>
  </w:num>
  <w:num w:numId="2" w16cid:durableId="432408822">
    <w:abstractNumId w:val="4"/>
  </w:num>
  <w:num w:numId="3" w16cid:durableId="2109812031">
    <w:abstractNumId w:val="0"/>
  </w:num>
  <w:num w:numId="4" w16cid:durableId="714887542">
    <w:abstractNumId w:val="2"/>
  </w:num>
  <w:num w:numId="5" w16cid:durableId="1353263263">
    <w:abstractNumId w:val="5"/>
  </w:num>
  <w:num w:numId="6" w16cid:durableId="1390690125">
    <w:abstractNumId w:val="1"/>
  </w:num>
  <w:num w:numId="7" w16cid:durableId="4191077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1126"/>
    <w:rsid w:val="0030311A"/>
    <w:rsid w:val="00741F52"/>
    <w:rsid w:val="00781126"/>
    <w:rsid w:val="00A274D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C2E0A"/>
  <w15:docId w15:val="{245C6D06-DD0A-4C19-88BA-39849B3F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0"/>
      <w:szCs w:val="20"/>
    </w:rPr>
  </w:style>
  <w:style w:type="paragraph" w:styleId="Heading1">
    <w:name w:val="heading 1"/>
    <w:basedOn w:val="LO-normal"/>
    <w:next w:val="LO-normal"/>
    <w:link w:val="Heading1Char"/>
    <w:uiPriority w:val="99"/>
    <w:qFormat/>
    <w:rsid w:val="00D276A7"/>
    <w:pPr>
      <w:keepNext/>
      <w:tabs>
        <w:tab w:val="left" w:pos="432"/>
      </w:tabs>
      <w:ind w:left="432" w:hanging="432"/>
      <w:jc w:val="left"/>
      <w:outlineLvl w:val="0"/>
    </w:pPr>
    <w:rPr>
      <w:b/>
      <w:sz w:val="22"/>
      <w:szCs w:val="22"/>
    </w:rPr>
  </w:style>
  <w:style w:type="paragraph" w:styleId="Heading2">
    <w:name w:val="heading 2"/>
    <w:basedOn w:val="LO-normal"/>
    <w:next w:val="LO-normal"/>
    <w:link w:val="Heading2Char"/>
    <w:uiPriority w:val="99"/>
    <w:qFormat/>
    <w:rsid w:val="00D276A7"/>
    <w:pPr>
      <w:keepNext/>
      <w:tabs>
        <w:tab w:val="left" w:pos="576"/>
      </w:tabs>
      <w:ind w:left="576" w:hanging="576"/>
      <w:outlineLvl w:val="1"/>
    </w:pPr>
    <w:rPr>
      <w:b/>
    </w:rPr>
  </w:style>
  <w:style w:type="paragraph" w:styleId="Heading3">
    <w:name w:val="heading 3"/>
    <w:basedOn w:val="LO-normal"/>
    <w:next w:val="LO-normal"/>
    <w:link w:val="Heading3Char"/>
    <w:uiPriority w:val="99"/>
    <w:qFormat/>
    <w:rsid w:val="00D276A7"/>
    <w:pPr>
      <w:keepNext/>
      <w:tabs>
        <w:tab w:val="left" w:pos="576"/>
      </w:tabs>
      <w:ind w:left="576" w:hanging="576"/>
      <w:jc w:val="left"/>
      <w:outlineLvl w:val="2"/>
    </w:pPr>
    <w:rPr>
      <w:i/>
      <w:color w:val="0000FF"/>
    </w:rPr>
  </w:style>
  <w:style w:type="paragraph" w:styleId="Heading4">
    <w:name w:val="heading 4"/>
    <w:basedOn w:val="LO-normal"/>
    <w:next w:val="LO-normal"/>
    <w:link w:val="Heading4Char"/>
    <w:uiPriority w:val="99"/>
    <w:qFormat/>
    <w:rsid w:val="00D276A7"/>
    <w:pPr>
      <w:keepNext/>
      <w:tabs>
        <w:tab w:val="left" w:pos="864"/>
      </w:tabs>
      <w:ind w:left="864" w:hanging="864"/>
      <w:outlineLvl w:val="3"/>
    </w:pPr>
    <w:rPr>
      <w:rFonts w:ascii="Times New Roman" w:eastAsia="Times New Roman" w:hAnsi="Times New Roman" w:cs="Times New Roman"/>
      <w:b/>
      <w:sz w:val="28"/>
      <w:szCs w:val="28"/>
    </w:rPr>
  </w:style>
  <w:style w:type="paragraph" w:styleId="Heading5">
    <w:name w:val="heading 5"/>
    <w:basedOn w:val="LO-normal"/>
    <w:next w:val="LO-normal"/>
    <w:link w:val="Heading5Char"/>
    <w:uiPriority w:val="99"/>
    <w:qFormat/>
    <w:rsid w:val="00D276A7"/>
    <w:pPr>
      <w:tabs>
        <w:tab w:val="left" w:pos="1008"/>
      </w:tabs>
      <w:ind w:left="1008" w:hanging="1008"/>
      <w:outlineLvl w:val="4"/>
    </w:pPr>
    <w:rPr>
      <w:b/>
      <w:i/>
      <w:sz w:val="26"/>
      <w:szCs w:val="26"/>
    </w:rPr>
  </w:style>
  <w:style w:type="paragraph" w:styleId="Heading6">
    <w:name w:val="heading 6"/>
    <w:basedOn w:val="LO-normal"/>
    <w:next w:val="LO-normal"/>
    <w:link w:val="Heading6Char"/>
    <w:uiPriority w:val="99"/>
    <w:qFormat/>
    <w:rsid w:val="00D276A7"/>
    <w:pPr>
      <w:tabs>
        <w:tab w:val="left" w:pos="1152"/>
      </w:tabs>
      <w:ind w:left="1152" w:hanging="1152"/>
      <w:outlineLvl w:val="5"/>
    </w:pPr>
    <w:rPr>
      <w:rFonts w:ascii="Times New Roman" w:eastAsia="Times New Roman" w:hAnsi="Times New Roman" w:cs="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3B59BD"/>
    <w:rPr>
      <w:rFonts w:asciiTheme="majorHAnsi" w:eastAsiaTheme="majorEastAsia" w:hAnsiTheme="majorHAnsi" w:cstheme="majorBidi"/>
      <w:b/>
      <w:bCs/>
      <w:kern w:val="2"/>
      <w:sz w:val="32"/>
      <w:szCs w:val="32"/>
    </w:rPr>
  </w:style>
  <w:style w:type="character" w:customStyle="1" w:styleId="Heading2Char">
    <w:name w:val="Heading 2 Char"/>
    <w:basedOn w:val="DefaultParagraphFont"/>
    <w:link w:val="Heading2"/>
    <w:uiPriority w:val="9"/>
    <w:semiHidden/>
    <w:qFormat/>
    <w:rsid w:val="003B59B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qFormat/>
    <w:rsid w:val="003B59B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qFormat/>
    <w:rsid w:val="003B59BD"/>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qFormat/>
    <w:rsid w:val="003B59BD"/>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qFormat/>
    <w:rsid w:val="003B59BD"/>
    <w:rPr>
      <w:rFonts w:asciiTheme="minorHAnsi" w:eastAsiaTheme="minorEastAsia" w:hAnsiTheme="minorHAnsi" w:cstheme="minorBidi"/>
      <w:b/>
      <w:bCs/>
    </w:rPr>
  </w:style>
  <w:style w:type="character" w:customStyle="1" w:styleId="TitleChar">
    <w:name w:val="Title Char"/>
    <w:basedOn w:val="DefaultParagraphFont"/>
    <w:link w:val="Title"/>
    <w:uiPriority w:val="10"/>
    <w:qFormat/>
    <w:rsid w:val="003B59BD"/>
    <w:rPr>
      <w:rFonts w:asciiTheme="majorHAnsi" w:eastAsiaTheme="majorEastAsia" w:hAnsiTheme="majorHAnsi" w:cstheme="majorBidi"/>
      <w:b/>
      <w:bCs/>
      <w:kern w:val="2"/>
      <w:sz w:val="32"/>
      <w:szCs w:val="32"/>
    </w:rPr>
  </w:style>
  <w:style w:type="character" w:customStyle="1" w:styleId="SubtitleChar">
    <w:name w:val="Subtitle Char"/>
    <w:basedOn w:val="DefaultParagraphFont"/>
    <w:link w:val="Subtitle"/>
    <w:uiPriority w:val="11"/>
    <w:qFormat/>
    <w:rsid w:val="003B59BD"/>
    <w:rPr>
      <w:rFonts w:asciiTheme="majorHAnsi" w:eastAsiaTheme="majorEastAsia" w:hAnsiTheme="majorHAnsi" w:cstheme="majorBidi"/>
      <w:sz w:val="24"/>
      <w:szCs w:val="24"/>
    </w:rPr>
  </w:style>
  <w:style w:type="character" w:styleId="Hyperlink">
    <w:name w:val="Hyperlink"/>
    <w:rPr>
      <w:color w:val="000080"/>
      <w:u w:val="single"/>
      <w:lang/>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uiPriority w:val="99"/>
    <w:qFormat/>
    <w:rsid w:val="00D276A7"/>
    <w:pPr>
      <w:jc w:val="both"/>
    </w:pPr>
    <w:rPr>
      <w:sz w:val="20"/>
      <w:szCs w:val="20"/>
    </w:rPr>
  </w:style>
  <w:style w:type="paragraph" w:styleId="Title">
    <w:name w:val="Title"/>
    <w:basedOn w:val="LO-normal"/>
    <w:next w:val="LO-normal"/>
    <w:link w:val="TitleChar"/>
    <w:uiPriority w:val="99"/>
    <w:qFormat/>
    <w:rsid w:val="00D276A7"/>
    <w:pPr>
      <w:jc w:val="center"/>
    </w:pPr>
    <w:rPr>
      <w:b/>
    </w:rPr>
  </w:style>
  <w:style w:type="paragraph" w:styleId="Subtitle">
    <w:name w:val="Subtitle"/>
    <w:basedOn w:val="LO-normal"/>
    <w:next w:val="LO-normal"/>
    <w:link w:val="SubtitleChar"/>
    <w:uiPriority w:val="99"/>
    <w:qFormat/>
    <w:rsid w:val="00D276A7"/>
    <w:pPr>
      <w:jc w:val="left"/>
    </w:pPr>
    <w:rPr>
      <w:b/>
    </w:rPr>
  </w:style>
  <w:style w:type="paragraph" w:customStyle="1" w:styleId="HeaderandFooter">
    <w:name w:val="Header and Footer"/>
    <w:basedOn w:val="Normal"/>
    <w:qFormat/>
  </w:style>
  <w:style w:type="paragraph" w:styleId="Footer">
    <w:name w:val="footer"/>
    <w:basedOn w:val="HeaderandFooter"/>
  </w:style>
  <w:style w:type="paragraph" w:styleId="Header">
    <w:name w:val="header"/>
    <w:basedOn w:val="HeaderandFooter"/>
  </w:style>
  <w:style w:type="table" w:customStyle="1" w:styleId="Style">
    <w:name w:val="Style"/>
    <w:uiPriority w:val="99"/>
    <w:rsid w:val="00D276A7"/>
    <w:rPr>
      <w:sz w:val="20"/>
      <w:szCs w:val="20"/>
    </w:rPr>
    <w:tblPr>
      <w:tblStyleRowBandSize w:val="1"/>
      <w:tblStyleColBandSize w:val="1"/>
      <w:tblCellMar>
        <w:top w:w="0" w:type="dxa"/>
        <w:left w:w="108" w:type="dxa"/>
        <w:bottom w:w="0" w:type="dxa"/>
        <w:right w:w="108" w:type="dxa"/>
      </w:tblCellMar>
    </w:tblPr>
  </w:style>
  <w:style w:type="character" w:styleId="UnresolvedMention">
    <w:name w:val="Unresolved Mention"/>
    <w:basedOn w:val="DefaultParagraphFont"/>
    <w:uiPriority w:val="99"/>
    <w:semiHidden/>
    <w:unhideWhenUsed/>
    <w:rsid w:val="00A274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pp.box.com/folder/4239813706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mistralsoftware.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Alagappan Ramanathan</cp:lastModifiedBy>
  <cp:revision>27</cp:revision>
  <dcterms:created xsi:type="dcterms:W3CDTF">2022-07-14T09:53:00Z</dcterms:created>
  <dcterms:modified xsi:type="dcterms:W3CDTF">2022-07-21T06:36:00Z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