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532" w:rsidRPr="00DC57E8" w:rsidRDefault="00402532" w:rsidP="00402532">
      <w:pPr>
        <w:pStyle w:val="a3"/>
        <w:jc w:val="center"/>
        <w:rPr>
          <w:rFonts w:ascii="微软雅黑" w:eastAsia="微软雅黑" w:hAnsi="微软雅黑" w:hint="eastAsia"/>
        </w:rPr>
      </w:pPr>
      <w:r w:rsidRPr="00DC57E8">
        <w:rPr>
          <w:rFonts w:ascii="微软雅黑" w:eastAsia="微软雅黑" w:hAnsi="微软雅黑"/>
          <w:noProof/>
        </w:rPr>
        <w:drawing>
          <wp:inline distT="0" distB="0" distL="0" distR="0">
            <wp:extent cx="7715250" cy="5895975"/>
            <wp:effectExtent l="0" t="0" r="0" b="9525"/>
            <wp:docPr id="2" name="图片 2" descr="cid:innerImg15538299448167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nnerImg15538299448167180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715250" cy="5895975"/>
                    </a:xfrm>
                    <a:prstGeom prst="rect">
                      <a:avLst/>
                    </a:prstGeom>
                    <a:noFill/>
                    <a:ln>
                      <a:noFill/>
                    </a:ln>
                  </pic:spPr>
                </pic:pic>
              </a:graphicData>
            </a:graphic>
          </wp:inline>
        </w:drawing>
      </w:r>
    </w:p>
    <w:p w:rsidR="00DC57E8" w:rsidRDefault="00DC57E8" w:rsidP="00DC57E8">
      <w:pPr>
        <w:pStyle w:val="a3"/>
        <w:ind w:firstLine="720"/>
        <w:rPr>
          <w:rFonts w:ascii="微软雅黑" w:eastAsia="微软雅黑" w:hAnsi="微软雅黑"/>
        </w:rPr>
      </w:pPr>
      <w:r>
        <w:rPr>
          <w:rFonts w:ascii="微软雅黑" w:eastAsia="微软雅黑" w:hAnsi="微软雅黑"/>
        </w:rPr>
        <w:lastRenderedPageBreak/>
        <w:t>Hi Engineer,</w:t>
      </w:r>
      <w:bookmarkStart w:id="0" w:name="_GoBack"/>
      <w:bookmarkEnd w:id="0"/>
    </w:p>
    <w:p w:rsidR="00DC57E8" w:rsidRPr="00DC57E8" w:rsidRDefault="00DC57E8" w:rsidP="00DC57E8">
      <w:pPr>
        <w:pStyle w:val="a3"/>
        <w:ind w:firstLine="720"/>
        <w:rPr>
          <w:rFonts w:ascii="微软雅黑" w:eastAsia="微软雅黑" w:hAnsi="微软雅黑"/>
        </w:rPr>
      </w:pPr>
      <w:r w:rsidRPr="00DC57E8">
        <w:rPr>
          <w:rFonts w:ascii="微软雅黑" w:eastAsia="微软雅黑" w:hAnsi="微软雅黑"/>
        </w:rPr>
        <w:t>The ranging chip evaluation module OPT3101EVM, in the actual test process, found that the module's ranging accuracy is significantly different from the official description, as shown above:</w:t>
      </w:r>
    </w:p>
    <w:p w:rsidR="00DC57E8" w:rsidRPr="00DC57E8" w:rsidRDefault="00DC57E8" w:rsidP="00DC57E8">
      <w:pPr>
        <w:pStyle w:val="a3"/>
        <w:spacing w:after="0"/>
        <w:rPr>
          <w:rFonts w:ascii="微软雅黑" w:eastAsia="微软雅黑" w:hAnsi="微软雅黑"/>
        </w:rPr>
      </w:pPr>
      <w:r w:rsidRPr="00DC57E8">
        <w:rPr>
          <w:rFonts w:ascii="微软雅黑" w:eastAsia="微软雅黑" w:hAnsi="微软雅黑"/>
        </w:rPr>
        <w:t xml:space="preserve">     In the SUPER-HDR mode, the measured distance divergence at 1m under 2Ksps and 10% standard reflective surface is greater than 300mm. (The test method uses the OPT3101EVM evaluation version to face the 10% standard reflective surface vertically</w:t>
      </w:r>
      <w:r>
        <w:rPr>
          <w:rFonts w:ascii="微软雅黑" w:eastAsia="微软雅黑" w:hAnsi="微软雅黑"/>
        </w:rPr>
        <w:t xml:space="preserve"> </w:t>
      </w:r>
      <w:r w:rsidRPr="00DC57E8">
        <w:rPr>
          <w:rFonts w:ascii="微软雅黑" w:eastAsia="微软雅黑" w:hAnsi="微软雅黑"/>
        </w:rPr>
        <w:t>and drag the reflective surface to 1m. The distance measured by the upper computer curve to observe the distance divergence) and the official software OPT3101-System-Estimator gives the following accuracy:</w:t>
      </w:r>
    </w:p>
    <w:p w:rsidR="00402532" w:rsidRPr="00DC57E8" w:rsidRDefault="00DC57E8" w:rsidP="00DC57E8">
      <w:pPr>
        <w:pStyle w:val="a3"/>
        <w:spacing w:before="0" w:beforeAutospacing="0" w:after="0" w:afterAutospacing="0"/>
        <w:rPr>
          <w:rFonts w:ascii="微软雅黑" w:eastAsia="微软雅黑" w:hAnsi="微软雅黑" w:hint="eastAsia"/>
        </w:rPr>
      </w:pPr>
      <w:r w:rsidRPr="00DC57E8">
        <w:rPr>
          <w:rFonts w:ascii="微软雅黑" w:eastAsia="微软雅黑" w:hAnsi="微软雅黑"/>
        </w:rPr>
        <w:t xml:space="preserve">     The accuracy of the distance measurement at 1m is 30! Is the method of my measurement wrong or is the understanding of official information incorrect?</w:t>
      </w:r>
    </w:p>
    <w:p w:rsidR="00402532" w:rsidRPr="00DC57E8" w:rsidRDefault="00402532" w:rsidP="00402532">
      <w:pPr>
        <w:pStyle w:val="a3"/>
        <w:jc w:val="center"/>
        <w:rPr>
          <w:rFonts w:ascii="微软雅黑" w:eastAsia="微软雅黑" w:hAnsi="微软雅黑" w:hint="eastAsia"/>
        </w:rPr>
      </w:pPr>
      <w:r w:rsidRPr="00DC57E8">
        <w:rPr>
          <w:rFonts w:ascii="微软雅黑" w:eastAsia="微软雅黑" w:hAnsi="微软雅黑"/>
          <w:noProof/>
        </w:rPr>
        <w:lastRenderedPageBreak/>
        <w:drawing>
          <wp:inline distT="0" distB="0" distL="0" distR="0">
            <wp:extent cx="7620000" cy="3133725"/>
            <wp:effectExtent l="0" t="0" r="0" b="9525"/>
            <wp:docPr id="1" name="图片 1" descr="cid:innerImg15538300598317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nnerImg15538300598317131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000" cy="3133725"/>
                    </a:xfrm>
                    <a:prstGeom prst="rect">
                      <a:avLst/>
                    </a:prstGeom>
                    <a:noFill/>
                    <a:ln>
                      <a:noFill/>
                    </a:ln>
                  </pic:spPr>
                </pic:pic>
              </a:graphicData>
            </a:graphic>
          </wp:inline>
        </w:drawing>
      </w:r>
    </w:p>
    <w:p w:rsidR="00402532" w:rsidRPr="00DC57E8" w:rsidRDefault="00402532" w:rsidP="00402532">
      <w:pPr>
        <w:pStyle w:val="a3"/>
        <w:spacing w:before="0" w:beforeAutospacing="0" w:after="0" w:afterAutospacing="0"/>
        <w:rPr>
          <w:rFonts w:ascii="微软雅黑" w:eastAsia="微软雅黑" w:hAnsi="微软雅黑" w:hint="eastAsia"/>
        </w:rPr>
      </w:pPr>
      <w:r w:rsidRPr="00DC57E8">
        <w:rPr>
          <w:rFonts w:ascii="微软雅黑" w:eastAsia="微软雅黑" w:hAnsi="微软雅黑" w:hint="eastAsia"/>
        </w:rPr>
        <w:t>   </w:t>
      </w:r>
    </w:p>
    <w:p w:rsidR="00402532" w:rsidRDefault="00DC57E8" w:rsidP="00DC57E8">
      <w:pPr>
        <w:pStyle w:val="a3"/>
        <w:spacing w:before="0" w:beforeAutospacing="0" w:after="0" w:afterAutospacing="0"/>
        <w:ind w:firstLine="720"/>
        <w:rPr>
          <w:rFonts w:ascii="微软雅黑" w:eastAsia="微软雅黑" w:hAnsi="微软雅黑"/>
        </w:rPr>
      </w:pPr>
      <w:r w:rsidRPr="00DC57E8">
        <w:rPr>
          <w:rFonts w:ascii="微软雅黑" w:eastAsia="微软雅黑" w:hAnsi="微软雅黑"/>
        </w:rPr>
        <w:t>In addition, if I want to apply OPT3101 to scanning laser ranging, considering its ranging accuracy and sampling frequency, under the condition of constructing optical components to ensure good transmission and reception efficiency, for the object with 10% reflectivity, What</w:t>
      </w:r>
      <w:r>
        <w:rPr>
          <w:rFonts w:ascii="微软雅黑" w:eastAsia="微软雅黑" w:hAnsi="微软雅黑"/>
        </w:rPr>
        <w:t>’</w:t>
      </w:r>
      <w:r w:rsidRPr="00DC57E8">
        <w:rPr>
          <w:rFonts w:ascii="微软雅黑" w:eastAsia="微软雅黑" w:hAnsi="微软雅黑"/>
        </w:rPr>
        <w:t>s the upper limit of the range speed and accuracy?</w:t>
      </w:r>
    </w:p>
    <w:p w:rsidR="00DC57E8" w:rsidRPr="00DC57E8" w:rsidRDefault="00DC57E8" w:rsidP="00DC57E8">
      <w:pPr>
        <w:pStyle w:val="a3"/>
        <w:spacing w:before="0" w:beforeAutospacing="0" w:after="0" w:afterAutospacing="0"/>
        <w:ind w:firstLine="720"/>
        <w:rPr>
          <w:rFonts w:ascii="微软雅黑" w:eastAsia="微软雅黑" w:hAnsi="微软雅黑"/>
        </w:rPr>
      </w:pPr>
      <w:r>
        <w:rPr>
          <w:rFonts w:ascii="微软雅黑" w:eastAsia="微软雅黑" w:hAnsi="微软雅黑"/>
        </w:rPr>
        <w:t>Thanks.</w:t>
      </w:r>
    </w:p>
    <w:sectPr w:rsidR="00DC57E8" w:rsidRPr="00DC57E8" w:rsidSect="0040253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29C" w:rsidRDefault="0016229C" w:rsidP="00402532">
      <w:pPr>
        <w:spacing w:after="0" w:line="240" w:lineRule="auto"/>
      </w:pPr>
      <w:r>
        <w:separator/>
      </w:r>
    </w:p>
  </w:endnote>
  <w:endnote w:type="continuationSeparator" w:id="0">
    <w:p w:rsidR="0016229C" w:rsidRDefault="0016229C" w:rsidP="0040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29C" w:rsidRDefault="0016229C" w:rsidP="00402532">
      <w:pPr>
        <w:spacing w:after="0" w:line="240" w:lineRule="auto"/>
      </w:pPr>
      <w:r>
        <w:separator/>
      </w:r>
    </w:p>
  </w:footnote>
  <w:footnote w:type="continuationSeparator" w:id="0">
    <w:p w:rsidR="0016229C" w:rsidRDefault="0016229C" w:rsidP="00402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32"/>
    <w:rsid w:val="0016229C"/>
    <w:rsid w:val="00402532"/>
    <w:rsid w:val="00DC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3A2E"/>
  <w15:chartTrackingRefBased/>
  <w15:docId w15:val="{DE2E461C-2F5B-49F0-96D9-6FB8D5DF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532"/>
    <w:pPr>
      <w:spacing w:before="100" w:beforeAutospacing="1" w:after="100" w:afterAutospacing="1" w:line="240" w:lineRule="auto"/>
    </w:pPr>
    <w:rPr>
      <w:rFonts w:ascii="Calibri" w:hAnsi="Calibri" w:cs="Calibri"/>
    </w:rPr>
  </w:style>
  <w:style w:type="character" w:styleId="a4">
    <w:name w:val="Strong"/>
    <w:basedOn w:val="a0"/>
    <w:uiPriority w:val="22"/>
    <w:qFormat/>
    <w:rsid w:val="0040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nnerImg1553829944816718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cid:innerImg1553830059831713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Duan</dc:creator>
  <cp:keywords/>
  <dc:description/>
  <cp:lastModifiedBy>Elsa Duan</cp:lastModifiedBy>
  <cp:revision>2</cp:revision>
  <dcterms:created xsi:type="dcterms:W3CDTF">2019-03-29T06:43:00Z</dcterms:created>
  <dcterms:modified xsi:type="dcterms:W3CDTF">2019-03-29T06:50:00Z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iteId">
    <vt:lpwstr>0beb0c35-9cbb-4feb-99e5-589e415c7944</vt:lpwstr>
  </property>
  <property fmtid="{D5CDD505-2E9C-101B-9397-08002B2CF9AE}" pid="4" name="MSIP_Label_879e395e-e3b5-421f-8616-70a10f9451af_Owner">
    <vt:lpwstr>ELSA.DUAN@arrowasia.com</vt:lpwstr>
  </property>
  <property fmtid="{D5CDD505-2E9C-101B-9397-08002B2CF9AE}" pid="5" name="MSIP_Label_879e395e-e3b5-421f-8616-70a10f9451af_SetDate">
    <vt:lpwstr>2019-03-29T06:47:35.4822549Z</vt:lpwstr>
  </property>
  <property fmtid="{D5CDD505-2E9C-101B-9397-08002B2CF9AE}" pid="6" name="MSIP_Label_879e395e-e3b5-421f-8616-70a10f9451af_Name">
    <vt:lpwstr>Public</vt:lpwstr>
  </property>
  <property fmtid="{D5CDD505-2E9C-101B-9397-08002B2CF9AE}" pid="7" name="MSIP_Label_879e395e-e3b5-421f-8616-70a10f9451af_Application">
    <vt:lpwstr>Microsoft Azure Information Protection</vt:lpwstr>
  </property>
  <property fmtid="{D5CDD505-2E9C-101B-9397-08002B2CF9AE}" pid="8" name="MSIP_Label_879e395e-e3b5-421f-8616-70a10f9451af_Extended_MSFT_Method">
    <vt:lpwstr>Automatic</vt:lpwstr>
  </property>
  <property fmtid="{D5CDD505-2E9C-101B-9397-08002B2CF9AE}" pid="9" name="Sensitivity">
    <vt:lpwstr>Public</vt:lpwstr>
  </property>
</Properties>
</file>