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C" w:rsidRPr="0042400C" w:rsidRDefault="0042400C" w:rsidP="00F11A70">
      <w:pPr>
        <w:spacing w:after="120"/>
        <w:rPr>
          <w:rFonts w:ascii="Arial" w:hAnsi="Arial" w:cs="Arial"/>
          <w:color w:val="1F497D"/>
        </w:rPr>
      </w:pPr>
      <w:r w:rsidRPr="0042400C">
        <w:rPr>
          <w:rFonts w:ascii="Arial" w:hAnsi="Arial" w:cs="Arial"/>
          <w:color w:val="1F497D"/>
        </w:rPr>
        <w:t>For XAUI-to-SFI/XFI operation, you will need to configure the device for 10GBASE-KR mode and disable the features specific to backplane Ethernet like Clause 73 auto-negotiation and 10G link training. To do this, follow this procedure:</w:t>
      </w:r>
    </w:p>
    <w:p w:rsidR="0042400C" w:rsidRPr="0042400C" w:rsidRDefault="0042400C" w:rsidP="00F11A70">
      <w:pPr>
        <w:spacing w:after="120"/>
        <w:rPr>
          <w:rFonts w:ascii="Arial" w:hAnsi="Arial" w:cs="Arial"/>
          <w:color w:val="1F497D"/>
        </w:rPr>
      </w:pPr>
      <w:bookmarkStart w:id="0" w:name="_GoBack"/>
      <w:bookmarkEnd w:id="0"/>
    </w:p>
    <w:p w:rsidR="0042400C" w:rsidRPr="0042400C" w:rsidRDefault="0042400C" w:rsidP="00F11A7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1F497D"/>
        </w:rPr>
      </w:pPr>
      <w:r w:rsidRPr="0042400C">
        <w:rPr>
          <w:rFonts w:ascii="Arial" w:hAnsi="Arial" w:cs="Arial"/>
          <w:color w:val="1F497D"/>
        </w:rPr>
        <w:t>Reset device (write a 1 to 0x1E.0000 bit 15 or assert RESET_N pin)</w:t>
      </w:r>
    </w:p>
    <w:p w:rsidR="0042400C" w:rsidRPr="0042400C" w:rsidRDefault="0042400C" w:rsidP="00F11A7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1F497D"/>
        </w:rPr>
      </w:pPr>
      <w:r w:rsidRPr="0042400C">
        <w:rPr>
          <w:rFonts w:ascii="Arial" w:hAnsi="Arial" w:cs="Arial"/>
          <w:color w:val="1F497D"/>
        </w:rPr>
        <w:t>Make sure the reference clock selection (156.25 MHz or 312.5 MHz) is correct – this is done through register 0x1E.001D bit 12 (default is 156.25 MHz).</w:t>
      </w:r>
    </w:p>
    <w:p w:rsidR="0042400C" w:rsidRPr="0042400C" w:rsidRDefault="0042400C" w:rsidP="00F11A7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1F497D"/>
        </w:rPr>
      </w:pPr>
      <w:r w:rsidRPr="0042400C">
        <w:rPr>
          <w:rFonts w:ascii="Arial" w:hAnsi="Arial" w:cs="Arial"/>
          <w:color w:val="1F497D"/>
        </w:rPr>
        <w:t>Disable auto-negotiation by writing 1’b0 to 0x07.0000 bit 12</w:t>
      </w:r>
    </w:p>
    <w:p w:rsidR="0042400C" w:rsidRPr="0042400C" w:rsidRDefault="0042400C" w:rsidP="00F11A7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1F497D"/>
        </w:rPr>
      </w:pPr>
      <w:r w:rsidRPr="0042400C">
        <w:rPr>
          <w:rFonts w:ascii="Arial" w:hAnsi="Arial" w:cs="Arial"/>
          <w:color w:val="1F497D"/>
        </w:rPr>
        <w:t>Disable link training by writing 16’h0000 to 0x01.0096</w:t>
      </w:r>
    </w:p>
    <w:p w:rsidR="0042400C" w:rsidRPr="0042400C" w:rsidRDefault="0042400C" w:rsidP="00F11A7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1F497D"/>
        </w:rPr>
      </w:pPr>
      <w:r w:rsidRPr="0042400C">
        <w:rPr>
          <w:rFonts w:ascii="Arial" w:hAnsi="Arial" w:cs="Arial"/>
          <w:color w:val="1F497D"/>
        </w:rPr>
        <w:t>Write 16’h03FF to 0x1E.8020.  This allows the link settings that would normally be configured through KR training to be configured manually instead.</w:t>
      </w:r>
    </w:p>
    <w:p w:rsidR="0042400C" w:rsidRPr="0042400C" w:rsidRDefault="0042400C" w:rsidP="00F11A7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1F497D"/>
        </w:rPr>
      </w:pPr>
      <w:r w:rsidRPr="0042400C">
        <w:rPr>
          <w:rFonts w:ascii="Arial" w:hAnsi="Arial" w:cs="Arial"/>
          <w:color w:val="1F497D"/>
        </w:rPr>
        <w:t>Depending on the link conditions, you may need to change the default configuration of 0x1E.0003 and 0x1E.0004.  For optical connections, we typically recommend changing HS_ENTRACK (0x1E.0004 bit 15) to 1’b1 and HS_EQPRE (0x1E.0004 bits 14:12) to 3’b101.  This can be a starting point, but you may need to do some BER testing to optimize the values.</w:t>
      </w:r>
    </w:p>
    <w:p w:rsidR="0042400C" w:rsidRPr="0042400C" w:rsidRDefault="0042400C" w:rsidP="00F11A7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1F497D"/>
        </w:rPr>
      </w:pPr>
      <w:r w:rsidRPr="0042400C">
        <w:rPr>
          <w:rFonts w:ascii="Arial" w:hAnsi="Arial" w:cs="Arial"/>
          <w:color w:val="1F497D"/>
        </w:rPr>
        <w:t>Issue a data path reset by writing 1’b1 to 0x1E.000E bit 3.</w:t>
      </w:r>
    </w:p>
    <w:p w:rsidR="0042400C" w:rsidRPr="0042400C" w:rsidRDefault="0042400C" w:rsidP="00F11A70">
      <w:pPr>
        <w:spacing w:after="120"/>
        <w:rPr>
          <w:rFonts w:ascii="Arial" w:hAnsi="Arial" w:cs="Arial"/>
          <w:color w:val="1F497D"/>
        </w:rPr>
      </w:pPr>
    </w:p>
    <w:p w:rsidR="0042400C" w:rsidRPr="0042400C" w:rsidRDefault="0042400C" w:rsidP="00F11A70">
      <w:pPr>
        <w:spacing w:after="120"/>
        <w:rPr>
          <w:rFonts w:ascii="Arial" w:hAnsi="Arial" w:cs="Arial"/>
          <w:color w:val="1F497D"/>
        </w:rPr>
      </w:pPr>
      <w:r w:rsidRPr="0042400C">
        <w:rPr>
          <w:rFonts w:ascii="Arial" w:hAnsi="Arial" w:cs="Arial"/>
          <w:color w:val="1F497D"/>
        </w:rPr>
        <w:t>At this point the device should be properly configured.</w:t>
      </w:r>
    </w:p>
    <w:p w:rsidR="00F33A10" w:rsidRDefault="00F11A70" w:rsidP="00F11A70">
      <w:pPr>
        <w:spacing w:after="120"/>
      </w:pPr>
    </w:p>
    <w:sectPr w:rsidR="00F3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5CA5"/>
    <w:multiLevelType w:val="hybridMultilevel"/>
    <w:tmpl w:val="DC48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0C"/>
    <w:rsid w:val="0042400C"/>
    <w:rsid w:val="005665A8"/>
    <w:rsid w:val="009B430E"/>
    <w:rsid w:val="00F1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0C"/>
    <w:pPr>
      <w:ind w:left="720"/>
    </w:pPr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0C"/>
    <w:pPr>
      <w:ind w:left="720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2A7162483BD41B93E533AE82492AC" ma:contentTypeVersion="1" ma:contentTypeDescription="Create a new document." ma:contentTypeScope="" ma:versionID="282b61749b87cf81f3190056a7054713">
  <xsd:schema xmlns:xsd="http://www.w3.org/2001/XMLSchema" xmlns:xs="http://www.w3.org/2001/XMLSchema" xmlns:p="http://schemas.microsoft.com/office/2006/metadata/properties" xmlns:ns2="25aa2775-785b-4e4b-a315-c3014f08535f" targetNamespace="http://schemas.microsoft.com/office/2006/metadata/properties" ma:root="true" ma:fieldsID="aeda8ce86375c8af3d6930dda287f8c1" ns2:_="">
    <xsd:import namespace="25aa2775-785b-4e4b-a315-c3014f08535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a2775-785b-4e4b-a315-c3014f0853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05DF1-E3F0-4A7E-9741-8117745BD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a2775-785b-4e4b-a315-c3014f08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61169-9837-4747-807F-2D40F7DB2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06CFF-9F20-4EEC-83B4-7A670EE59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User</dc:creator>
  <cp:lastModifiedBy>Yaser Ibrahim</cp:lastModifiedBy>
  <cp:revision>2</cp:revision>
  <dcterms:created xsi:type="dcterms:W3CDTF">2018-05-23T19:16:00Z</dcterms:created>
  <dcterms:modified xsi:type="dcterms:W3CDTF">2018-05-23T19:16:00Z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0x01010068C2A7162483BD41B93E533AE82492AC</vt:lpwstr>
  </property>
</Properties>
</file>