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E6EC5D" w14:textId="684D8203" w:rsidR="009D77AF" w:rsidRDefault="00642999">
      <w:r>
        <w:t>4</w:t>
      </w:r>
      <w:r w:rsidRPr="00642999">
        <w:rPr>
          <w:vertAlign w:val="superscript"/>
        </w:rPr>
        <w:t>th</w:t>
      </w:r>
      <w:r>
        <w:t xml:space="preserve"> order BP using the DABP topology</w:t>
      </w:r>
    </w:p>
    <w:p w14:paraId="00819924" w14:textId="2B2257AD" w:rsidR="00642999" w:rsidRDefault="00642999">
      <w:r>
        <w:t xml:space="preserve">This is a pretty simple design flow with a lot of equal components and only 2 amplifiers. </w:t>
      </w:r>
      <w:r w:rsidR="00A50EC9">
        <w:t xml:space="preserve">I would say this is a pretty useful approach – does have a limited range on peak gain, but very easy to design otherwise and appears to operate very well. Total design flow in one page here - </w:t>
      </w:r>
    </w:p>
    <w:p w14:paraId="1D028C64" w14:textId="2DA0B130" w:rsidR="00642999" w:rsidRDefault="00642999">
      <w:r>
        <w:rPr>
          <w:noProof/>
        </w:rPr>
        <w:drawing>
          <wp:inline distT="0" distB="0" distL="0" distR="0" wp14:anchorId="55E23277" wp14:editId="02D4828B">
            <wp:extent cx="5943600" cy="55314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5C1B" w14:textId="52D12AA3" w:rsidR="00642999" w:rsidRDefault="00642999">
      <w:r>
        <w:t xml:space="preserve">In the flow that I did, I snapped to E96 values where I found the solved R2=R3 setting the </w:t>
      </w:r>
      <w:proofErr w:type="spellStart"/>
      <w:r>
        <w:t>Fo</w:t>
      </w:r>
      <w:proofErr w:type="spellEnd"/>
      <w:r>
        <w:t xml:space="preserve"> was a little low</w:t>
      </w:r>
      <w:r w:rsidR="00A50EC9">
        <w:t xml:space="preserve"> in the first stage</w:t>
      </w:r>
      <w:r>
        <w:t xml:space="preserve"> – probably due to </w:t>
      </w:r>
      <w:r w:rsidR="00A50EC9">
        <w:t>selecting standard E24 Caps</w:t>
      </w:r>
      <w:r>
        <w:t xml:space="preserve">. Manually decreased it in e96 steps to hit 25kHz </w:t>
      </w:r>
      <w:proofErr w:type="spellStart"/>
      <w:r>
        <w:t>Fo</w:t>
      </w:r>
      <w:proofErr w:type="spellEnd"/>
      <w:r w:rsidR="00A50EC9">
        <w:t xml:space="preserve"> in the 1</w:t>
      </w:r>
      <w:r w:rsidR="00A50EC9" w:rsidRPr="00A50EC9">
        <w:rPr>
          <w:vertAlign w:val="superscript"/>
        </w:rPr>
        <w:t>st</w:t>
      </w:r>
      <w:r w:rsidR="00A50EC9">
        <w:t xml:space="preserve"> only. </w:t>
      </w:r>
    </w:p>
    <w:p w14:paraId="6E6F4DE5" w14:textId="3C631B3A" w:rsidR="00642999" w:rsidRDefault="00642999">
      <w:r>
        <w:t>The monte-</w:t>
      </w:r>
      <w:proofErr w:type="spellStart"/>
      <w:r>
        <w:t>carlo</w:t>
      </w:r>
      <w:proofErr w:type="spellEnd"/>
      <w:r>
        <w:t xml:space="preserve"> shows very little peak gain change but some </w:t>
      </w:r>
      <w:proofErr w:type="spellStart"/>
      <w:r>
        <w:t>Fo</w:t>
      </w:r>
      <w:proofErr w:type="spellEnd"/>
      <w:r>
        <w:t xml:space="preserve"> range due to the 0.5% R’s and 1% C’s. </w:t>
      </w:r>
    </w:p>
    <w:p w14:paraId="41184874" w14:textId="2EE64833" w:rsidR="00642999" w:rsidRDefault="00642999">
      <w:r>
        <w:t>This is the 1</w:t>
      </w:r>
      <w:r w:rsidRPr="00642999">
        <w:rPr>
          <w:vertAlign w:val="superscript"/>
        </w:rPr>
        <w:t>st</w:t>
      </w:r>
      <w:r>
        <w:t xml:space="preserve"> stage, </w:t>
      </w:r>
    </w:p>
    <w:p w14:paraId="536C962E" w14:textId="2C93934C" w:rsidR="00642999" w:rsidRDefault="00642999">
      <w:r>
        <w:rPr>
          <w:noProof/>
        </w:rPr>
        <w:lastRenderedPageBreak/>
        <w:drawing>
          <wp:inline distT="0" distB="0" distL="0" distR="0" wp14:anchorId="685DB97D" wp14:editId="05947D32">
            <wp:extent cx="5943600" cy="34277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6A3ED" w14:textId="70F5AF88" w:rsidR="00642999" w:rsidRDefault="00642999">
      <w:r>
        <w:t>The output noise is better than I expected. The Q is set by the Q*R2 so higher Q gets into higher input R’s. The topology produces a gain of 2 where dividing down the input by ½ gets you back to 1V/V peak gain. This is just the first stage, can easily copy and paste to start modifying RC for the 2</w:t>
      </w:r>
      <w:r w:rsidRPr="00642999">
        <w:rPr>
          <w:vertAlign w:val="superscript"/>
        </w:rPr>
        <w:t>nd</w:t>
      </w:r>
      <w:r>
        <w:t xml:space="preserve"> stage</w:t>
      </w:r>
    </w:p>
    <w:p w14:paraId="1C5BF07D" w14:textId="2987303A" w:rsidR="00642999" w:rsidRDefault="00642999">
      <w:r>
        <w:rPr>
          <w:noProof/>
        </w:rPr>
        <w:drawing>
          <wp:inline distT="0" distB="0" distL="0" distR="0" wp14:anchorId="7C494A7A" wp14:editId="2DC2E991">
            <wp:extent cx="5943600" cy="36785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1DEA9" w14:textId="54AE3170" w:rsidR="00642999" w:rsidRDefault="00642999">
      <w:proofErr w:type="gramStart"/>
      <w:r>
        <w:lastRenderedPageBreak/>
        <w:t>So</w:t>
      </w:r>
      <w:proofErr w:type="gramEnd"/>
      <w:r>
        <w:t xml:space="preserve"> adding the 2</w:t>
      </w:r>
      <w:r w:rsidRPr="00642999">
        <w:rPr>
          <w:vertAlign w:val="superscript"/>
        </w:rPr>
        <w:t>nd</w:t>
      </w:r>
      <w:r>
        <w:t xml:space="preserve"> stage, the C’s went to E24 15nF and I had to step up the R2=R3 in E96 steps to tune the total filter into 25kHz, </w:t>
      </w:r>
    </w:p>
    <w:p w14:paraId="39AB7D04" w14:textId="680EC2B0" w:rsidR="00642999" w:rsidRDefault="009434A0">
      <w:r>
        <w:t xml:space="preserve">So right </w:t>
      </w:r>
      <w:proofErr w:type="gramStart"/>
      <w:r>
        <w:t>now</w:t>
      </w:r>
      <w:proofErr w:type="gramEnd"/>
      <w:r>
        <w:t xml:space="preserve"> the </w:t>
      </w:r>
      <w:proofErr w:type="spellStart"/>
      <w:r>
        <w:t>Fo</w:t>
      </w:r>
      <w:proofErr w:type="spellEnd"/>
      <w:r>
        <w:t xml:space="preserve"> is a little low and we have a little bit of insertion loss – can adjust the gain with the R1A R1B divider in the 2</w:t>
      </w:r>
      <w:r w:rsidRPr="009434A0">
        <w:rPr>
          <w:vertAlign w:val="superscript"/>
        </w:rPr>
        <w:t>nd</w:t>
      </w:r>
      <w:r>
        <w:t xml:space="preserve"> stage. </w:t>
      </w:r>
    </w:p>
    <w:p w14:paraId="194FCFF4" w14:textId="6DA33ED7" w:rsidR="009434A0" w:rsidRDefault="009434A0">
      <w:r>
        <w:rPr>
          <w:noProof/>
        </w:rPr>
        <w:drawing>
          <wp:inline distT="0" distB="0" distL="0" distR="0" wp14:anchorId="40F2E9C0" wp14:editId="72381C51">
            <wp:extent cx="5943600" cy="24530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EC235" w14:textId="719B6BF1" w:rsidR="009434A0" w:rsidRDefault="009434A0">
      <w:r>
        <w:t>Looks to be low by .934 (not sure why), can increase it by targeting 0.5/.934 = .535 in the 2</w:t>
      </w:r>
      <w:r w:rsidRPr="009434A0">
        <w:rPr>
          <w:vertAlign w:val="superscript"/>
        </w:rPr>
        <w:t>nd</w:t>
      </w:r>
      <w:r>
        <w:t xml:space="preserve"> stage. This actually meant targeting 1/0.934 for the 2</w:t>
      </w:r>
      <w:r w:rsidRPr="009434A0">
        <w:rPr>
          <w:vertAlign w:val="superscript"/>
        </w:rPr>
        <w:t>nd</w:t>
      </w:r>
      <w:r>
        <w:t xml:space="preserve"> stage gain – yea, that worked very well. </w:t>
      </w:r>
    </w:p>
    <w:p w14:paraId="7288F927" w14:textId="48E0036B" w:rsidR="009434A0" w:rsidRDefault="009434A0">
      <w:r>
        <w:rPr>
          <w:noProof/>
        </w:rPr>
        <w:drawing>
          <wp:inline distT="0" distB="0" distL="0" distR="0" wp14:anchorId="015B52A3" wp14:editId="28E734C4">
            <wp:extent cx="5943600" cy="25577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FECE5" w14:textId="5FA9B82C" w:rsidR="009434A0" w:rsidRDefault="009434A0">
      <w:r>
        <w:t>The output noise is still very good (relative to the 4</w:t>
      </w:r>
      <w:r w:rsidRPr="009434A0">
        <w:rPr>
          <w:vertAlign w:val="superscript"/>
        </w:rPr>
        <w:t>th</w:t>
      </w:r>
      <w:r>
        <w:t xml:space="preserve"> order MFB).</w:t>
      </w:r>
    </w:p>
    <w:p w14:paraId="0D0B62B4" w14:textId="38223A22" w:rsidR="009434A0" w:rsidRDefault="009434A0">
      <w:r>
        <w:rPr>
          <w:noProof/>
        </w:rPr>
        <w:lastRenderedPageBreak/>
        <w:drawing>
          <wp:inline distT="0" distB="0" distL="0" distR="0" wp14:anchorId="369D8C67" wp14:editId="479EF4CD">
            <wp:extent cx="5943600" cy="25095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D0624" w14:textId="30B697C7" w:rsidR="009434A0" w:rsidRDefault="009434A0">
      <w:r>
        <w:t xml:space="preserve">Now run a 200case Monte-Carlo – looks like maybe just a bit more peak gain spread than the </w:t>
      </w:r>
      <w:proofErr w:type="spellStart"/>
      <w:r>
        <w:t>AckerbergMossberg</w:t>
      </w:r>
      <w:proofErr w:type="spellEnd"/>
      <w:r>
        <w:t xml:space="preserve"> but actually pretty good. Why would you not just use this all the time? Got to be some cost, </w:t>
      </w:r>
    </w:p>
    <w:p w14:paraId="67E971B3" w14:textId="1B33EC87" w:rsidR="009434A0" w:rsidRDefault="009434A0">
      <w:r>
        <w:rPr>
          <w:noProof/>
        </w:rPr>
        <w:drawing>
          <wp:inline distT="0" distB="0" distL="0" distR="0" wp14:anchorId="7F65FD71" wp14:editId="49995A8F">
            <wp:extent cx="5943600" cy="24123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5C2F2" w14:textId="1B4EBC06" w:rsidR="009434A0" w:rsidRDefault="009434A0">
      <w:r>
        <w:t xml:space="preserve">Hiding inside all these are Loop Gains, lets look at the output impedance and see if we can see a min LG point. </w:t>
      </w:r>
    </w:p>
    <w:p w14:paraId="368FF371" w14:textId="4B25AFD0" w:rsidR="009434A0" w:rsidRDefault="009434A0">
      <w:r>
        <w:t xml:space="preserve">Yea it pops up to 3.71dBohms or </w:t>
      </w:r>
      <w:r w:rsidR="00236F8A">
        <w:t xml:space="preserve">1.5ohms at </w:t>
      </w:r>
      <w:proofErr w:type="spellStart"/>
      <w:r w:rsidR="00236F8A">
        <w:t>Fo</w:t>
      </w:r>
      <w:proofErr w:type="spellEnd"/>
      <w:r w:rsidR="00236F8A">
        <w:t xml:space="preserve">. Figure 29 in the PDS shows about 50ohms open loop so the LG at </w:t>
      </w:r>
      <w:proofErr w:type="spellStart"/>
      <w:r w:rsidR="00236F8A">
        <w:t>Fo</w:t>
      </w:r>
      <w:proofErr w:type="spellEnd"/>
      <w:r w:rsidR="00236F8A">
        <w:t xml:space="preserve"> is around 32V/V or </w:t>
      </w:r>
      <w:r w:rsidR="00A50EC9">
        <w:t>3</w:t>
      </w:r>
      <w:bookmarkStart w:id="0" w:name="_GoBack"/>
      <w:bookmarkEnd w:id="0"/>
      <w:r w:rsidR="00236F8A">
        <w:t xml:space="preserve">0dB – pretty good actually – using a faster device will improve this. </w:t>
      </w:r>
    </w:p>
    <w:p w14:paraId="15E94550" w14:textId="7D3B9D5C" w:rsidR="009434A0" w:rsidRDefault="009434A0">
      <w:r>
        <w:rPr>
          <w:noProof/>
        </w:rPr>
        <w:lastRenderedPageBreak/>
        <w:drawing>
          <wp:inline distT="0" distB="0" distL="0" distR="0" wp14:anchorId="1F3AEE46" wp14:editId="63237213">
            <wp:extent cx="5943600" cy="25666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0BE2A" w14:textId="037F4C2E" w:rsidR="00236F8A" w:rsidRDefault="00236F8A">
      <w:proofErr w:type="gramStart"/>
      <w:r>
        <w:t>So</w:t>
      </w:r>
      <w:proofErr w:type="gramEnd"/>
      <w:r>
        <w:t xml:space="preserve"> lets run a 30kHz sine wave through this, kind of interesting to see the magnitude envelope to buildup then decay to a attenuated level. </w:t>
      </w:r>
    </w:p>
    <w:p w14:paraId="07872553" w14:textId="459A1FE2" w:rsidR="00236F8A" w:rsidRDefault="00A50EC9">
      <w:r>
        <w:rPr>
          <w:noProof/>
        </w:rPr>
        <w:drawing>
          <wp:inline distT="0" distB="0" distL="0" distR="0" wp14:anchorId="127D09C0" wp14:editId="28253DE8">
            <wp:extent cx="5943600" cy="24898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5EA28" w14:textId="6AAFA8A3" w:rsidR="00A50EC9" w:rsidRDefault="00A50EC9">
      <w:r>
        <w:t>If I put in a 25kHz signal it grows to a gain of 1</w:t>
      </w:r>
    </w:p>
    <w:p w14:paraId="6FE55D10" w14:textId="0DC6AF38" w:rsidR="00A50EC9" w:rsidRDefault="00A50EC9">
      <w:r>
        <w:rPr>
          <w:noProof/>
        </w:rPr>
        <w:lastRenderedPageBreak/>
        <w:drawing>
          <wp:inline distT="0" distB="0" distL="0" distR="0" wp14:anchorId="18E9EB87" wp14:editId="719C21B9">
            <wp:extent cx="5943600" cy="249428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B84F" w14:textId="7CA97D54" w:rsidR="00A50EC9" w:rsidRDefault="00A50EC9">
      <w:proofErr w:type="gramStart"/>
      <w:r>
        <w:t>Lets</w:t>
      </w:r>
      <w:proofErr w:type="gramEnd"/>
      <w:r>
        <w:t xml:space="preserve"> do an integrated noise, pretty good. </w:t>
      </w:r>
    </w:p>
    <w:p w14:paraId="1D55D6E8" w14:textId="0D3A069D" w:rsidR="00A50EC9" w:rsidRDefault="00A50EC9">
      <w:r>
        <w:rPr>
          <w:noProof/>
        </w:rPr>
        <w:drawing>
          <wp:inline distT="0" distB="0" distL="0" distR="0" wp14:anchorId="17A03D55" wp14:editId="51EB1F18">
            <wp:extent cx="5943600" cy="23774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C7BB2" w14:textId="2F1730F7" w:rsidR="00A50EC9" w:rsidRDefault="00A50EC9">
      <w:r>
        <w:t>A broadband response shows no feedthrough problems</w:t>
      </w:r>
    </w:p>
    <w:p w14:paraId="27BE343F" w14:textId="79475593" w:rsidR="00A50EC9" w:rsidRDefault="00A50EC9">
      <w:r>
        <w:rPr>
          <w:noProof/>
        </w:rPr>
        <w:lastRenderedPageBreak/>
        <w:drawing>
          <wp:inline distT="0" distB="0" distL="0" distR="0" wp14:anchorId="40AAEC47" wp14:editId="5D218B23">
            <wp:extent cx="5943600" cy="27273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629FD" w14:textId="77777777" w:rsidR="009434A0" w:rsidRDefault="009434A0"/>
    <w:p w14:paraId="5411FA1C" w14:textId="77777777" w:rsidR="00642999" w:rsidRDefault="00642999"/>
    <w:sectPr w:rsidR="006429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999"/>
    <w:rsid w:val="00236F8A"/>
    <w:rsid w:val="00642999"/>
    <w:rsid w:val="009434A0"/>
    <w:rsid w:val="009D77AF"/>
    <w:rsid w:val="00A5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3F86B"/>
  <w15:chartTrackingRefBased/>
  <w15:docId w15:val="{F0567A78-F65C-488A-9DE8-EDC215DA3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2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9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Steffes</dc:creator>
  <cp:keywords/>
  <dc:description/>
  <cp:lastModifiedBy>Michael Steffes</cp:lastModifiedBy>
  <cp:revision>1</cp:revision>
  <dcterms:created xsi:type="dcterms:W3CDTF">2019-04-18T13:49:00Z</dcterms:created>
  <dcterms:modified xsi:type="dcterms:W3CDTF">2019-04-18T14:37:00Z</dcterms:modified>
</cp:coreProperties>
</file>