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8C66" w14:textId="0A156243" w:rsidR="009F7382" w:rsidRDefault="003825E2">
      <w:r>
        <w:t>500Hz 4</w:t>
      </w:r>
      <w:r w:rsidRPr="003825E2">
        <w:rPr>
          <w:vertAlign w:val="superscript"/>
        </w:rPr>
        <w:t>th</w:t>
      </w:r>
      <w:r>
        <w:t xml:space="preserve"> order Butterworth active filter with the THP210</w:t>
      </w:r>
    </w:p>
    <w:p w14:paraId="71675E1B" w14:textId="17A129B0" w:rsidR="003825E2" w:rsidRDefault="003825E2">
      <w:r>
        <w:t>Michael Steffes, 12/</w:t>
      </w:r>
      <w:r w:rsidR="007A4A71">
        <w:t>20</w:t>
      </w:r>
      <w:r>
        <w:t>/2020</w:t>
      </w:r>
    </w:p>
    <w:p w14:paraId="1CC9029B" w14:textId="5C0A35C1" w:rsidR="007A4A71" w:rsidRDefault="007A4A71">
      <w:r>
        <w:t xml:space="preserve">I don’t do filters this low in F very often, it turned out I needed to update a few things in my MFB design tool – useful to do that occasionally, </w:t>
      </w:r>
    </w:p>
    <w:p w14:paraId="6D7DE797" w14:textId="3706391C" w:rsidR="007A4A71" w:rsidRDefault="007A4A71" w:rsidP="007A4A71">
      <w:pPr>
        <w:pStyle w:val="ListParagraph"/>
        <w:numPr>
          <w:ilvl w:val="0"/>
          <w:numId w:val="1"/>
        </w:numPr>
      </w:pPr>
      <w:r>
        <w:t xml:space="preserve">I update with the highest &lt;$0.1 in 1k 2% C0G MLCC cap values – yes, they have moved up a bit from the last time I looked, Murata standard E24 values up through 47nF look available now. </w:t>
      </w:r>
    </w:p>
    <w:p w14:paraId="04C9B540" w14:textId="7F3AC4A5" w:rsidR="007A4A71" w:rsidRDefault="007A4A71" w:rsidP="007A4A71">
      <w:pPr>
        <w:pStyle w:val="ListParagraph"/>
        <w:numPr>
          <w:ilvl w:val="0"/>
          <w:numId w:val="1"/>
        </w:numPr>
      </w:pPr>
      <w:r>
        <w:t xml:space="preserve">The FDA design flow is complicated in that you use 2X the physical value across the inputs for the equations. In this 500Hz target, that means using 2*47nF =94nF for the equations where the final physical C will be 47nF and everything flows from there – this gives a little lower R values for this max C design – reducing noise. </w:t>
      </w:r>
    </w:p>
    <w:p w14:paraId="3F455BB4" w14:textId="4956CD65" w:rsidR="003825E2" w:rsidRDefault="003825E2">
      <w:r>
        <w:t>1</w:t>
      </w:r>
      <w:r w:rsidRPr="003825E2">
        <w:rPr>
          <w:vertAlign w:val="superscript"/>
        </w:rPr>
        <w:t>st</w:t>
      </w:r>
      <w:r>
        <w:t xml:space="preserve"> need the pole locations – for an overall gain of 1 filter, </w:t>
      </w:r>
      <w:proofErr w:type="gramStart"/>
      <w:r>
        <w:t>yes</w:t>
      </w:r>
      <w:proofErr w:type="gramEnd"/>
      <w:r>
        <w:t xml:space="preserve"> the higher Q should be last</w:t>
      </w:r>
      <w:r w:rsidR="007A4A71">
        <w:t>. O</w:t>
      </w:r>
      <w:r>
        <w:t xml:space="preserve">n filters with gain, it should be a descending Q sequence, these </w:t>
      </w:r>
      <w:proofErr w:type="spellStart"/>
      <w:r w:rsidR="007A4A71">
        <w:t>Filterpro</w:t>
      </w:r>
      <w:proofErr w:type="spellEnd"/>
      <w:r w:rsidR="007A4A71">
        <w:t xml:space="preserve"> </w:t>
      </w:r>
      <w:r>
        <w:t xml:space="preserve">RC solutions are primitive, can slightly improve on the overall integrated noise with better RC values. </w:t>
      </w:r>
      <w:r w:rsidR="007A4A71">
        <w:t xml:space="preserve">But I just really wanted the </w:t>
      </w:r>
      <w:proofErr w:type="spellStart"/>
      <w:r w:rsidR="007A4A71">
        <w:t>Fo</w:t>
      </w:r>
      <w:proofErr w:type="spellEnd"/>
      <w:r w:rsidR="007A4A71">
        <w:t xml:space="preserve"> and Q targets out of </w:t>
      </w:r>
      <w:proofErr w:type="spellStart"/>
      <w:r w:rsidR="007A4A71">
        <w:t>Filterpro</w:t>
      </w:r>
      <w:proofErr w:type="spellEnd"/>
      <w:r w:rsidR="007A4A71">
        <w:t xml:space="preserve"> – of course with Butterworth the poles are on a circle of equal </w:t>
      </w:r>
      <w:proofErr w:type="spellStart"/>
      <w:r w:rsidR="007A4A71">
        <w:t>Fo</w:t>
      </w:r>
      <w:proofErr w:type="spellEnd"/>
      <w:r w:rsidR="007A4A71">
        <w:t xml:space="preserve"> in the negative s-plane, only the Q’s change</w:t>
      </w:r>
    </w:p>
    <w:p w14:paraId="48D33883" w14:textId="0FC900AF" w:rsidR="003825E2" w:rsidRDefault="003825E2">
      <w:r>
        <w:rPr>
          <w:noProof/>
        </w:rPr>
        <w:drawing>
          <wp:inline distT="0" distB="0" distL="0" distR="0" wp14:anchorId="2F6C01D9" wp14:editId="670E1220">
            <wp:extent cx="59436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BFFC9" w14:textId="221265CC" w:rsidR="003825E2" w:rsidRDefault="003825E2">
      <w:r>
        <w:t xml:space="preserve">I just needed the target </w:t>
      </w:r>
      <w:proofErr w:type="spellStart"/>
      <w:r>
        <w:t>Fo</w:t>
      </w:r>
      <w:proofErr w:type="spellEnd"/>
      <w:r>
        <w:t xml:space="preserve"> and Q for a design flow that will give best fit standard values with reduced noise gain peaking, </w:t>
      </w:r>
    </w:p>
    <w:p w14:paraId="73582D76" w14:textId="77777777" w:rsidR="00AD0C5D" w:rsidRDefault="003825E2" w:rsidP="00AD0C5D">
      <w:r>
        <w:t>1</w:t>
      </w:r>
      <w:r w:rsidRPr="003825E2">
        <w:rPr>
          <w:vertAlign w:val="superscript"/>
        </w:rPr>
        <w:t>st</w:t>
      </w:r>
      <w:r>
        <w:t xml:space="preserve"> stage solution is here, </w:t>
      </w:r>
      <w:r w:rsidR="007A4A71">
        <w:t>this is the Q=0.54 stage</w:t>
      </w:r>
      <w:proofErr w:type="gramStart"/>
      <w:r w:rsidR="007A4A71">
        <w:t xml:space="preserve">, </w:t>
      </w:r>
      <w:r w:rsidR="00AD0C5D">
        <w:t>.</w:t>
      </w:r>
      <w:proofErr w:type="gramEnd"/>
      <w:r w:rsidR="00AD0C5D">
        <w:t xml:space="preserve"> Note the C1 row is 94nF for calculation purposes but 47nF for implementation. The green column is ideal op amp R values, the final R’s adjust for GBP and E96 best fit standard values, not much change here given the THP210 vastly exceeds the required GBP for a good fit. </w:t>
      </w:r>
    </w:p>
    <w:p w14:paraId="771EF591" w14:textId="18D50E4B" w:rsidR="003825E2" w:rsidRDefault="003825E2"/>
    <w:p w14:paraId="722C030C" w14:textId="612705A4" w:rsidR="003825E2" w:rsidRDefault="00AD0C5D">
      <w:r>
        <w:rPr>
          <w:noProof/>
        </w:rPr>
        <w:drawing>
          <wp:inline distT="0" distB="0" distL="0" distR="0" wp14:anchorId="32EA0903" wp14:editId="140D6404">
            <wp:extent cx="5943600" cy="15093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44A3" w14:textId="77777777" w:rsidR="00C4047D" w:rsidRDefault="00C4047D"/>
    <w:p w14:paraId="79EED959" w14:textId="465CDB5C" w:rsidR="000151C3" w:rsidRDefault="000151C3">
      <w:r>
        <w:t>And then the 2</w:t>
      </w:r>
      <w:r w:rsidRPr="000151C3">
        <w:rPr>
          <w:vertAlign w:val="superscript"/>
        </w:rPr>
        <w:t>nd</w:t>
      </w:r>
      <w:r>
        <w:t xml:space="preserve"> stage, </w:t>
      </w:r>
      <w:r w:rsidR="007A4A71">
        <w:t>this is the Q=1.31 stage</w:t>
      </w:r>
      <w:r w:rsidR="00AD0C5D">
        <w:t xml:space="preserve"> </w:t>
      </w:r>
    </w:p>
    <w:p w14:paraId="0FAD6EBE" w14:textId="77777777" w:rsidR="000151C3" w:rsidRDefault="000151C3"/>
    <w:p w14:paraId="7B926B0C" w14:textId="5825F5CF" w:rsidR="003825E2" w:rsidRDefault="007A4A71">
      <w:r>
        <w:rPr>
          <w:noProof/>
        </w:rPr>
        <w:drawing>
          <wp:inline distT="0" distB="0" distL="0" distR="0" wp14:anchorId="7D94638D" wp14:editId="50F25454">
            <wp:extent cx="5943600" cy="15582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E2D0" w14:textId="2229C6F6" w:rsidR="00C4047D" w:rsidRDefault="00C4047D">
      <w:r>
        <w:t>Doing the 1</w:t>
      </w:r>
      <w:r w:rsidRPr="00C4047D">
        <w:rPr>
          <w:vertAlign w:val="superscript"/>
        </w:rPr>
        <w:t>st</w:t>
      </w:r>
      <w:r>
        <w:t xml:space="preserve"> stage in TINA, I do worry about phase margin with that big 27nF feedback C, quick way to look is spot noise at the outputs – there is little peak, probably ok, but connecting that feedback C outside those inside the loop R’s (0ohm for now) gives a tune to improve that. The 27nF gives you a 0dB noise gain, that is hitting the </w:t>
      </w:r>
      <w:proofErr w:type="spellStart"/>
      <w:r>
        <w:t>Aol</w:t>
      </w:r>
      <w:proofErr w:type="spellEnd"/>
      <w:r>
        <w:t xml:space="preserve"> curve around the 8MHz GBP showing &lt;50deg phase margin is seems from that little noise peak out there, </w:t>
      </w:r>
    </w:p>
    <w:p w14:paraId="6316BAE2" w14:textId="67340555" w:rsidR="00C4047D" w:rsidRDefault="00C4047D">
      <w:r>
        <w:rPr>
          <w:noProof/>
        </w:rPr>
        <w:drawing>
          <wp:inline distT="0" distB="0" distL="0" distR="0" wp14:anchorId="51BD743B" wp14:editId="769D8289">
            <wp:extent cx="5943600" cy="2484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740A6" w14:textId="1DBDDAE3" w:rsidR="003825E2" w:rsidRDefault="00CC1533">
      <w:r>
        <w:lastRenderedPageBreak/>
        <w:t xml:space="preserve">And then here are the two stages together, </w:t>
      </w:r>
    </w:p>
    <w:p w14:paraId="1782F110" w14:textId="188880BD" w:rsidR="00CC1533" w:rsidRDefault="00CC1533">
      <w:r>
        <w:rPr>
          <w:noProof/>
        </w:rPr>
        <w:drawing>
          <wp:inline distT="0" distB="0" distL="0" distR="0" wp14:anchorId="5D9D8884" wp14:editId="72C8B303">
            <wp:extent cx="5943600" cy="2120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95DF" w14:textId="0E5A59E5" w:rsidR="00CC1533" w:rsidRDefault="00B71666">
      <w:r>
        <w:t>Putting the higher Q stage 1</w:t>
      </w:r>
      <w:r w:rsidRPr="00B71666">
        <w:rPr>
          <w:vertAlign w:val="superscript"/>
        </w:rPr>
        <w:t>st</w:t>
      </w:r>
      <w:r>
        <w:t xml:space="preserve"> will reduce integrated noise but risk step response overshoot clipping, here is the integrated noise for this ascending Q design, </w:t>
      </w:r>
      <w:r w:rsidR="00407E8A">
        <w:t>little under 4uVrms or about .24mVpp</w:t>
      </w:r>
    </w:p>
    <w:p w14:paraId="3B37631C" w14:textId="3EAE8B7E" w:rsidR="00407E8A" w:rsidRDefault="00407E8A">
      <w:r>
        <w:rPr>
          <w:noProof/>
        </w:rPr>
        <w:drawing>
          <wp:inline distT="0" distB="0" distL="0" distR="0" wp14:anchorId="492A4926" wp14:editId="39696955">
            <wp:extent cx="5943600" cy="2176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FB304" w14:textId="77777777" w:rsidR="00B71666" w:rsidRDefault="00B71666"/>
    <w:p w14:paraId="0BCC32E3" w14:textId="77777777" w:rsidR="003825E2" w:rsidRDefault="003825E2"/>
    <w:sectPr w:rsidR="0038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E72C5"/>
    <w:multiLevelType w:val="hybridMultilevel"/>
    <w:tmpl w:val="811E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E2"/>
    <w:rsid w:val="000151C3"/>
    <w:rsid w:val="003825E2"/>
    <w:rsid w:val="00407E8A"/>
    <w:rsid w:val="007A4A71"/>
    <w:rsid w:val="009F7382"/>
    <w:rsid w:val="00AD0C5D"/>
    <w:rsid w:val="00B71666"/>
    <w:rsid w:val="00C4047D"/>
    <w:rsid w:val="00C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35FF"/>
  <w15:chartTrackingRefBased/>
  <w15:docId w15:val="{CEAB214E-0B70-457A-8382-B7C7FCD2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1</cp:revision>
  <dcterms:created xsi:type="dcterms:W3CDTF">2020-12-19T13:27:00Z</dcterms:created>
  <dcterms:modified xsi:type="dcterms:W3CDTF">2020-12-20T16:35:00Z</dcterms:modified>
</cp:coreProperties>
</file>