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0B2C8" w14:textId="690C93EC" w:rsidR="0090305A" w:rsidRPr="00EB0ADD" w:rsidRDefault="00EB0ADD">
      <w:pPr>
        <w:rPr>
          <w:b/>
          <w:bCs/>
          <w:sz w:val="26"/>
          <w:szCs w:val="26"/>
        </w:rPr>
      </w:pPr>
      <w:r w:rsidRPr="00EB0ADD">
        <w:rPr>
          <w:b/>
          <w:bCs/>
          <w:sz w:val="26"/>
          <w:szCs w:val="26"/>
        </w:rPr>
        <w:t xml:space="preserve">Can Audio Experts Lean on Information </w:t>
      </w:r>
      <w:r>
        <w:rPr>
          <w:b/>
          <w:bCs/>
          <w:sz w:val="26"/>
          <w:szCs w:val="26"/>
        </w:rPr>
        <w:t>C</w:t>
      </w:r>
      <w:r w:rsidRPr="00EB0ADD">
        <w:rPr>
          <w:b/>
          <w:bCs/>
          <w:sz w:val="26"/>
          <w:szCs w:val="26"/>
        </w:rPr>
        <w:t xml:space="preserve">oming out of </w:t>
      </w:r>
      <w:r>
        <w:rPr>
          <w:b/>
          <w:bCs/>
          <w:sz w:val="26"/>
          <w:szCs w:val="26"/>
        </w:rPr>
        <w:t>H</w:t>
      </w:r>
      <w:r w:rsidRPr="00EB0ADD">
        <w:rPr>
          <w:b/>
          <w:bCs/>
          <w:sz w:val="26"/>
          <w:szCs w:val="26"/>
        </w:rPr>
        <w:t>igh</w:t>
      </w:r>
      <w:r>
        <w:rPr>
          <w:b/>
          <w:bCs/>
          <w:sz w:val="26"/>
          <w:szCs w:val="26"/>
        </w:rPr>
        <w:t>-S</w:t>
      </w:r>
      <w:r w:rsidRPr="00EB0ADD">
        <w:rPr>
          <w:b/>
          <w:bCs/>
          <w:sz w:val="26"/>
          <w:szCs w:val="26"/>
        </w:rPr>
        <w:t xml:space="preserve">peed </w:t>
      </w:r>
      <w:r>
        <w:rPr>
          <w:b/>
          <w:bCs/>
          <w:sz w:val="26"/>
          <w:szCs w:val="26"/>
        </w:rPr>
        <w:t>A</w:t>
      </w:r>
      <w:r w:rsidRPr="00EB0ADD">
        <w:rPr>
          <w:b/>
          <w:bCs/>
          <w:sz w:val="26"/>
          <w:szCs w:val="26"/>
        </w:rPr>
        <w:t xml:space="preserve">mplifier </w:t>
      </w:r>
      <w:r>
        <w:rPr>
          <w:b/>
          <w:bCs/>
          <w:sz w:val="26"/>
          <w:szCs w:val="26"/>
        </w:rPr>
        <w:t>D</w:t>
      </w:r>
      <w:r w:rsidRPr="00EB0ADD">
        <w:rPr>
          <w:b/>
          <w:bCs/>
          <w:sz w:val="26"/>
          <w:szCs w:val="26"/>
        </w:rPr>
        <w:t xml:space="preserve">evelopments? </w:t>
      </w:r>
    </w:p>
    <w:p w14:paraId="0DD8D236" w14:textId="4C04793C" w:rsidR="00EB0ADD" w:rsidRDefault="00EB0ADD">
      <w:r>
        <w:t>Michael Steffes, Sr. Applications Manager, July 2019</w:t>
      </w:r>
    </w:p>
    <w:p w14:paraId="62ABCFEE" w14:textId="0669C105" w:rsidR="00EB0ADD" w:rsidRDefault="00EB0ADD">
      <w:r>
        <w:t>In the course of my 3</w:t>
      </w:r>
      <w:r w:rsidR="00A96D01">
        <w:t>2</w:t>
      </w:r>
      <w:r>
        <w:t xml:space="preserve">years of high speed amplifier developments, we were often designing for the next generation test equipment. The irony is that there </w:t>
      </w:r>
      <w:r w:rsidR="002137A9">
        <w:t xml:space="preserve">was </w:t>
      </w:r>
      <w:r>
        <w:t xml:space="preserve">usually nothing </w:t>
      </w:r>
      <w:r w:rsidR="002137A9">
        <w:t xml:space="preserve">we could </w:t>
      </w:r>
      <w:r>
        <w:t>buy t</w:t>
      </w:r>
      <w:r w:rsidR="002137A9">
        <w:t>o perform</w:t>
      </w:r>
      <w:r>
        <w:t xml:space="preserve"> some of the necessary parametric measurements. Hence, a great deal of advanced characterization and application tricks came out of the high</w:t>
      </w:r>
      <w:r w:rsidR="00A96D01">
        <w:t>-</w:t>
      </w:r>
      <w:r>
        <w:t xml:space="preserve">speed groups that may not have filtered out into the audio world. For instance – </w:t>
      </w:r>
    </w:p>
    <w:p w14:paraId="3B432A79" w14:textId="1DA552D6" w:rsidR="00EB0ADD" w:rsidRDefault="00EB0ADD">
      <w:pPr>
        <w:rPr>
          <w:b/>
          <w:bCs/>
          <w:sz w:val="26"/>
          <w:szCs w:val="26"/>
        </w:rPr>
      </w:pPr>
      <w:r w:rsidRPr="00EB0ADD">
        <w:rPr>
          <w:b/>
          <w:bCs/>
          <w:sz w:val="26"/>
          <w:szCs w:val="26"/>
        </w:rPr>
        <w:t xml:space="preserve">How do the spurious levels coming into an ADC combine with the ADC generated terms for a </w:t>
      </w:r>
      <w:r w:rsidR="002137A9">
        <w:rPr>
          <w:b/>
          <w:bCs/>
          <w:sz w:val="26"/>
          <w:szCs w:val="26"/>
        </w:rPr>
        <w:t xml:space="preserve">combined FFT </w:t>
      </w:r>
      <w:r w:rsidRPr="00EB0ADD">
        <w:rPr>
          <w:b/>
          <w:bCs/>
          <w:sz w:val="26"/>
          <w:szCs w:val="26"/>
        </w:rPr>
        <w:t>output</w:t>
      </w:r>
      <w:r w:rsidR="00A96D01">
        <w:rPr>
          <w:b/>
          <w:bCs/>
          <w:sz w:val="26"/>
          <w:szCs w:val="26"/>
        </w:rPr>
        <w:t xml:space="preserve"> spurious level</w:t>
      </w:r>
      <w:r w:rsidRPr="00EB0ADD">
        <w:rPr>
          <w:b/>
          <w:bCs/>
          <w:sz w:val="26"/>
          <w:szCs w:val="26"/>
        </w:rPr>
        <w:t xml:space="preserve">? </w:t>
      </w:r>
    </w:p>
    <w:p w14:paraId="4A2B2900" w14:textId="66637C2C" w:rsidR="00CD6045" w:rsidRDefault="00EB0ADD">
      <w:r>
        <w:t>This kind of fundamental question leads into the necessary spurious</w:t>
      </w:r>
      <w:r w:rsidR="002137A9">
        <w:t xml:space="preserve"> input</w:t>
      </w:r>
      <w:r>
        <w:t xml:space="preserve"> levels to hit a target degradation through the ADC. </w:t>
      </w:r>
      <w:r w:rsidR="00CD6045">
        <w:t>To combine distortion terms, you can work in absolute voltage swing levels for the harmonics, more commonly the -</w:t>
      </w:r>
      <w:proofErr w:type="spellStart"/>
      <w:r w:rsidR="00CD6045">
        <w:t>dBc</w:t>
      </w:r>
      <w:proofErr w:type="spellEnd"/>
      <w:r w:rsidR="00CD6045">
        <w:t xml:space="preserve"> specifications, or the negative of that – the SFDR for the highest spurious. Working in -</w:t>
      </w:r>
      <w:proofErr w:type="spellStart"/>
      <w:r w:rsidR="00CD6045">
        <w:t>dBc</w:t>
      </w:r>
      <w:proofErr w:type="spellEnd"/>
      <w:r w:rsidR="00CD6045">
        <w:t xml:space="preserve"> specifications will yield an expression that applies more globally. </w:t>
      </w:r>
    </w:p>
    <w:p w14:paraId="0B2BA294" w14:textId="6DC8A7DA" w:rsidR="00EB0ADD" w:rsidRDefault="00C977AE">
      <w:r>
        <w:t xml:space="preserve">Some </w:t>
      </w:r>
      <w:r w:rsidR="00EB0ADD">
        <w:t xml:space="preserve">of the legacy literature simply repeats the THD equation shown </w:t>
      </w:r>
      <w:r w:rsidR="00CD6045">
        <w:t xml:space="preserve">as Eq. 1 </w:t>
      </w:r>
      <w:r w:rsidR="00EB0ADD">
        <w:t xml:space="preserve">– </w:t>
      </w:r>
      <w:r w:rsidR="009A4B69">
        <w:t xml:space="preserve">This is converting the </w:t>
      </w:r>
      <w:r w:rsidR="00CD6045">
        <w:t xml:space="preserve">    -</w:t>
      </w:r>
      <w:proofErr w:type="spellStart"/>
      <w:r w:rsidR="009A4B69">
        <w:t>dBc</w:t>
      </w:r>
      <w:proofErr w:type="spellEnd"/>
      <w:r w:rsidR="009A4B69">
        <w:t xml:space="preserve"> specification for a harmonic distortion term</w:t>
      </w:r>
      <w:r w:rsidR="00CD6045">
        <w:t>s</w:t>
      </w:r>
      <w:r w:rsidR="009A4B69">
        <w:t xml:space="preserve"> (2</w:t>
      </w:r>
      <w:r w:rsidR="009A4B69" w:rsidRPr="009A4B69">
        <w:rPr>
          <w:vertAlign w:val="superscript"/>
        </w:rPr>
        <w:t>nd</w:t>
      </w:r>
      <w:r w:rsidR="009A4B69">
        <w:t xml:space="preserve"> and 3</w:t>
      </w:r>
      <w:r w:rsidR="009A4B69" w:rsidRPr="009A4B69">
        <w:rPr>
          <w:vertAlign w:val="superscript"/>
        </w:rPr>
        <w:t>rd</w:t>
      </w:r>
      <w:r w:rsidR="009A4B69">
        <w:t xml:space="preserve"> usually dominant) at the ADC input pins and the ADC </w:t>
      </w:r>
      <w:r w:rsidR="00A96D01">
        <w:t>-</w:t>
      </w:r>
      <w:proofErr w:type="spellStart"/>
      <w:r w:rsidR="009A4B69">
        <w:t>dBc</w:t>
      </w:r>
      <w:proofErr w:type="spellEnd"/>
      <w:r w:rsidR="009A4B69">
        <w:t xml:space="preserve"> specification into a power, adding those</w:t>
      </w:r>
      <w:r w:rsidR="00CD6045">
        <w:t xml:space="preserve"> and taking the square root</w:t>
      </w:r>
      <w:r w:rsidR="009A4B69">
        <w:t xml:space="preserve">, then converting back to a </w:t>
      </w:r>
      <w:r w:rsidR="00A96D01">
        <w:t>-</w:t>
      </w:r>
      <w:proofErr w:type="spellStart"/>
      <w:r w:rsidR="009A4B69">
        <w:t>dBc</w:t>
      </w:r>
      <w:proofErr w:type="spellEnd"/>
      <w:r w:rsidR="009A4B69">
        <w:t xml:space="preserve"> specification. </w:t>
      </w:r>
    </w:p>
    <w:p w14:paraId="06BF0D35" w14:textId="19E17672" w:rsidR="009A4B69" w:rsidRDefault="00730C89">
      <w:r>
        <w:rPr>
          <w:noProof/>
        </w:rPr>
        <w:object w:dxaOrig="1440" w:dyaOrig="1440" w14:anchorId="2D0794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.2pt;margin-top:2.3pt;width:271.4pt;height:55pt;z-index:251660288;mso-wrap-style:tight" filled="t" stroked="t">
            <v:imagedata r:id="rId5" o:title=""/>
          </v:shape>
          <o:OLEObject Type="Embed" ProgID="Equation.DSMT4" ShapeID="_x0000_s1028" DrawAspect="Content" ObjectID="_1624851308" r:id="rId6"/>
        </w:object>
      </w:r>
    </w:p>
    <w:p w14:paraId="0BD1952C" w14:textId="0C1A3EB9" w:rsidR="009A4B69" w:rsidRDefault="009A4B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Eq. 1</w:t>
      </w:r>
    </w:p>
    <w:p w14:paraId="65E4F1C8" w14:textId="1B1C76CD" w:rsidR="009A4B69" w:rsidRDefault="009A4B69"/>
    <w:p w14:paraId="3963A6E9" w14:textId="542CF873" w:rsidR="009A4B69" w:rsidRDefault="009A4B69">
      <w:r>
        <w:t xml:space="preserve">So, for instance, if both the signal coming and the ADC have -90dBc HD2, this equation predicts -87dBc combined. But really?? </w:t>
      </w:r>
    </w:p>
    <w:p w14:paraId="5C44425F" w14:textId="45DC4550" w:rsidR="00C977AE" w:rsidRDefault="00A96D01">
      <w:r>
        <w:rPr>
          <w:noProof/>
        </w:rPr>
        <w:object w:dxaOrig="1440" w:dyaOrig="1440" w14:anchorId="6E4AC72D">
          <v:shape id="_x0000_s1029" type="#_x0000_t75" style="position:absolute;margin-left:1.2pt;margin-top:107.75pt;width:270.3pt;height:51.6pt;z-index:251661312;mso-wrap-style:tight" filled="t" stroked="t">
            <v:imagedata r:id="rId7" o:title=""/>
          </v:shape>
          <o:OLEObject Type="Embed" ProgID="Equation.DSMT4" ShapeID="_x0000_s1029" DrawAspect="Content" ObjectID="_1624851309" r:id="rId8"/>
        </w:object>
      </w:r>
      <w:r w:rsidR="00C977AE">
        <w:t>The ADC is accepting the input harmonic distortion as a signal, then generating its own harmonic at the same frequency to combine with the input harmonic. Eq. 1 is essentially assuming those two term</w:t>
      </w:r>
      <w:r w:rsidR="003946AC">
        <w:t>s</w:t>
      </w:r>
      <w:r w:rsidR="00C977AE">
        <w:t xml:space="preserve"> add in quadrature (if you think of little sine waves at the harmonic</w:t>
      </w:r>
      <w:r w:rsidR="00CD6045">
        <w:t xml:space="preserve"> frequencies</w:t>
      </w:r>
      <w:r w:rsidR="00C977AE">
        <w:t xml:space="preserve"> with some phase relation</w:t>
      </w:r>
      <w:r>
        <w:t xml:space="preserve"> -90deg out of phase is the assumption of Eq. 1</w:t>
      </w:r>
      <w:r w:rsidR="00C977AE">
        <w:t xml:space="preserve">). There is no reason for that assumption to be accurate – and, in fact, the two harmonic sine waves add in phase </w:t>
      </w:r>
      <w:r w:rsidR="00CD6045">
        <w:t xml:space="preserve">as a </w:t>
      </w:r>
      <w:proofErr w:type="spellStart"/>
      <w:r w:rsidR="00CD6045">
        <w:t>V</w:t>
      </w:r>
      <w:r w:rsidR="00CD6045" w:rsidRPr="00CD6045">
        <w:rPr>
          <w:vertAlign w:val="subscript"/>
        </w:rPr>
        <w:t>pp</w:t>
      </w:r>
      <w:proofErr w:type="spellEnd"/>
      <w:r w:rsidR="00CD6045">
        <w:t xml:space="preserve"> addition </w:t>
      </w:r>
      <w:r w:rsidR="00C977AE">
        <w:t>– they stack up on top of each other increas</w:t>
      </w:r>
      <w:r w:rsidR="003946AC">
        <w:t xml:space="preserve">ing </w:t>
      </w:r>
      <w:r w:rsidR="00C977AE">
        <w:t xml:space="preserve">the </w:t>
      </w:r>
      <w:r w:rsidR="003946AC">
        <w:t xml:space="preserve">voltage </w:t>
      </w:r>
      <w:r w:rsidR="00C977AE">
        <w:t xml:space="preserve">swing at the harmonic frequency. Correcting equation 1 to add voltages instead of powers, gives </w:t>
      </w:r>
      <w:r w:rsidR="00CD6045">
        <w:t>Equation 2</w:t>
      </w:r>
      <w:r w:rsidR="00C977AE">
        <w:t xml:space="preserve"> – </w:t>
      </w:r>
    </w:p>
    <w:p w14:paraId="59C568D3" w14:textId="7AF2D007" w:rsidR="00C977AE" w:rsidRDefault="00C977AE"/>
    <w:p w14:paraId="02C53A0F" w14:textId="5BABA567" w:rsidR="009A4B69" w:rsidRDefault="00C977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Eq. 2</w:t>
      </w:r>
    </w:p>
    <w:p w14:paraId="205DBC71" w14:textId="5FEAA8F5" w:rsidR="00EB0ADD" w:rsidRDefault="00EB0ADD"/>
    <w:p w14:paraId="4860AA27" w14:textId="7BC6620A" w:rsidR="00C977AE" w:rsidRDefault="00C977AE">
      <w:r>
        <w:t>Putting two -90dBc terms into Equation 2 will give a -84dBc combined result coming out of the ADC in the FFT</w:t>
      </w:r>
      <w:r w:rsidR="00A96D01">
        <w:t xml:space="preserve"> – a 6dB degradation</w:t>
      </w:r>
      <w:r>
        <w:t xml:space="preserve">. But even more generally, if we ramp the input harmonic distortion down how does the net result behave. Figure 1 shows this where both ADC and input signal start out at </w:t>
      </w:r>
      <w:r w:rsidR="00CD6045">
        <w:t xml:space="preserve">-90dBc </w:t>
      </w:r>
      <w:r>
        <w:lastRenderedPageBreak/>
        <w:t>and the</w:t>
      </w:r>
      <w:r w:rsidR="00CD6045">
        <w:t xml:space="preserve"> HD at the input pins is ramped down going to the right</w:t>
      </w:r>
      <w:r>
        <w:t xml:space="preserve">. The combined result slowly approaches the ADC only number as the input spurious goes down. In fact, to degrade the ADC by no more than </w:t>
      </w:r>
      <w:r w:rsidR="00CD6045">
        <w:t>+</w:t>
      </w:r>
      <w:r>
        <w:t xml:space="preserve">1dBc, equation 2 can be solved to show a </w:t>
      </w:r>
      <w:r w:rsidR="00874249">
        <w:t>19dB</w:t>
      </w:r>
      <w:r w:rsidR="00A96D01">
        <w:t>c</w:t>
      </w:r>
      <w:r w:rsidR="00874249">
        <w:t xml:space="preserve"> better input harmonic distortion is required. This plot </w:t>
      </w:r>
      <w:r w:rsidR="0052137D">
        <w:t xml:space="preserve">in </w:t>
      </w:r>
      <w:proofErr w:type="spellStart"/>
      <w:r w:rsidR="0052137D">
        <w:t>dBc</w:t>
      </w:r>
      <w:proofErr w:type="spellEnd"/>
      <w:r w:rsidR="0052137D">
        <w:t xml:space="preserve"> </w:t>
      </w:r>
      <w:r w:rsidR="00874249">
        <w:t>looks the same for any starting point on the ADC – from any ADC only spurious specification tone by tone, the input signal would need to have a harmonic distortion term that is a least 19dB below th</w:t>
      </w:r>
      <w:r w:rsidR="0052137D">
        <w:t xml:space="preserve">at </w:t>
      </w:r>
      <w:r w:rsidR="00874249">
        <w:t xml:space="preserve">ADC </w:t>
      </w:r>
      <w:r w:rsidR="0052137D">
        <w:t>term</w:t>
      </w:r>
      <w:r w:rsidR="00874249">
        <w:t xml:space="preserve"> to yield &lt;1dB degradation. </w:t>
      </w:r>
      <w:r w:rsidR="00E13EAB">
        <w:t xml:space="preserve">Or, equation 2 can be used </w:t>
      </w:r>
      <w:r w:rsidR="0052137D">
        <w:t>with</w:t>
      </w:r>
      <w:r w:rsidR="00E13EAB">
        <w:t xml:space="preserve"> the actual levels to get the combination. </w:t>
      </w:r>
      <w:r w:rsidR="001653D7">
        <w:t>A common target in the literature has been 10dB better than the ADC</w:t>
      </w:r>
      <w:r w:rsidR="0052137D">
        <w:t xml:space="preserve"> coming into the input pins</w:t>
      </w:r>
      <w:r w:rsidR="001653D7">
        <w:t>. That is fine, but note that will degrade the ADC only specification by 2.4dBc</w:t>
      </w:r>
      <w:r w:rsidR="00A96D01">
        <w:t>.</w:t>
      </w:r>
    </w:p>
    <w:p w14:paraId="04DC576A" w14:textId="74133DC8" w:rsidR="00874249" w:rsidRDefault="00E13EAB">
      <w:r>
        <w:rPr>
          <w:noProof/>
        </w:rPr>
        <w:drawing>
          <wp:inline distT="0" distB="0" distL="0" distR="0" wp14:anchorId="2136205D" wp14:editId="4D60F421">
            <wp:extent cx="5943600" cy="36626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A19BA" w14:textId="3B02E9BF" w:rsidR="00874249" w:rsidRDefault="00874249">
      <w:r>
        <w:t xml:space="preserve">Figure 1. Combining input </w:t>
      </w:r>
      <w:r w:rsidR="006D3F2F">
        <w:t xml:space="preserve">signal </w:t>
      </w:r>
      <w:r>
        <w:t xml:space="preserve">and ADC only </w:t>
      </w:r>
      <w:r w:rsidR="006D3F2F">
        <w:t>harmonic distortion -</w:t>
      </w:r>
      <w:proofErr w:type="spellStart"/>
      <w:r w:rsidR="006D3F2F">
        <w:t>dBc</w:t>
      </w:r>
      <w:proofErr w:type="spellEnd"/>
      <w:r>
        <w:t xml:space="preserve"> for a combined</w:t>
      </w:r>
      <w:r w:rsidR="006D3F2F">
        <w:t xml:space="preserve"> </w:t>
      </w:r>
      <w:r>
        <w:t xml:space="preserve">result. </w:t>
      </w:r>
    </w:p>
    <w:p w14:paraId="79CE2950" w14:textId="3CE045F9" w:rsidR="001653D7" w:rsidRDefault="00CE0460">
      <w:r>
        <w:t>This much more extreme requirement explains the much lower HD targets in the most recent Fully Differential Amplifier product introductions like that shown in Figure 2 (Figure 13, Reference 1).</w:t>
      </w:r>
      <w:r w:rsidR="00730C89">
        <w:t xml:space="preserve"> Similarly &lt;-145dBc harmonic distortions show up the newest April 2019 FDA introduction (Reference 2). </w:t>
      </w:r>
    </w:p>
    <w:p w14:paraId="778F5030" w14:textId="162127D3" w:rsidR="00CE0460" w:rsidRDefault="00CE0460">
      <w:r>
        <w:rPr>
          <w:noProof/>
        </w:rPr>
        <w:lastRenderedPageBreak/>
        <w:drawing>
          <wp:inline distT="0" distB="0" distL="0" distR="0" wp14:anchorId="11017A0F" wp14:editId="00B451F7">
            <wp:extent cx="4000500" cy="2724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763AC" w14:textId="47B8880B" w:rsidR="00CE0460" w:rsidRDefault="00CE0460">
      <w:r>
        <w:t xml:space="preserve">Figure 2. Example very low HD performance for the recent THS4551 FDA device. </w:t>
      </w:r>
    </w:p>
    <w:p w14:paraId="09AE6BB0" w14:textId="4D3D5448" w:rsidR="00874249" w:rsidRDefault="00CE0460">
      <w:r>
        <w:t>The next two technical briefs will show bench data reconfirming this</w:t>
      </w:r>
      <w:r w:rsidR="00A96D01">
        <w:t xml:space="preserve"> </w:t>
      </w:r>
      <w:proofErr w:type="spellStart"/>
      <w:r w:rsidR="00A96D01">
        <w:t>V</w:t>
      </w:r>
      <w:r w:rsidR="00A96D01" w:rsidRPr="00A96D01">
        <w:rPr>
          <w:vertAlign w:val="subscript"/>
        </w:rPr>
        <w:t>pp</w:t>
      </w:r>
      <w:proofErr w:type="spellEnd"/>
      <w:r>
        <w:t xml:space="preserve"> additive distortion effect for a recent two stage amplifier product then go on to describe how </w:t>
      </w:r>
      <w:r w:rsidR="00160948">
        <w:t xml:space="preserve">you </w:t>
      </w:r>
      <w:r>
        <w:t>might actually take the data of Figure 2 (hint, it is definitely not an A</w:t>
      </w:r>
      <w:r w:rsidR="00A96D01">
        <w:t>udio Precision solution</w:t>
      </w:r>
      <w:r>
        <w:t xml:space="preserve">). </w:t>
      </w:r>
    </w:p>
    <w:p w14:paraId="65855E60" w14:textId="7F3389CD" w:rsidR="00CE0460" w:rsidRDefault="00CE0460">
      <w:r>
        <w:t>References:</w:t>
      </w:r>
    </w:p>
    <w:p w14:paraId="2564F760" w14:textId="02E935FB" w:rsidR="00CE0460" w:rsidRPr="00730C89" w:rsidRDefault="00CE0460" w:rsidP="00CE0460">
      <w:pPr>
        <w:pStyle w:val="ListParagraph"/>
        <w:numPr>
          <w:ilvl w:val="0"/>
          <w:numId w:val="1"/>
        </w:numPr>
        <w:rPr>
          <w:rStyle w:val="Hyperlink"/>
          <w:color w:val="auto"/>
          <w:sz w:val="24"/>
          <w:szCs w:val="24"/>
          <w:u w:val="none"/>
        </w:rPr>
      </w:pPr>
      <w:r w:rsidRPr="00702A45">
        <w:rPr>
          <w:sz w:val="24"/>
          <w:szCs w:val="24"/>
        </w:rPr>
        <w:t xml:space="preserve">TI </w:t>
      </w:r>
      <w:r>
        <w:rPr>
          <w:sz w:val="24"/>
          <w:szCs w:val="24"/>
        </w:rPr>
        <w:t>THS4551,</w:t>
      </w:r>
      <w:r w:rsidRPr="00702A45">
        <w:rPr>
          <w:sz w:val="24"/>
          <w:szCs w:val="24"/>
        </w:rPr>
        <w:t xml:space="preserve"> “Low </w:t>
      </w:r>
      <w:r>
        <w:rPr>
          <w:sz w:val="24"/>
          <w:szCs w:val="24"/>
        </w:rPr>
        <w:t>Noise</w:t>
      </w:r>
      <w:r w:rsidRPr="00702A45">
        <w:rPr>
          <w:sz w:val="24"/>
          <w:szCs w:val="24"/>
        </w:rPr>
        <w:t>, Precision, 1</w:t>
      </w:r>
      <w:r>
        <w:rPr>
          <w:sz w:val="24"/>
          <w:szCs w:val="24"/>
        </w:rPr>
        <w:t>50</w:t>
      </w:r>
      <w:r w:rsidRPr="00702A45">
        <w:rPr>
          <w:sz w:val="24"/>
          <w:szCs w:val="24"/>
        </w:rPr>
        <w:t xml:space="preserve">MHz, </w:t>
      </w:r>
      <w:r>
        <w:rPr>
          <w:sz w:val="24"/>
          <w:szCs w:val="24"/>
        </w:rPr>
        <w:t>Fully Differential Amplifier</w:t>
      </w:r>
      <w:r w:rsidRPr="00702A45">
        <w:rPr>
          <w:sz w:val="24"/>
          <w:szCs w:val="24"/>
        </w:rPr>
        <w:t xml:space="preserve">” </w:t>
      </w:r>
      <w:hyperlink r:id="rId11" w:history="1">
        <w:r>
          <w:rPr>
            <w:rStyle w:val="Hyperlink"/>
          </w:rPr>
          <w:t>http://www.ti.com/lit/ds/symlink/ths4551.pdf</w:t>
        </w:r>
      </w:hyperlink>
    </w:p>
    <w:p w14:paraId="47C88D77" w14:textId="10609C2A" w:rsidR="00730C89" w:rsidRPr="00702A45" w:rsidRDefault="00730C89" w:rsidP="00CE046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ADI ADA4945-1, “High Speed, +/-0.1μV/°C Offset Drift, Fully Differential ADC Driver”, </w:t>
      </w:r>
      <w:hyperlink r:id="rId12" w:history="1">
        <w:r>
          <w:rPr>
            <w:rStyle w:val="Hyperlink"/>
          </w:rPr>
          <w:t>https://www.analog.com/media/en/technical-documentation/data-sheets/ADA4945-1.pdf</w:t>
        </w:r>
      </w:hyperlink>
      <w:bookmarkStart w:id="0" w:name="_GoBack"/>
      <w:bookmarkEnd w:id="0"/>
    </w:p>
    <w:p w14:paraId="773A7C19" w14:textId="77777777" w:rsidR="00CE0460" w:rsidRPr="00EB0ADD" w:rsidRDefault="00CE0460"/>
    <w:sectPr w:rsidR="00CE0460" w:rsidRPr="00EB0A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65679"/>
    <w:multiLevelType w:val="hybridMultilevel"/>
    <w:tmpl w:val="AC363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ADD"/>
    <w:rsid w:val="00160948"/>
    <w:rsid w:val="001653D7"/>
    <w:rsid w:val="002137A9"/>
    <w:rsid w:val="003946AC"/>
    <w:rsid w:val="0052137D"/>
    <w:rsid w:val="006D3F2F"/>
    <w:rsid w:val="00730C89"/>
    <w:rsid w:val="00874249"/>
    <w:rsid w:val="0090305A"/>
    <w:rsid w:val="009A4B69"/>
    <w:rsid w:val="00A96D01"/>
    <w:rsid w:val="00C977AE"/>
    <w:rsid w:val="00CD6045"/>
    <w:rsid w:val="00CE0460"/>
    <w:rsid w:val="00E13EAB"/>
    <w:rsid w:val="00EB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6CB8666"/>
  <w15:chartTrackingRefBased/>
  <w15:docId w15:val="{C1912391-5006-4E37-9936-0CB4417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4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4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hyperlink" Target="https://www.analog.com/media/en/technical-documentation/data-sheets/ADA4945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www.ti.com/lit/ds/symlink/ths4551.pdf" TargetMode="External"/><Relationship Id="rId5" Type="http://schemas.openxmlformats.org/officeDocument/2006/relationships/image" Target="media/image1.wmf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Steffes</dc:creator>
  <cp:keywords/>
  <dc:description/>
  <cp:lastModifiedBy>Michael Steffes</cp:lastModifiedBy>
  <cp:revision>3</cp:revision>
  <dcterms:created xsi:type="dcterms:W3CDTF">2019-07-17T13:43:00Z</dcterms:created>
  <dcterms:modified xsi:type="dcterms:W3CDTF">2019-07-17T13:48:00Z</dcterms:modified>
</cp:coreProperties>
</file>