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937E0" w14:textId="0711A1F6" w:rsidR="003D634F" w:rsidRDefault="002B275D">
      <w:r>
        <w:t>Original question</w:t>
      </w:r>
    </w:p>
    <w:p w14:paraId="4A7F03F4" w14:textId="7A4E0E3D" w:rsidR="002B275D" w:rsidRDefault="002B275D">
      <w:r>
        <w:rPr>
          <w:noProof/>
        </w:rPr>
        <w:drawing>
          <wp:inline distT="0" distB="0" distL="0" distR="0" wp14:anchorId="6EACFB7D" wp14:editId="238D2EED">
            <wp:extent cx="5943600" cy="4013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4013200"/>
                    </a:xfrm>
                    <a:prstGeom prst="rect">
                      <a:avLst/>
                    </a:prstGeom>
                  </pic:spPr>
                </pic:pic>
              </a:graphicData>
            </a:graphic>
          </wp:inline>
        </w:drawing>
      </w:r>
    </w:p>
    <w:p w14:paraId="1F8539B1" w14:textId="73A56DC8" w:rsidR="002B275D" w:rsidRDefault="002B275D"/>
    <w:p w14:paraId="2C717D8E" w14:textId="1E0DC45E" w:rsidR="002B275D" w:rsidRDefault="002B275D">
      <w:r>
        <w:t xml:space="preserve">An alternate approach might be to use a dual high CMRR and supply range VFA as buffers into a diff I/O FDA stage. </w:t>
      </w:r>
    </w:p>
    <w:p w14:paraId="113306D8" w14:textId="0287FEC5" w:rsidR="002B275D" w:rsidRDefault="002B275D">
      <w:r>
        <w:t xml:space="preserve">One cool capability it adds is the ability to add diff gain while still level shifting the output CM to the required level for the ADC. That will happen regardless of anything else due to the FDA CM loop creating a </w:t>
      </w:r>
      <w:proofErr w:type="spellStart"/>
      <w:r>
        <w:t>Icm</w:t>
      </w:r>
      <w:proofErr w:type="spellEnd"/>
      <w:r>
        <w:t xml:space="preserve"> level shift current in the resistors. </w:t>
      </w:r>
    </w:p>
    <w:p w14:paraId="364583FD" w14:textId="23E55223" w:rsidR="002B275D" w:rsidRDefault="002B275D"/>
    <w:p w14:paraId="2F8CCF4C" w14:textId="15BF7155" w:rsidR="002B275D" w:rsidRDefault="002B275D">
      <w:r>
        <w:t xml:space="preserve">The ADC can accept diff inputs, and it would give better results if you take advantage of that. </w:t>
      </w:r>
    </w:p>
    <w:p w14:paraId="6C6B9508" w14:textId="675A6D92" w:rsidR="002B275D" w:rsidRDefault="002B275D">
      <w:r>
        <w:t xml:space="preserve">For instance, if your max diff signal across that 50mOhm is </w:t>
      </w:r>
      <w:r w:rsidR="00AF26FA">
        <w:t>+/-3</w:t>
      </w:r>
      <w:r>
        <w:t xml:space="preserve">A*50mOhm = </w:t>
      </w:r>
      <w:r w:rsidR="00AF26FA">
        <w:t>150</w:t>
      </w:r>
      <w:r>
        <w:t xml:space="preserve">mV (is that RMS, or </w:t>
      </w:r>
      <w:proofErr w:type="spellStart"/>
      <w:r>
        <w:t>peakpeak</w:t>
      </w:r>
      <w:proofErr w:type="spellEnd"/>
      <w:r>
        <w:t xml:space="preserve"> – may need adjusting for </w:t>
      </w:r>
      <w:proofErr w:type="spellStart"/>
      <w:r>
        <w:t>Vpp</w:t>
      </w:r>
      <w:proofErr w:type="spellEnd"/>
      <w:r>
        <w:t xml:space="preserve">) To get up to say 4Vpp at the ADC, need a gain in the FDA of </w:t>
      </w:r>
      <w:r w:rsidR="00AF26FA">
        <w:t>13</w:t>
      </w:r>
      <w:r>
        <w:t>V/V – fortunately, there are plenty of choices like the THS</w:t>
      </w:r>
      <w:r w:rsidR="00AF26FA">
        <w:t>4131</w:t>
      </w:r>
      <w:r>
        <w:t xml:space="preserve"> which will give a BW of</w:t>
      </w:r>
      <w:r w:rsidR="00AF26FA">
        <w:t xml:space="preserve"> 7M</w:t>
      </w:r>
      <w:r>
        <w:t xml:space="preserve">Hz at a diff gain of </w:t>
      </w:r>
      <w:r w:rsidR="00AF26FA">
        <w:t>13. Plenty to noise bandlimit with a 2</w:t>
      </w:r>
      <w:r w:rsidR="00AF26FA" w:rsidRPr="00AF26FA">
        <w:rPr>
          <w:vertAlign w:val="superscript"/>
        </w:rPr>
        <w:t>nd</w:t>
      </w:r>
      <w:r w:rsidR="00AF26FA">
        <w:t xml:space="preserve"> order Butterworth at 22kHz. </w:t>
      </w:r>
    </w:p>
    <w:p w14:paraId="50307C83" w14:textId="243D1C2F" w:rsidR="002B275D" w:rsidRDefault="00AF26FA">
      <w:r>
        <w:t>The FDA needs to level shift the 12Vcm coming in down to say 1.65Vcm at the ADC inputs. With gain, the summing nodes don’t move much down from the 12Vcm input so the higher voltage THS4131 is suitable.</w:t>
      </w:r>
    </w:p>
    <w:p w14:paraId="576F0AD8" w14:textId="18F73E10" w:rsidR="00AF26FA" w:rsidRDefault="00AF26FA">
      <w:r>
        <w:rPr>
          <w:noProof/>
        </w:rPr>
        <w:lastRenderedPageBreak/>
        <w:drawing>
          <wp:inline distT="0" distB="0" distL="0" distR="0" wp14:anchorId="7C66D492" wp14:editId="27C70428">
            <wp:extent cx="5943600" cy="257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571750"/>
                    </a:xfrm>
                    <a:prstGeom prst="rect">
                      <a:avLst/>
                    </a:prstGeom>
                  </pic:spPr>
                </pic:pic>
              </a:graphicData>
            </a:graphic>
          </wp:inline>
        </w:drawing>
      </w:r>
    </w:p>
    <w:p w14:paraId="6014A2E2" w14:textId="53F09453" w:rsidR="00AF26FA" w:rsidRDefault="00A16465">
      <w:r>
        <w:t>Will look at SNR with 4Vpp output (1.4Vrms)</w:t>
      </w:r>
      <w:r w:rsidR="00AF26FA">
        <w:t xml:space="preserve"> – add a 22kHz </w:t>
      </w:r>
      <w:proofErr w:type="spellStart"/>
      <w:r w:rsidR="00AF26FA">
        <w:t>butterworth</w:t>
      </w:r>
      <w:proofErr w:type="spellEnd"/>
      <w:r w:rsidR="00AF26FA">
        <w:t xml:space="preserve"> MFB into the FDA stage, </w:t>
      </w:r>
    </w:p>
    <w:p w14:paraId="006F70E1" w14:textId="18674428" w:rsidR="00AF26FA" w:rsidRDefault="00AF26FA">
      <w:r>
        <w:t xml:space="preserve">Actually, I am going to use input blocking caps so no CM level shift is required – use the THS4551. </w:t>
      </w:r>
    </w:p>
    <w:p w14:paraId="4CAE7D4F" w14:textId="0568E007" w:rsidR="00AF26FA" w:rsidRDefault="00A16465">
      <w:r>
        <w:t xml:space="preserve">Here that is, those 6uF set about an 80Hz HP </w:t>
      </w:r>
    </w:p>
    <w:p w14:paraId="23671B60" w14:textId="65629B4B" w:rsidR="00A16465" w:rsidRDefault="00A16465">
      <w:r>
        <w:rPr>
          <w:noProof/>
        </w:rPr>
        <w:drawing>
          <wp:inline distT="0" distB="0" distL="0" distR="0" wp14:anchorId="2542E06A" wp14:editId="33093437">
            <wp:extent cx="5943600" cy="26022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602230"/>
                    </a:xfrm>
                    <a:prstGeom prst="rect">
                      <a:avLst/>
                    </a:prstGeom>
                  </pic:spPr>
                </pic:pic>
              </a:graphicData>
            </a:graphic>
          </wp:inline>
        </w:drawing>
      </w:r>
      <w:r>
        <w:t xml:space="preserve">The response looks good, the SNR is surprisingly good, but this is max input swing, </w:t>
      </w:r>
    </w:p>
    <w:p w14:paraId="12EC7E11" w14:textId="6E599CCF" w:rsidR="00A16465" w:rsidRDefault="00A16465">
      <w:r>
        <w:rPr>
          <w:noProof/>
        </w:rPr>
        <w:lastRenderedPageBreak/>
        <w:drawing>
          <wp:inline distT="0" distB="0" distL="0" distR="0" wp14:anchorId="627E1653" wp14:editId="41EAF8DA">
            <wp:extent cx="5943600" cy="24949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494915"/>
                    </a:xfrm>
                    <a:prstGeom prst="rect">
                      <a:avLst/>
                    </a:prstGeom>
                  </pic:spPr>
                </pic:pic>
              </a:graphicData>
            </a:graphic>
          </wp:inline>
        </w:drawing>
      </w:r>
    </w:p>
    <w:p w14:paraId="7EE19453" w14:textId="494C5AAB" w:rsidR="00A16465" w:rsidRDefault="00A16465">
      <w:r>
        <w:t xml:space="preserve">Going down to min input would drop this by </w:t>
      </w:r>
      <w:r w:rsidR="00716B09">
        <w:t xml:space="preserve">34dB, still pretty good. </w:t>
      </w:r>
    </w:p>
    <w:p w14:paraId="113F3328" w14:textId="30F75876" w:rsidR="00716B09" w:rsidRDefault="002125A7">
      <w:r>
        <w:t xml:space="preserve">The input OPA192’s have plenty of I/O headroom and great CMRR. The FDA CMRR will be set by how well the two Rf and </w:t>
      </w:r>
      <w:proofErr w:type="spellStart"/>
      <w:r>
        <w:t>Rg</w:t>
      </w:r>
      <w:proofErr w:type="spellEnd"/>
      <w:r>
        <w:t xml:space="preserve"> resistors are matched – would need to be 0.1% at least or get a matched array. </w:t>
      </w:r>
      <w:bookmarkStart w:id="0" w:name="_GoBack"/>
      <w:bookmarkEnd w:id="0"/>
    </w:p>
    <w:p w14:paraId="7C63D642" w14:textId="1D1F95E5" w:rsidR="00A16465" w:rsidRDefault="00A16465"/>
    <w:p w14:paraId="5FC625AA" w14:textId="77777777" w:rsidR="00A16465" w:rsidRDefault="00A16465"/>
    <w:p w14:paraId="38F7F353" w14:textId="77777777" w:rsidR="002B275D" w:rsidRDefault="002B275D"/>
    <w:p w14:paraId="05E7655B" w14:textId="1928176C" w:rsidR="002B275D" w:rsidRDefault="002B275D"/>
    <w:p w14:paraId="32174907" w14:textId="77777777" w:rsidR="002B275D" w:rsidRDefault="002B275D"/>
    <w:sectPr w:rsidR="002B2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5D"/>
    <w:rsid w:val="002125A7"/>
    <w:rsid w:val="002B275D"/>
    <w:rsid w:val="003D634F"/>
    <w:rsid w:val="00716B09"/>
    <w:rsid w:val="00A16465"/>
    <w:rsid w:val="00AF2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94DE"/>
  <w15:chartTrackingRefBased/>
  <w15:docId w15:val="{68BDBBBD-DCE5-4018-B7E4-0D208C5F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Steffes</dc:creator>
  <cp:keywords/>
  <dc:description/>
  <cp:lastModifiedBy>Michael Steffes</cp:lastModifiedBy>
  <cp:revision>2</cp:revision>
  <dcterms:created xsi:type="dcterms:W3CDTF">2019-09-30T16:35:00Z</dcterms:created>
  <dcterms:modified xsi:type="dcterms:W3CDTF">2019-09-30T20:51:00Z</dcterms:modified>
</cp:coreProperties>
</file>