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5520" w14:textId="310FD214" w:rsidR="00334213" w:rsidRDefault="00D0520F">
      <w:r>
        <w:t xml:space="preserve">LMP7704-SP 2021 new model testing, </w:t>
      </w:r>
    </w:p>
    <w:p w14:paraId="46FB1697" w14:textId="17FD7382" w:rsidR="00D0520F" w:rsidRDefault="00D0520F">
      <w:r>
        <w:t xml:space="preserve">Reference design, I will not be using the 20pF load, </w:t>
      </w:r>
    </w:p>
    <w:p w14:paraId="7144ED9B" w14:textId="784A5502" w:rsidR="00D0520F" w:rsidRDefault="00D0520F">
      <w:r>
        <w:rPr>
          <w:noProof/>
        </w:rPr>
        <w:drawing>
          <wp:inline distT="0" distB="0" distL="0" distR="0" wp14:anchorId="49B55C58" wp14:editId="3F81F96B">
            <wp:extent cx="5943600" cy="3110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110230"/>
                    </a:xfrm>
                    <a:prstGeom prst="rect">
                      <a:avLst/>
                    </a:prstGeom>
                  </pic:spPr>
                </pic:pic>
              </a:graphicData>
            </a:graphic>
          </wp:inline>
        </w:drawing>
      </w:r>
    </w:p>
    <w:p w14:paraId="56AC3772" w14:textId="4E665D3E" w:rsidR="00D0520F" w:rsidRDefault="00D0520F">
      <w:r>
        <w:t>1</w:t>
      </w:r>
      <w:r w:rsidRPr="00D0520F">
        <w:rPr>
          <w:vertAlign w:val="superscript"/>
        </w:rPr>
        <w:t>st</w:t>
      </w:r>
      <w:r>
        <w:t xml:space="preserve"> set up for </w:t>
      </w:r>
      <w:proofErr w:type="spellStart"/>
      <w:r>
        <w:t>Aol</w:t>
      </w:r>
      <w:proofErr w:type="spellEnd"/>
      <w:r>
        <w:t xml:space="preserve"> test with 10kohm load, going to the 40dB </w:t>
      </w:r>
      <w:proofErr w:type="spellStart"/>
      <w:r>
        <w:t>Aol</w:t>
      </w:r>
      <w:proofErr w:type="spellEnd"/>
      <w:r>
        <w:t xml:space="preserve"> point, this is 2.5MHz true GBP. Very good phase margin, so that 2.5MHz unity gain in the datasheet is going to be close. </w:t>
      </w:r>
    </w:p>
    <w:p w14:paraId="7F45E41C" w14:textId="1F04EEB9" w:rsidR="00D0520F" w:rsidRDefault="00D0520F">
      <w:r>
        <w:rPr>
          <w:noProof/>
        </w:rPr>
        <w:drawing>
          <wp:inline distT="0" distB="0" distL="0" distR="0" wp14:anchorId="46A30CDE" wp14:editId="1F3BA71F">
            <wp:extent cx="5943600" cy="2567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567940"/>
                    </a:xfrm>
                    <a:prstGeom prst="rect">
                      <a:avLst/>
                    </a:prstGeom>
                  </pic:spPr>
                </pic:pic>
              </a:graphicData>
            </a:graphic>
          </wp:inline>
        </w:drawing>
      </w:r>
    </w:p>
    <w:p w14:paraId="1B46E72E" w14:textId="0F64642B" w:rsidR="00D0520F" w:rsidRDefault="00D0520F">
      <w:r>
        <w:t xml:space="preserve">Quickly add back that 20pF load, used sometimes to extend bandwidth by reducing phase margin, </w:t>
      </w:r>
      <w:r w:rsidR="0026144A">
        <w:t xml:space="preserve">about the same GBP, but the phase at unity gain is down to 60deg now, that will extend the unity gain closed loop by about 1.6X over that 2.77MHz unity gain </w:t>
      </w:r>
      <w:proofErr w:type="spellStart"/>
      <w:r w:rsidR="0026144A">
        <w:t>Aol</w:t>
      </w:r>
      <w:proofErr w:type="spellEnd"/>
      <w:r w:rsidR="0026144A">
        <w:t xml:space="preserve"> </w:t>
      </w:r>
      <w:proofErr w:type="spellStart"/>
      <w:r w:rsidR="0026144A">
        <w:t>xover</w:t>
      </w:r>
      <w:proofErr w:type="spellEnd"/>
      <w:r w:rsidR="0026144A">
        <w:t xml:space="preserve">. </w:t>
      </w:r>
    </w:p>
    <w:p w14:paraId="3C90F957" w14:textId="196384A3" w:rsidR="0026144A" w:rsidRDefault="0026144A">
      <w:r>
        <w:rPr>
          <w:noProof/>
        </w:rPr>
        <w:lastRenderedPageBreak/>
        <w:drawing>
          <wp:inline distT="0" distB="0" distL="0" distR="0" wp14:anchorId="37AD4153" wp14:editId="039DDA4A">
            <wp:extent cx="5943600" cy="2562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562225"/>
                    </a:xfrm>
                    <a:prstGeom prst="rect">
                      <a:avLst/>
                    </a:prstGeom>
                  </pic:spPr>
                </pic:pic>
              </a:graphicData>
            </a:graphic>
          </wp:inline>
        </w:drawing>
      </w:r>
    </w:p>
    <w:p w14:paraId="19E431D7" w14:textId="2EFC3F8C" w:rsidR="0026144A" w:rsidRDefault="0026144A">
      <w:r>
        <w:t xml:space="preserve">Unity gain sim with 20pF load, maybe they are using that load C to tune for max flat BW? Should have been about 1.6*2.8MHz or 4.5MHz, actually quite a lot more, 6.1MHz. </w:t>
      </w:r>
    </w:p>
    <w:p w14:paraId="3E67EC5D" w14:textId="1E1EBCF2" w:rsidR="0026144A" w:rsidRDefault="0026144A">
      <w:r>
        <w:rPr>
          <w:noProof/>
        </w:rPr>
        <w:drawing>
          <wp:inline distT="0" distB="0" distL="0" distR="0" wp14:anchorId="24934042" wp14:editId="2D536538">
            <wp:extent cx="5943600" cy="27165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716530"/>
                    </a:xfrm>
                    <a:prstGeom prst="rect">
                      <a:avLst/>
                    </a:prstGeom>
                  </pic:spPr>
                </pic:pic>
              </a:graphicData>
            </a:graphic>
          </wp:inline>
        </w:drawing>
      </w:r>
    </w:p>
    <w:p w14:paraId="1C4356A6" w14:textId="07A7B012" w:rsidR="0026144A" w:rsidRDefault="0026144A">
      <w:r>
        <w:t xml:space="preserve">Ok, next, the open loop </w:t>
      </w:r>
      <w:proofErr w:type="spellStart"/>
      <w:r>
        <w:t>Zol</w:t>
      </w:r>
      <w:proofErr w:type="spellEnd"/>
      <w:r>
        <w:t xml:space="preserve"> test, </w:t>
      </w:r>
      <w:r w:rsidR="00610B14">
        <w:t xml:space="preserve">there is something there, doesn’t look right, very low at DC, 10ohms midband, little bit of resonance higher up but very mild for a RRO part, </w:t>
      </w:r>
    </w:p>
    <w:p w14:paraId="471A520B" w14:textId="5A71B9DF" w:rsidR="00610B14" w:rsidRDefault="00610B14">
      <w:r>
        <w:rPr>
          <w:noProof/>
        </w:rPr>
        <w:lastRenderedPageBreak/>
        <w:drawing>
          <wp:inline distT="0" distB="0" distL="0" distR="0" wp14:anchorId="35B75F95" wp14:editId="5BD0203D">
            <wp:extent cx="5943600" cy="2693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693670"/>
                    </a:xfrm>
                    <a:prstGeom prst="rect">
                      <a:avLst/>
                    </a:prstGeom>
                  </pic:spPr>
                </pic:pic>
              </a:graphicData>
            </a:graphic>
          </wp:inline>
        </w:drawing>
      </w:r>
    </w:p>
    <w:p w14:paraId="57F48790" w14:textId="6DBB20E0" w:rsidR="00610B14" w:rsidRDefault="00610B14">
      <w:r>
        <w:t xml:space="preserve">Now test the input C, quite high on this part via datasheet discussion – not in specs. </w:t>
      </w:r>
    </w:p>
    <w:p w14:paraId="3EE923F1" w14:textId="1114A40E" w:rsidR="00063AF1" w:rsidRDefault="00063AF1"/>
    <w:p w14:paraId="5FE655D8" w14:textId="77777777" w:rsidR="00063AF1" w:rsidRDefault="00063AF1"/>
    <w:p w14:paraId="4751AE29" w14:textId="0F85276F" w:rsidR="00610B14" w:rsidRDefault="00610B14">
      <w:r>
        <w:t xml:space="preserve">From this article, </w:t>
      </w:r>
    </w:p>
    <w:p w14:paraId="02469329" w14:textId="63B2516A" w:rsidR="00063AF1" w:rsidRDefault="00063AF1">
      <w:hyperlink r:id="rId9" w:history="1">
        <w:r w:rsidRPr="00453D2C">
          <w:rPr>
            <w:rStyle w:val="Hyperlink"/>
          </w:rPr>
          <w:t>https://www.planetanalog.com/input-impedance-extraction-and-application-for-high-speed-amplifiers-insight-9/</w:t>
        </w:r>
      </w:hyperlink>
    </w:p>
    <w:p w14:paraId="5FDCC34D" w14:textId="33685ACC" w:rsidR="00063AF1" w:rsidRDefault="005D79EF">
      <w:pPr>
        <w:rPr>
          <w:noProof/>
        </w:rPr>
      </w:pPr>
      <w:r>
        <w:rPr>
          <w:noProof/>
        </w:rPr>
        <w:t>Total input C, the simple Ccm test was peaking with 15.92kohm source? This is 28pF total Ccm + Cdiff</w:t>
      </w:r>
    </w:p>
    <w:p w14:paraId="16EE0C02" w14:textId="45700526" w:rsidR="005D79EF" w:rsidRDefault="005D79EF">
      <w:r>
        <w:rPr>
          <w:noProof/>
        </w:rPr>
        <w:drawing>
          <wp:inline distT="0" distB="0" distL="0" distR="0" wp14:anchorId="102D42B9" wp14:editId="53DFF430">
            <wp:extent cx="5943600" cy="2369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369820"/>
                    </a:xfrm>
                    <a:prstGeom prst="rect">
                      <a:avLst/>
                    </a:prstGeom>
                  </pic:spPr>
                </pic:pic>
              </a:graphicData>
            </a:graphic>
          </wp:inline>
        </w:drawing>
      </w:r>
    </w:p>
    <w:p w14:paraId="75824FC1" w14:textId="4B8B3D15" w:rsidR="005D79EF" w:rsidRDefault="005D79EF">
      <w:r>
        <w:t xml:space="preserve">Try reducing the source R in the </w:t>
      </w:r>
      <w:proofErr w:type="spellStart"/>
      <w:r>
        <w:t>Ccm</w:t>
      </w:r>
      <w:proofErr w:type="spellEnd"/>
      <w:r>
        <w:t xml:space="preserve"> extract. Not understanding this, oh well, For </w:t>
      </w:r>
      <w:proofErr w:type="spellStart"/>
      <w:r>
        <w:t>Zt</w:t>
      </w:r>
      <w:proofErr w:type="spellEnd"/>
      <w:r>
        <w:t xml:space="preserve"> designs, it is the 28pF we need for the </w:t>
      </w:r>
      <w:proofErr w:type="spellStart"/>
      <w:r>
        <w:t>Ccm</w:t>
      </w:r>
      <w:proofErr w:type="spellEnd"/>
      <w:r>
        <w:t xml:space="preserve"> + </w:t>
      </w:r>
      <w:proofErr w:type="spellStart"/>
      <w:r>
        <w:t>Cdiff</w:t>
      </w:r>
      <w:proofErr w:type="spellEnd"/>
      <w:r>
        <w:t xml:space="preserve">. </w:t>
      </w:r>
      <w:r w:rsidR="001C7C0F">
        <w:t xml:space="preserve">Close to the datasheet 25pF on page 16. </w:t>
      </w:r>
    </w:p>
    <w:p w14:paraId="2C5A8B90" w14:textId="08B51AE2" w:rsidR="005D79EF" w:rsidRDefault="005D79EF">
      <w:r>
        <w:rPr>
          <w:noProof/>
        </w:rPr>
        <w:lastRenderedPageBreak/>
        <w:drawing>
          <wp:inline distT="0" distB="0" distL="0" distR="0" wp14:anchorId="26D50C1F" wp14:editId="18CCAE98">
            <wp:extent cx="5943600" cy="26587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658745"/>
                    </a:xfrm>
                    <a:prstGeom prst="rect">
                      <a:avLst/>
                    </a:prstGeom>
                  </pic:spPr>
                </pic:pic>
              </a:graphicData>
            </a:graphic>
          </wp:inline>
        </w:drawing>
      </w:r>
    </w:p>
    <w:p w14:paraId="3D462560" w14:textId="77777777" w:rsidR="005D79EF" w:rsidRDefault="005D79EF"/>
    <w:p w14:paraId="0229C81B" w14:textId="77777777" w:rsidR="00610B14" w:rsidRDefault="00610B14"/>
    <w:p w14:paraId="1F4AA33C" w14:textId="77777777" w:rsidR="0026144A" w:rsidRDefault="0026144A"/>
    <w:p w14:paraId="11E3C3C8" w14:textId="77777777" w:rsidR="0026144A" w:rsidRDefault="0026144A"/>
    <w:p w14:paraId="5D52FC2A" w14:textId="77777777" w:rsidR="0026144A" w:rsidRDefault="0026144A"/>
    <w:p w14:paraId="2D5F5FDB" w14:textId="77777777" w:rsidR="00D0520F" w:rsidRDefault="00D0520F"/>
    <w:sectPr w:rsidR="00D05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0F"/>
    <w:rsid w:val="00063AF1"/>
    <w:rsid w:val="001C7C0F"/>
    <w:rsid w:val="0026144A"/>
    <w:rsid w:val="00334213"/>
    <w:rsid w:val="005D79EF"/>
    <w:rsid w:val="00610B14"/>
    <w:rsid w:val="00633311"/>
    <w:rsid w:val="00D0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464F"/>
  <w15:chartTrackingRefBased/>
  <w15:docId w15:val="{6231675D-696F-4FB0-87BF-7AC8BFF3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AF1"/>
    <w:rPr>
      <w:color w:val="0563C1" w:themeColor="hyperlink"/>
      <w:u w:val="single"/>
    </w:rPr>
  </w:style>
  <w:style w:type="character" w:styleId="UnresolvedMention">
    <w:name w:val="Unresolved Mention"/>
    <w:basedOn w:val="DefaultParagraphFont"/>
    <w:uiPriority w:val="99"/>
    <w:semiHidden/>
    <w:unhideWhenUsed/>
    <w:rsid w:val="00063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s://www.planetanalog.com/input-impedance-extraction-and-application-for-high-speed-amplifiers-insigh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Steffes</dc:creator>
  <cp:keywords/>
  <dc:description/>
  <cp:lastModifiedBy>Michael Steffes</cp:lastModifiedBy>
  <cp:revision>4</cp:revision>
  <dcterms:created xsi:type="dcterms:W3CDTF">2023-02-23T11:51:00Z</dcterms:created>
  <dcterms:modified xsi:type="dcterms:W3CDTF">2023-02-23T13:06:00Z</dcterms:modified>
</cp:coreProperties>
</file>