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5C" w:rsidRPr="00AC597D" w:rsidRDefault="00441A5C" w:rsidP="004555F2">
      <w:pPr>
        <w:spacing w:line="240" w:lineRule="auto"/>
        <w:rPr>
          <w:noProof/>
          <w:sz w:val="22"/>
        </w:rPr>
      </w:pPr>
      <w:r w:rsidRPr="00AC597D">
        <w:rPr>
          <w:noProof/>
          <w:sz w:val="22"/>
        </w:rPr>
        <w:t xml:space="preserve">The </w:t>
      </w:r>
      <w:r w:rsidRPr="00AC597D">
        <w:rPr>
          <w:b/>
          <w:noProof/>
          <w:sz w:val="22"/>
        </w:rPr>
        <w:t>current reference design</w:t>
      </w:r>
      <w:r w:rsidRPr="00AC597D">
        <w:rPr>
          <w:noProof/>
          <w:sz w:val="22"/>
        </w:rPr>
        <w:t xml:space="preserve"> </w:t>
      </w:r>
      <w:r w:rsidR="00AC4C5C" w:rsidRPr="00AC597D">
        <w:rPr>
          <w:noProof/>
          <w:sz w:val="22"/>
        </w:rPr>
        <w:t xml:space="preserve">is capatured from </w:t>
      </w:r>
      <w:r w:rsidR="00AC4C5C" w:rsidRPr="00AC597D">
        <w:rPr>
          <w:b/>
          <w:noProof/>
          <w:sz w:val="22"/>
        </w:rPr>
        <w:t>BOOSTXL-AFE031 Rev E2</w:t>
      </w:r>
      <w:r w:rsidRPr="00AC597D">
        <w:rPr>
          <w:noProof/>
          <w:sz w:val="22"/>
        </w:rPr>
        <w:t xml:space="preserve"> Powerline Communication Analog Front-End, Revised </w:t>
      </w:r>
      <w:r w:rsidR="00AC4C5C" w:rsidRPr="00AC597D">
        <w:rPr>
          <w:noProof/>
          <w:sz w:val="22"/>
        </w:rPr>
        <w:t>6/</w:t>
      </w:r>
      <w:r w:rsidRPr="00AC597D">
        <w:rPr>
          <w:noProof/>
          <w:sz w:val="22"/>
        </w:rPr>
        <w:t>19:</w:t>
      </w:r>
    </w:p>
    <w:p w:rsidR="00BA0E31" w:rsidRDefault="00D9634C" w:rsidP="00AC4C5C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CEAE12C" wp14:editId="390F90F2">
            <wp:extent cx="8640098" cy="640715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42302" cy="640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AD8" w:rsidRDefault="0081645C" w:rsidP="004555F2">
      <w:pPr>
        <w:spacing w:line="240" w:lineRule="auto"/>
        <w:rPr>
          <w:noProof/>
        </w:rPr>
      </w:pPr>
      <w:r>
        <w:rPr>
          <w:noProof/>
        </w:rPr>
        <w:lastRenderedPageBreak/>
        <w:t>The previous</w:t>
      </w:r>
      <w:r w:rsidR="00441A5C">
        <w:rPr>
          <w:noProof/>
        </w:rPr>
        <w:t xml:space="preserve"> schematic is </w:t>
      </w:r>
      <w:r w:rsidR="00441A5C" w:rsidRPr="004555F2">
        <w:rPr>
          <w:b/>
          <w:noProof/>
        </w:rPr>
        <w:t>BOOSTXL-AFE031-DF1,</w:t>
      </w:r>
      <w:r w:rsidR="0049230C" w:rsidRPr="004555F2">
        <w:rPr>
          <w:b/>
          <w:noProof/>
        </w:rPr>
        <w:t xml:space="preserve"> AMPS079 Rev A</w:t>
      </w:r>
      <w:r w:rsidR="0049230C">
        <w:rPr>
          <w:noProof/>
        </w:rPr>
        <w:t xml:space="preserve">, </w:t>
      </w:r>
      <w:r w:rsidR="00441A5C">
        <w:rPr>
          <w:noProof/>
        </w:rPr>
        <w:t xml:space="preserve">circled areas </w:t>
      </w:r>
      <w:r w:rsidR="0049230C">
        <w:rPr>
          <w:noProof/>
        </w:rPr>
        <w:t xml:space="preserve">in red </w:t>
      </w:r>
      <w:r w:rsidR="00441A5C">
        <w:rPr>
          <w:noProof/>
        </w:rPr>
        <w:t xml:space="preserve">are required to be modified. </w:t>
      </w:r>
    </w:p>
    <w:p w:rsidR="00EF2B96" w:rsidRDefault="004352C5">
      <w:pPr>
        <w:rPr>
          <w:noProof/>
        </w:rPr>
      </w:pPr>
      <w:r>
        <w:rPr>
          <w:noProof/>
        </w:rPr>
        <w:drawing>
          <wp:inline distT="0" distB="0" distL="0" distR="0" wp14:anchorId="6F504E47" wp14:editId="567BFEEF">
            <wp:extent cx="9264879" cy="35941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67431" cy="359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B96" w:rsidRDefault="00EF2B96" w:rsidP="00F961EE">
      <w:pPr>
        <w:pStyle w:val="ListParagraph"/>
        <w:numPr>
          <w:ilvl w:val="0"/>
          <w:numId w:val="1"/>
        </w:numPr>
        <w:spacing w:line="240" w:lineRule="auto"/>
        <w:rPr>
          <w:noProof/>
        </w:rPr>
      </w:pPr>
      <w:r>
        <w:rPr>
          <w:noProof/>
        </w:rPr>
        <w:t xml:space="preserve">C6 was 560pf, now it needs to be configured for CENELEC A band at 680pF </w:t>
      </w:r>
      <w:r>
        <w:rPr>
          <w:noProof/>
        </w:rPr>
        <w:sym w:font="Wingdings" w:char="F0E0"/>
      </w:r>
      <w:r>
        <w:rPr>
          <w:noProof/>
        </w:rPr>
        <w:t xml:space="preserve"> piggy back 120pf</w:t>
      </w:r>
      <w:r w:rsidR="00E67091">
        <w:rPr>
          <w:noProof/>
        </w:rPr>
        <w:t>,</w:t>
      </w:r>
      <w:r>
        <w:rPr>
          <w:noProof/>
        </w:rPr>
        <w:t xml:space="preserve"> X7R capacitor on top of C6.</w:t>
      </w:r>
    </w:p>
    <w:p w:rsidR="00EF2B96" w:rsidRDefault="00EF2B96" w:rsidP="00EF2B96">
      <w:pPr>
        <w:pStyle w:val="ListParagraph"/>
        <w:numPr>
          <w:ilvl w:val="0"/>
          <w:numId w:val="1"/>
        </w:numPr>
        <w:spacing w:line="240" w:lineRule="auto"/>
        <w:rPr>
          <w:noProof/>
        </w:rPr>
      </w:pPr>
      <w:r>
        <w:rPr>
          <w:noProof/>
        </w:rPr>
        <w:t xml:space="preserve">C7 was 270pf, now it needs to be configured for CENELEC A band at 680pF </w:t>
      </w:r>
      <w:r>
        <w:rPr>
          <w:noProof/>
        </w:rPr>
        <w:sym w:font="Wingdings" w:char="F0E0"/>
      </w:r>
      <w:r w:rsidR="00CF1896">
        <w:rPr>
          <w:noProof/>
        </w:rPr>
        <w:t xml:space="preserve"> piggy back 430</w:t>
      </w:r>
      <w:r>
        <w:rPr>
          <w:noProof/>
        </w:rPr>
        <w:t>pf</w:t>
      </w:r>
      <w:r w:rsidR="00E67091">
        <w:rPr>
          <w:noProof/>
        </w:rPr>
        <w:t>,</w:t>
      </w:r>
      <w:r>
        <w:rPr>
          <w:noProof/>
        </w:rPr>
        <w:t xml:space="preserve"> X7R capacitor on top of C</w:t>
      </w:r>
      <w:r w:rsidR="00CF1896">
        <w:rPr>
          <w:noProof/>
        </w:rPr>
        <w:t>7</w:t>
      </w:r>
      <w:r>
        <w:rPr>
          <w:noProof/>
        </w:rPr>
        <w:t>.</w:t>
      </w:r>
    </w:p>
    <w:p w:rsidR="00E27ED9" w:rsidRDefault="00E27ED9" w:rsidP="00EF2B96">
      <w:pPr>
        <w:pStyle w:val="ListParagraph"/>
        <w:numPr>
          <w:ilvl w:val="0"/>
          <w:numId w:val="1"/>
        </w:numPr>
        <w:spacing w:line="240" w:lineRule="auto"/>
        <w:rPr>
          <w:noProof/>
        </w:rPr>
      </w:pPr>
      <w:r>
        <w:rPr>
          <w:noProof/>
        </w:rPr>
        <w:t>Remove R7</w:t>
      </w:r>
    </w:p>
    <w:p w:rsidR="00E27ED9" w:rsidRDefault="00E27ED9" w:rsidP="00EF2B96">
      <w:pPr>
        <w:pStyle w:val="ListParagraph"/>
        <w:numPr>
          <w:ilvl w:val="0"/>
          <w:numId w:val="1"/>
        </w:numPr>
        <w:spacing w:line="240" w:lineRule="auto"/>
        <w:rPr>
          <w:noProof/>
        </w:rPr>
      </w:pPr>
      <w:r>
        <w:rPr>
          <w:noProof/>
        </w:rPr>
        <w:t>Remove R5,</w:t>
      </w:r>
      <w:r w:rsidR="001F3F0F">
        <w:rPr>
          <w:noProof/>
        </w:rPr>
        <w:t xml:space="preserve"> replace it with 47uF and 0.1uF (prefer X7R capacitors)</w:t>
      </w:r>
      <w:r>
        <w:rPr>
          <w:noProof/>
        </w:rPr>
        <w:t xml:space="preserve"> </w:t>
      </w:r>
    </w:p>
    <w:p w:rsidR="00AC597D" w:rsidRDefault="00AC597D" w:rsidP="00EF2B96">
      <w:pPr>
        <w:pStyle w:val="ListParagraph"/>
        <w:numPr>
          <w:ilvl w:val="0"/>
          <w:numId w:val="1"/>
        </w:numPr>
        <w:spacing w:line="240" w:lineRule="auto"/>
        <w:rPr>
          <w:noProof/>
        </w:rPr>
      </w:pPr>
      <w:r>
        <w:rPr>
          <w:noProof/>
        </w:rPr>
        <w:t>Passive Bandpass filters</w:t>
      </w:r>
      <w:r w:rsidR="00E27ED9">
        <w:rPr>
          <w:noProof/>
        </w:rPr>
        <w:t>:</w:t>
      </w:r>
      <w:r w:rsidR="00D9634C">
        <w:rPr>
          <w:noProof/>
        </w:rPr>
        <w:t xml:space="preserve"> C11, L3, R16, L2, C5 and R14 (You mentioned that you have these component values per your operating frequency interest)</w:t>
      </w:r>
      <w:r w:rsidR="00712E49">
        <w:rPr>
          <w:noProof/>
        </w:rPr>
        <w:t xml:space="preserve">, see Figure 32 Passive Bandpass Rx Filter. </w:t>
      </w:r>
    </w:p>
    <w:p w:rsidR="004D18DD" w:rsidRDefault="00E67091" w:rsidP="00EF2B96">
      <w:pPr>
        <w:pStyle w:val="ListParagraph"/>
        <w:numPr>
          <w:ilvl w:val="0"/>
          <w:numId w:val="1"/>
        </w:numPr>
        <w:spacing w:line="240" w:lineRule="auto"/>
        <w:rPr>
          <w:noProof/>
        </w:rPr>
      </w:pPr>
      <w:r>
        <w:rPr>
          <w:noProof/>
        </w:rPr>
        <w:t xml:space="preserve">TVS at </w:t>
      </w:r>
      <w:r w:rsidR="004D18DD">
        <w:rPr>
          <w:noProof/>
        </w:rPr>
        <w:t xml:space="preserve">D3, </w:t>
      </w:r>
      <w:r w:rsidR="006629B8">
        <w:rPr>
          <w:noProof/>
        </w:rPr>
        <w:t xml:space="preserve">*** </w:t>
      </w:r>
      <w:r w:rsidR="006C0EA5">
        <w:rPr>
          <w:rFonts w:ascii="Times New Roman" w:hAnsi="Times New Roman" w:cs="Times New Roman"/>
          <w:noProof/>
        </w:rPr>
        <w:t>TBD</w:t>
      </w:r>
      <w:r w:rsidR="006629B8">
        <w:rPr>
          <w:rFonts w:ascii="Times New Roman" w:hAnsi="Times New Roman" w:cs="Times New Roman"/>
          <w:noProof/>
        </w:rPr>
        <w:t xml:space="preserve"> ***</w:t>
      </w:r>
    </w:p>
    <w:p w:rsidR="001F3F0F" w:rsidRPr="006629B8" w:rsidRDefault="006629B8" w:rsidP="00EF2B96">
      <w:pPr>
        <w:pStyle w:val="ListParagraph"/>
        <w:numPr>
          <w:ilvl w:val="0"/>
          <w:numId w:val="1"/>
        </w:numPr>
        <w:spacing w:line="240" w:lineRule="auto"/>
        <w:rPr>
          <w:noProof/>
        </w:rPr>
      </w:pPr>
      <w:r>
        <w:rPr>
          <w:noProof/>
        </w:rPr>
        <w:t>R6 0</w:t>
      </w:r>
      <w:r>
        <w:rPr>
          <w:rFonts w:ascii="Times New Roman" w:hAnsi="Times New Roman" w:cs="Times New Roman"/>
          <w:noProof/>
        </w:rPr>
        <w:t xml:space="preserve">Ω, *** </w:t>
      </w:r>
      <w:r w:rsidR="006C0EA5">
        <w:rPr>
          <w:rFonts w:ascii="Times New Roman" w:hAnsi="Times New Roman" w:cs="Times New Roman"/>
          <w:noProof/>
        </w:rPr>
        <w:t>TBD</w:t>
      </w:r>
      <w:r>
        <w:rPr>
          <w:rFonts w:ascii="Times New Roman" w:hAnsi="Times New Roman" w:cs="Times New Roman"/>
          <w:noProof/>
        </w:rPr>
        <w:t xml:space="preserve"> ***</w:t>
      </w:r>
    </w:p>
    <w:p w:rsidR="006629B8" w:rsidRPr="006629B8" w:rsidRDefault="006629B8" w:rsidP="006629B8">
      <w:pPr>
        <w:pStyle w:val="ListParagraph"/>
        <w:numPr>
          <w:ilvl w:val="0"/>
          <w:numId w:val="1"/>
        </w:numPr>
        <w:spacing w:line="240" w:lineRule="auto"/>
        <w:rPr>
          <w:noProof/>
        </w:rPr>
      </w:pPr>
      <w:r>
        <w:rPr>
          <w:noProof/>
        </w:rPr>
        <w:t>R</w:t>
      </w:r>
      <w:r>
        <w:rPr>
          <w:noProof/>
        </w:rPr>
        <w:t>8</w:t>
      </w:r>
      <w:r>
        <w:rPr>
          <w:noProof/>
        </w:rPr>
        <w:t xml:space="preserve"> 0</w:t>
      </w:r>
      <w:r>
        <w:rPr>
          <w:rFonts w:ascii="Times New Roman" w:hAnsi="Times New Roman" w:cs="Times New Roman"/>
          <w:noProof/>
        </w:rPr>
        <w:t>Ω</w:t>
      </w:r>
      <w:r>
        <w:rPr>
          <w:rFonts w:ascii="Times New Roman" w:hAnsi="Times New Roman" w:cs="Times New Roman"/>
          <w:noProof/>
        </w:rPr>
        <w:t xml:space="preserve"> &amp; C2</w:t>
      </w:r>
      <w:r>
        <w:rPr>
          <w:rFonts w:ascii="Times New Roman" w:hAnsi="Times New Roman" w:cs="Times New Roman"/>
          <w:noProof/>
        </w:rPr>
        <w:t xml:space="preserve"> </w:t>
      </w:r>
      <w:r w:rsidR="006C0EA5">
        <w:rPr>
          <w:rFonts w:ascii="Times New Roman" w:hAnsi="Times New Roman" w:cs="Times New Roman"/>
          <w:noProof/>
        </w:rPr>
        <w:t>*** TBD ***</w:t>
      </w:r>
    </w:p>
    <w:p w:rsidR="006629B8" w:rsidRPr="005260FF" w:rsidRDefault="006629B8" w:rsidP="00EF2B96">
      <w:pPr>
        <w:pStyle w:val="ListParagraph"/>
        <w:numPr>
          <w:ilvl w:val="0"/>
          <w:numId w:val="1"/>
        </w:numPr>
        <w:spacing w:line="240" w:lineRule="auto"/>
        <w:rPr>
          <w:noProof/>
        </w:rPr>
      </w:pPr>
      <w:r>
        <w:rPr>
          <w:noProof/>
        </w:rPr>
        <w:t xml:space="preserve">R19 </w:t>
      </w:r>
      <w:r>
        <w:rPr>
          <w:noProof/>
        </w:rPr>
        <w:t>0</w:t>
      </w:r>
      <w:r>
        <w:rPr>
          <w:rFonts w:ascii="Times New Roman" w:hAnsi="Times New Roman" w:cs="Times New Roman"/>
          <w:noProof/>
        </w:rPr>
        <w:t xml:space="preserve">Ω, </w:t>
      </w:r>
      <w:r w:rsidR="006C0EA5">
        <w:rPr>
          <w:rFonts w:ascii="Times New Roman" w:hAnsi="Times New Roman" w:cs="Times New Roman"/>
          <w:noProof/>
        </w:rPr>
        <w:t>*** TBD ***</w:t>
      </w:r>
    </w:p>
    <w:p w:rsidR="005260FF" w:rsidRPr="00B92876" w:rsidRDefault="005260FF" w:rsidP="00EF2B96">
      <w:pPr>
        <w:pStyle w:val="ListParagraph"/>
        <w:numPr>
          <w:ilvl w:val="0"/>
          <w:numId w:val="1"/>
        </w:numPr>
        <w:spacing w:line="240" w:lineRule="auto"/>
        <w:rPr>
          <w:noProof/>
        </w:rPr>
      </w:pPr>
      <w:r>
        <w:rPr>
          <w:noProof/>
        </w:rPr>
        <w:t xml:space="preserve"> Remove R9. </w:t>
      </w:r>
      <w:r w:rsidR="00B92876">
        <w:rPr>
          <w:noProof/>
        </w:rPr>
        <w:t>r</w:t>
      </w:r>
      <w:r>
        <w:rPr>
          <w:noProof/>
        </w:rPr>
        <w:t xml:space="preserve">eplace </w:t>
      </w:r>
      <w:r w:rsidR="00B92876">
        <w:rPr>
          <w:noProof/>
        </w:rPr>
        <w:t xml:space="preserve">it </w:t>
      </w:r>
      <w:r>
        <w:rPr>
          <w:noProof/>
        </w:rPr>
        <w:t>with 33 k</w:t>
      </w:r>
      <w:r>
        <w:rPr>
          <w:rFonts w:ascii="Times New Roman" w:hAnsi="Times New Roman" w:cs="Times New Roman"/>
          <w:noProof/>
        </w:rPr>
        <w:t>Ω</w:t>
      </w:r>
      <w:r w:rsidR="00B92876">
        <w:rPr>
          <w:rFonts w:ascii="Times New Roman" w:hAnsi="Times New Roman" w:cs="Times New Roman"/>
          <w:noProof/>
        </w:rPr>
        <w:t>.</w:t>
      </w:r>
    </w:p>
    <w:p w:rsidR="00B92876" w:rsidRPr="00B92876" w:rsidRDefault="00B92876" w:rsidP="00EF2B96">
      <w:pPr>
        <w:pStyle w:val="ListParagraph"/>
        <w:numPr>
          <w:ilvl w:val="0"/>
          <w:numId w:val="1"/>
        </w:numPr>
        <w:spacing w:line="240" w:lineRule="auto"/>
        <w:rPr>
          <w:noProof/>
        </w:rPr>
      </w:pPr>
      <w:r>
        <w:rPr>
          <w:noProof/>
        </w:rPr>
        <w:t xml:space="preserve"> </w:t>
      </w:r>
      <w:r w:rsidR="007B119F">
        <w:rPr>
          <w:noProof/>
        </w:rPr>
        <w:t xml:space="preserve">Optional: </w:t>
      </w:r>
      <w:r>
        <w:rPr>
          <w:noProof/>
        </w:rPr>
        <w:t>Remove R10, replace  it with 7.5 k</w:t>
      </w:r>
      <w:r>
        <w:rPr>
          <w:rFonts w:ascii="Times New Roman" w:hAnsi="Times New Roman" w:cs="Times New Roman"/>
          <w:noProof/>
        </w:rPr>
        <w:t>Ω</w:t>
      </w:r>
      <w:r>
        <w:rPr>
          <w:noProof/>
        </w:rPr>
        <w:t xml:space="preserve"> , Pin 46 is configured for max. output current from Power Amplifier, </w:t>
      </w:r>
      <m:oMath>
        <m:sSub>
          <m:sSubPr>
            <m:ctrlPr>
              <w:rPr>
                <w:rFonts w:ascii="Cambria Math" w:hAnsi="Cambria Math"/>
                <w:i/>
                <w:iCs/>
                <w:color w:val="1F497D"/>
                <w:szCs w:val="24"/>
              </w:rPr>
            </m:ctrlPr>
          </m:sSubPr>
          <m:e>
            <m:r>
              <w:rPr>
                <w:rFonts w:ascii="Cambria Math" w:hAnsi="Cambria Math"/>
                <w:color w:val="1F497D"/>
                <w:szCs w:val="24"/>
              </w:rPr>
              <m:t>I</m:t>
            </m:r>
          </m:e>
          <m:sub>
            <m:r>
              <w:rPr>
                <w:rFonts w:ascii="Cambria Math" w:hAnsi="Cambria Math"/>
                <w:color w:val="1F497D"/>
                <w:szCs w:val="24"/>
              </w:rPr>
              <m:t>LIM</m:t>
            </m:r>
          </m:sub>
        </m:sSub>
        <m:r>
          <w:rPr>
            <w:rFonts w:ascii="Cambria Math" w:hAnsi="Cambria Math"/>
            <w:color w:val="1F497D"/>
            <w:szCs w:val="24"/>
          </w:rPr>
          <m:t>=1.92A</m:t>
        </m:r>
      </m:oMath>
      <w:r>
        <w:rPr>
          <w:iCs/>
          <w:noProof/>
          <w:color w:val="1F497D"/>
          <w:szCs w:val="24"/>
        </w:rPr>
        <w:t xml:space="preserve"> with </w:t>
      </w:r>
      <w:r>
        <w:rPr>
          <w:noProof/>
        </w:rPr>
        <w:t>7.5 k</w:t>
      </w:r>
      <w:r>
        <w:rPr>
          <w:rFonts w:ascii="Times New Roman" w:hAnsi="Times New Roman" w:cs="Times New Roman"/>
          <w:noProof/>
        </w:rPr>
        <w:t>Ω</w:t>
      </w:r>
      <w:r>
        <w:rPr>
          <w:noProof/>
        </w:rPr>
        <w:t xml:space="preserve">. </w:t>
      </w:r>
      <w:r w:rsidR="007B119F">
        <w:rPr>
          <w:noProof/>
        </w:rPr>
        <w:t>Current Figure is 10</w:t>
      </w:r>
      <w:r w:rsidR="007B119F">
        <w:rPr>
          <w:noProof/>
        </w:rPr>
        <w:t xml:space="preserve"> k</w:t>
      </w:r>
      <w:r w:rsidR="007B119F">
        <w:rPr>
          <w:rFonts w:ascii="Times New Roman" w:hAnsi="Times New Roman" w:cs="Times New Roman"/>
          <w:noProof/>
        </w:rPr>
        <w:t>Ω</w:t>
      </w:r>
      <w:r w:rsidR="007B119F">
        <w:rPr>
          <w:noProof/>
        </w:rPr>
        <w:t xml:space="preserve"> </w:t>
      </w:r>
      <w:r w:rsidR="007B119F">
        <w:rPr>
          <w:noProof/>
        </w:rPr>
        <w:t xml:space="preserve">and </w:t>
      </w:r>
      <m:oMath>
        <m:sSub>
          <m:sSubPr>
            <m:ctrlPr>
              <w:rPr>
                <w:rFonts w:ascii="Cambria Math" w:hAnsi="Cambria Math"/>
                <w:i/>
                <w:iCs/>
                <w:color w:val="1F497D"/>
                <w:szCs w:val="24"/>
              </w:rPr>
            </m:ctrlPr>
          </m:sSubPr>
          <m:e>
            <m:r>
              <w:rPr>
                <w:rFonts w:ascii="Cambria Math" w:hAnsi="Cambria Math"/>
                <w:color w:val="1F497D"/>
                <w:szCs w:val="24"/>
              </w:rPr>
              <m:t>I</m:t>
            </m:r>
          </m:e>
          <m:sub>
            <m:r>
              <w:rPr>
                <w:rFonts w:ascii="Cambria Math" w:hAnsi="Cambria Math"/>
                <w:color w:val="1F497D"/>
                <w:szCs w:val="24"/>
              </w:rPr>
              <m:t>LIM</m:t>
            </m:r>
          </m:sub>
        </m:sSub>
        <m:r>
          <w:rPr>
            <w:rFonts w:ascii="Cambria Math" w:hAnsi="Cambria Math"/>
            <w:color w:val="1F497D"/>
            <w:szCs w:val="24"/>
          </w:rPr>
          <m:t>=1.6</m:t>
        </m:r>
        <m:r>
          <w:rPr>
            <w:rFonts w:ascii="Cambria Math" w:hAnsi="Cambria Math"/>
            <w:color w:val="1F497D"/>
            <w:szCs w:val="24"/>
          </w:rPr>
          <m:t>A</m:t>
        </m:r>
      </m:oMath>
      <w:r w:rsidR="007B119F">
        <w:rPr>
          <w:iCs/>
          <w:noProof/>
          <w:color w:val="1F497D"/>
          <w:szCs w:val="24"/>
        </w:rPr>
        <w:t xml:space="preserve">. </w:t>
      </w:r>
      <w:r>
        <w:rPr>
          <w:noProof/>
        </w:rPr>
        <w:t xml:space="preserve">See p.38 of SBOS531E </w:t>
      </w:r>
      <w:r w:rsidR="00FD5888">
        <w:rPr>
          <w:noProof/>
        </w:rPr>
        <w:t>Application Note.</w:t>
      </w:r>
    </w:p>
    <w:p w:rsidR="00B92876" w:rsidRDefault="00B92876" w:rsidP="008F3FB8">
      <w:pPr>
        <w:pStyle w:val="ListParagraph"/>
        <w:spacing w:line="240" w:lineRule="auto"/>
        <w:rPr>
          <w:noProof/>
        </w:rPr>
      </w:pPr>
      <w:r>
        <w:rPr>
          <w:noProof/>
        </w:rPr>
        <w:lastRenderedPageBreak/>
        <w:drawing>
          <wp:inline distT="0" distB="0" distL="0" distR="0" wp14:anchorId="7FF2FE25" wp14:editId="280CBD44">
            <wp:extent cx="2849979" cy="2012950"/>
            <wp:effectExtent l="0" t="0" r="762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0410" cy="201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FB8" w:rsidRDefault="008F3FB8" w:rsidP="00EF2B96">
      <w:pPr>
        <w:pStyle w:val="ListParagraph"/>
        <w:numPr>
          <w:ilvl w:val="0"/>
          <w:numId w:val="1"/>
        </w:numPr>
        <w:spacing w:line="240" w:lineRule="auto"/>
        <w:rPr>
          <w:noProof/>
        </w:rPr>
      </w:pPr>
      <w:r>
        <w:rPr>
          <w:noProof/>
        </w:rPr>
        <w:t xml:space="preserve">  </w:t>
      </w:r>
      <w:r w:rsidR="00C536F8">
        <w:rPr>
          <w:noProof/>
        </w:rPr>
        <w:t xml:space="preserve">Pins 2, 10, 11 are unchanged, which are connected to 3.3V at Vdd. </w:t>
      </w:r>
    </w:p>
    <w:p w:rsidR="007B119F" w:rsidRDefault="007B119F" w:rsidP="007B119F">
      <w:pPr>
        <w:spacing w:line="240" w:lineRule="auto"/>
        <w:ind w:left="360"/>
        <w:rPr>
          <w:noProof/>
        </w:rPr>
      </w:pPr>
    </w:p>
    <w:p w:rsidR="007B119F" w:rsidRPr="00FD5888" w:rsidRDefault="003D62D8" w:rsidP="00FD5888">
      <w:pPr>
        <w:spacing w:line="240" w:lineRule="auto"/>
        <w:ind w:left="360"/>
        <w:jc w:val="center"/>
        <w:rPr>
          <w:rFonts w:ascii="Times New Roman" w:hAnsi="Times New Roman" w:cs="Times New Roman"/>
          <w:b/>
          <w:noProof/>
        </w:rPr>
      </w:pPr>
      <w:r w:rsidRPr="00FD5888">
        <w:rPr>
          <w:rFonts w:ascii="Times New Roman" w:hAnsi="Times New Roman" w:cs="Times New Roman"/>
          <w:b/>
          <w:noProof/>
        </w:rPr>
        <w:t xml:space="preserve">TBD </w:t>
      </w:r>
      <w:bookmarkStart w:id="0" w:name="_GoBack"/>
      <w:bookmarkEnd w:id="0"/>
      <w:r w:rsidR="007B119F" w:rsidRPr="00FD5888">
        <w:rPr>
          <w:rFonts w:ascii="Times New Roman" w:hAnsi="Times New Roman" w:cs="Times New Roman"/>
          <w:b/>
          <w:noProof/>
        </w:rPr>
        <w:t xml:space="preserve">*** </w:t>
      </w:r>
      <w:r w:rsidR="00FD5888" w:rsidRPr="00FD5888">
        <w:rPr>
          <w:rFonts w:ascii="Times New Roman" w:hAnsi="Times New Roman" w:cs="Times New Roman"/>
          <w:b/>
          <w:noProof/>
        </w:rPr>
        <w:t>Design</w:t>
      </w:r>
      <w:r w:rsidR="007B119F" w:rsidRPr="00FD5888">
        <w:rPr>
          <w:rFonts w:ascii="Times New Roman" w:hAnsi="Times New Roman" w:cs="Times New Roman"/>
          <w:b/>
          <w:noProof/>
        </w:rPr>
        <w:t xml:space="preserve"> </w:t>
      </w:r>
      <w:r w:rsidR="00FD5888" w:rsidRPr="00FD5888">
        <w:rPr>
          <w:rFonts w:ascii="Times New Roman" w:hAnsi="Times New Roman" w:cs="Times New Roman"/>
          <w:b/>
          <w:noProof/>
        </w:rPr>
        <w:t>and Application Requirements</w:t>
      </w:r>
      <w:r w:rsidR="007B119F" w:rsidRPr="00FD5888">
        <w:rPr>
          <w:rFonts w:ascii="Times New Roman" w:hAnsi="Times New Roman" w:cs="Times New Roman"/>
          <w:b/>
          <w:noProof/>
        </w:rPr>
        <w:t xml:space="preserve"> ***</w:t>
      </w:r>
    </w:p>
    <w:p w:rsidR="007B119F" w:rsidRDefault="007B119F" w:rsidP="007B119F">
      <w:pPr>
        <w:pStyle w:val="ListParagraph"/>
        <w:numPr>
          <w:ilvl w:val="0"/>
          <w:numId w:val="2"/>
        </w:numPr>
        <w:spacing w:line="240" w:lineRule="auto"/>
        <w:rPr>
          <w:noProof/>
        </w:rPr>
      </w:pPr>
      <w:r>
        <w:rPr>
          <w:noProof/>
        </w:rPr>
        <w:t>Need to know it is Capacitive</w:t>
      </w:r>
      <w:r w:rsidR="003D62D8">
        <w:rPr>
          <w:noProof/>
        </w:rPr>
        <w:t xml:space="preserve"> (DC power </w:t>
      </w:r>
      <w:r w:rsidR="00712E49">
        <w:rPr>
          <w:noProof/>
        </w:rPr>
        <w:t>transfer)</w:t>
      </w:r>
      <w:r>
        <w:rPr>
          <w:noProof/>
        </w:rPr>
        <w:t xml:space="preserve"> or Transformer</w:t>
      </w:r>
      <w:r w:rsidR="00712E49">
        <w:rPr>
          <w:noProof/>
        </w:rPr>
        <w:t xml:space="preserve"> coupling power transfe</w:t>
      </w:r>
      <w:r w:rsidR="003D62D8">
        <w:rPr>
          <w:noProof/>
        </w:rPr>
        <w:t>r (AC voltage).</w:t>
      </w:r>
    </w:p>
    <w:p w:rsidR="007B119F" w:rsidRDefault="00106DA1" w:rsidP="007B119F">
      <w:pPr>
        <w:pStyle w:val="ListParagraph"/>
        <w:numPr>
          <w:ilvl w:val="0"/>
          <w:numId w:val="2"/>
        </w:numPr>
        <w:spacing w:line="240" w:lineRule="auto"/>
        <w:rPr>
          <w:noProof/>
        </w:rPr>
      </w:pPr>
      <w:r>
        <w:rPr>
          <w:noProof/>
        </w:rPr>
        <w:t>What i</w:t>
      </w:r>
      <w:r w:rsidR="007B119F">
        <w:rPr>
          <w:noProof/>
        </w:rPr>
        <w:t>s the operating voltage</w:t>
      </w:r>
      <w:r>
        <w:rPr>
          <w:noProof/>
        </w:rPr>
        <w:t xml:space="preserve"> amplitude in AC or DC?</w:t>
      </w:r>
    </w:p>
    <w:p w:rsidR="007B119F" w:rsidRDefault="007B119F" w:rsidP="007B119F">
      <w:pPr>
        <w:pStyle w:val="ListParagraph"/>
        <w:numPr>
          <w:ilvl w:val="0"/>
          <w:numId w:val="2"/>
        </w:numPr>
        <w:spacing w:line="240" w:lineRule="auto"/>
        <w:rPr>
          <w:noProof/>
        </w:rPr>
      </w:pPr>
      <w:r>
        <w:rPr>
          <w:noProof/>
        </w:rPr>
        <w:t>Is it going t</w:t>
      </w:r>
      <w:r w:rsidR="00106DA1">
        <w:rPr>
          <w:noProof/>
        </w:rPr>
        <w:t xml:space="preserve">o operate in </w:t>
      </w:r>
      <w:r w:rsidR="00712E49">
        <w:rPr>
          <w:noProof/>
        </w:rPr>
        <w:t xml:space="preserve">DAC or PWM mode? Require additional </w:t>
      </w:r>
      <w:r>
        <w:rPr>
          <w:noProof/>
        </w:rPr>
        <w:t>R</w:t>
      </w:r>
      <w:r w:rsidR="00712E49">
        <w:rPr>
          <w:noProof/>
        </w:rPr>
        <w:t>C filter settings.</w:t>
      </w:r>
    </w:p>
    <w:p w:rsidR="007B119F" w:rsidRDefault="007B119F" w:rsidP="007B119F">
      <w:pPr>
        <w:pStyle w:val="ListParagraph"/>
        <w:numPr>
          <w:ilvl w:val="0"/>
          <w:numId w:val="2"/>
        </w:numPr>
        <w:spacing w:line="240" w:lineRule="auto"/>
        <w:rPr>
          <w:noProof/>
        </w:rPr>
      </w:pPr>
      <w:r>
        <w:rPr>
          <w:noProof/>
        </w:rPr>
        <w:t xml:space="preserve">If it is in PWM mode, </w:t>
      </w:r>
      <w:r w:rsidR="00712E49">
        <w:rPr>
          <w:noProof/>
        </w:rPr>
        <w:t>single Tx Filter Input or both Tx Filter input, see Figure 28, 29 and 30</w:t>
      </w:r>
    </w:p>
    <w:p w:rsidR="00712E49" w:rsidRDefault="00712E49" w:rsidP="007B119F">
      <w:pPr>
        <w:pStyle w:val="ListParagraph"/>
        <w:numPr>
          <w:ilvl w:val="0"/>
          <w:numId w:val="2"/>
        </w:numPr>
        <w:spacing w:line="240" w:lineRule="auto"/>
        <w:rPr>
          <w:noProof/>
        </w:rPr>
      </w:pPr>
      <w:r>
        <w:rPr>
          <w:noProof/>
        </w:rPr>
        <w:t>Rx Filter Configuration: See Table 3, Figure 31,32 &amp; 33. Rx filter is 4</w:t>
      </w:r>
      <w:r w:rsidRPr="00712E49">
        <w:rPr>
          <w:noProof/>
          <w:vertAlign w:val="superscript"/>
        </w:rPr>
        <w:t>th</w:t>
      </w:r>
      <w:r>
        <w:rPr>
          <w:noProof/>
        </w:rPr>
        <w:t xml:space="preserve"> order passive bandpass filter, +40dB/decade to ramp up and  -40dB/decade to roll off except the bandpass region, see Table 4 and 5. </w:t>
      </w:r>
    </w:p>
    <w:p w:rsidR="006C0EA5" w:rsidRDefault="006C0EA5" w:rsidP="006C0EA5">
      <w:pPr>
        <w:spacing w:line="240" w:lineRule="auto"/>
        <w:ind w:left="195"/>
        <w:rPr>
          <w:noProof/>
        </w:rPr>
      </w:pPr>
    </w:p>
    <w:p w:rsidR="006860FD" w:rsidRDefault="006C0EA5" w:rsidP="006C0EA5">
      <w:pPr>
        <w:spacing w:line="240" w:lineRule="auto"/>
        <w:ind w:left="195"/>
        <w:rPr>
          <w:noProof/>
        </w:rPr>
      </w:pPr>
      <w:r>
        <w:rPr>
          <w:noProof/>
        </w:rPr>
        <w:t>The above design information is based on AFE031 Powerline Communications Analog Front-End, SBOS531D</w:t>
      </w:r>
      <w:r w:rsidR="006860FD">
        <w:rPr>
          <w:noProof/>
        </w:rPr>
        <w:t xml:space="preserve"> </w:t>
      </w:r>
      <w:r>
        <w:rPr>
          <w:noProof/>
        </w:rPr>
        <w:t xml:space="preserve">Datasheet. </w:t>
      </w:r>
      <w:r w:rsidR="006860FD">
        <w:rPr>
          <w:noProof/>
        </w:rPr>
        <w:br w:type="page"/>
      </w:r>
    </w:p>
    <w:p w:rsidR="00957828" w:rsidRDefault="00957828" w:rsidP="00957828">
      <w:pPr>
        <w:spacing w:line="240" w:lineRule="auto"/>
        <w:ind w:left="195"/>
        <w:jc w:val="center"/>
        <w:rPr>
          <w:noProof/>
        </w:rPr>
      </w:pPr>
    </w:p>
    <w:p w:rsidR="00957828" w:rsidRPr="0081645C" w:rsidRDefault="00957828" w:rsidP="00957828">
      <w:pPr>
        <w:spacing w:line="240" w:lineRule="auto"/>
        <w:ind w:left="195"/>
        <w:rPr>
          <w:noProof/>
        </w:rPr>
      </w:pPr>
    </w:p>
    <w:p w:rsidR="0081645C" w:rsidRDefault="0081645C" w:rsidP="00EF2B96">
      <w:pPr>
        <w:spacing w:line="240" w:lineRule="auto"/>
        <w:rPr>
          <w:noProof/>
        </w:rPr>
      </w:pPr>
      <w:r>
        <w:rPr>
          <w:noProof/>
        </w:rPr>
        <w:t xml:space="preserve">   </w:t>
      </w:r>
    </w:p>
    <w:p w:rsidR="004A77CF" w:rsidRDefault="004A77CF" w:rsidP="00EF2B96">
      <w:pPr>
        <w:spacing w:line="240" w:lineRule="auto"/>
        <w:rPr>
          <w:noProof/>
        </w:rPr>
      </w:pPr>
    </w:p>
    <w:p w:rsidR="0009290A" w:rsidRDefault="0009290A"/>
    <w:sectPr w:rsidR="0009290A" w:rsidSect="00AC4C5C">
      <w:pgSz w:w="15840" w:h="12240" w:orient="landscape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D3FA5"/>
    <w:multiLevelType w:val="hybridMultilevel"/>
    <w:tmpl w:val="06485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E1C20"/>
    <w:multiLevelType w:val="hybridMultilevel"/>
    <w:tmpl w:val="65E2F4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81F"/>
    <w:rsid w:val="0009290A"/>
    <w:rsid w:val="000B2D53"/>
    <w:rsid w:val="00106DA1"/>
    <w:rsid w:val="0016081F"/>
    <w:rsid w:val="001F3F0F"/>
    <w:rsid w:val="003D62D8"/>
    <w:rsid w:val="004352C5"/>
    <w:rsid w:val="00441A5C"/>
    <w:rsid w:val="004555F2"/>
    <w:rsid w:val="00480BBB"/>
    <w:rsid w:val="00483EB1"/>
    <w:rsid w:val="0049230C"/>
    <w:rsid w:val="004A77CF"/>
    <w:rsid w:val="004D18DD"/>
    <w:rsid w:val="005260FF"/>
    <w:rsid w:val="006629B8"/>
    <w:rsid w:val="006860FD"/>
    <w:rsid w:val="006C0EA5"/>
    <w:rsid w:val="007124BC"/>
    <w:rsid w:val="00712E49"/>
    <w:rsid w:val="007B119F"/>
    <w:rsid w:val="0081645C"/>
    <w:rsid w:val="008F3FB8"/>
    <w:rsid w:val="00957828"/>
    <w:rsid w:val="00A05C4A"/>
    <w:rsid w:val="00AC4C5C"/>
    <w:rsid w:val="00AC597D"/>
    <w:rsid w:val="00AD6AD8"/>
    <w:rsid w:val="00B92876"/>
    <w:rsid w:val="00BA0E31"/>
    <w:rsid w:val="00C126EE"/>
    <w:rsid w:val="00C536F8"/>
    <w:rsid w:val="00C937DF"/>
    <w:rsid w:val="00CF1896"/>
    <w:rsid w:val="00D9634C"/>
    <w:rsid w:val="00E27ED9"/>
    <w:rsid w:val="00E67091"/>
    <w:rsid w:val="00E718FB"/>
    <w:rsid w:val="00EF2B96"/>
    <w:rsid w:val="00F2357F"/>
    <w:rsid w:val="00F961EE"/>
    <w:rsid w:val="00FD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MingLiU-ExtB" w:hAnsi="Arial" w:cstheme="minorBidi"/>
        <w:sz w:val="24"/>
        <w:szCs w:val="22"/>
        <w:lang w:val="en-US" w:eastAsia="zh-CN" w:bidi="ar-SA"/>
      </w:rPr>
    </w:rPrDefault>
    <w:pPrDefault>
      <w:pPr>
        <w:spacing w:after="12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61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MingLiU-ExtB" w:hAnsi="Arial" w:cstheme="minorBidi"/>
        <w:sz w:val="24"/>
        <w:szCs w:val="22"/>
        <w:lang w:val="en-US" w:eastAsia="zh-CN" w:bidi="ar-SA"/>
      </w:rPr>
    </w:rPrDefault>
    <w:pPrDefault>
      <w:pPr>
        <w:spacing w:after="12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6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7266E-5186-4F61-AA0A-DB4625DF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Instruments, Inc.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Zhang, Raymond</dc:creator>
  <cp:lastModifiedBy>Zhang, Raymond</cp:lastModifiedBy>
  <cp:revision>2</cp:revision>
  <cp:lastPrinted>2019-10-17T17:11:00Z</cp:lastPrinted>
  <dcterms:created xsi:type="dcterms:W3CDTF">2019-10-17T18:40:00Z</dcterms:created>
  <dcterms:modified xsi:type="dcterms:W3CDTF">2019-10-17T18:40:00Z</dcterms:modified>
</cp:coreProperties>
</file>