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9F493" w14:textId="02A99331" w:rsidR="005967FF" w:rsidRDefault="005967FF">
      <w:r>
        <w:t xml:space="preserve">Michael </w:t>
      </w:r>
      <w:proofErr w:type="spellStart"/>
      <w:r>
        <w:t>Steffes</w:t>
      </w:r>
      <w:proofErr w:type="spellEnd"/>
      <w:r>
        <w:t xml:space="preserve">, </w:t>
      </w:r>
    </w:p>
    <w:p w14:paraId="3E80781F" w14:textId="2D8366A7" w:rsidR="005967FF" w:rsidRDefault="005967FF">
      <w:r>
        <w:t>Sept 17, 2019</w:t>
      </w:r>
    </w:p>
    <w:p w14:paraId="50339DD2" w14:textId="77777777" w:rsidR="005967FF" w:rsidRDefault="005967FF"/>
    <w:p w14:paraId="705C80E3" w14:textId="14886912" w:rsidR="00E862E7" w:rsidRDefault="001D3F3E">
      <w:r>
        <w:t xml:space="preserve">OPA209 BW investigation using 2011 TINA model in the V11 library. The TI product folder did not seem to have a TINA model? The </w:t>
      </w:r>
      <w:proofErr w:type="spellStart"/>
      <w:r>
        <w:t>Aol</w:t>
      </w:r>
      <w:proofErr w:type="spellEnd"/>
      <w:r>
        <w:t xml:space="preserve"> curve shows a projected 1 pole GBP of 23.7Mhz. This one is a little odd with what looks like a higher frequency zero/pole pair. You can see that from the phase going back up a bit. </w:t>
      </w:r>
    </w:p>
    <w:p w14:paraId="3BC6F391" w14:textId="10CBC6ED" w:rsidR="001D3F3E" w:rsidRDefault="001D3F3E">
      <w:r>
        <w:rPr>
          <w:noProof/>
        </w:rPr>
        <w:drawing>
          <wp:inline distT="0" distB="0" distL="0" distR="0" wp14:anchorId="749B2499" wp14:editId="1B1A7AAD">
            <wp:extent cx="5943600" cy="25469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D29A9" w14:textId="7DA40C63" w:rsidR="001D3F3E" w:rsidRDefault="001D3F3E"/>
    <w:p w14:paraId="197C238F" w14:textId="52BFDD39" w:rsidR="001D3F3E" w:rsidRDefault="001D3F3E">
      <w:r>
        <w:t>Running a closed loop gain of 1 gives 22.8Mhz</w:t>
      </w:r>
      <w:r w:rsidR="00B801D4">
        <w:t xml:space="preserve"> (quite a bit more than the simple 18Mhz from the PDS GBW product)</w:t>
      </w:r>
    </w:p>
    <w:p w14:paraId="075ABE1F" w14:textId="210A4A04" w:rsidR="001D3F3E" w:rsidRDefault="001D3F3E">
      <w:r>
        <w:rPr>
          <w:noProof/>
        </w:rPr>
        <w:drawing>
          <wp:inline distT="0" distB="0" distL="0" distR="0" wp14:anchorId="41648092" wp14:editId="32559691">
            <wp:extent cx="5943600" cy="2671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C64689" w14:textId="271977F9" w:rsidR="001D3F3E" w:rsidRDefault="001D3F3E">
      <w:r>
        <w:lastRenderedPageBreak/>
        <w:t xml:space="preserve">The actual </w:t>
      </w:r>
      <w:proofErr w:type="spellStart"/>
      <w:r>
        <w:t>Aol</w:t>
      </w:r>
      <w:proofErr w:type="spellEnd"/>
      <w:r>
        <w:t xml:space="preserve"> = 0dB frequency is about 17.23MHz, but due to the phase shift there, the closed loop </w:t>
      </w:r>
      <w:r w:rsidR="00E876A0">
        <w:t xml:space="preserve">SSBW </w:t>
      </w:r>
      <w:r>
        <w:t xml:space="preserve">extends out beyond the expected frequency to 22.8Mhz. </w:t>
      </w:r>
    </w:p>
    <w:p w14:paraId="6FCAD4BC" w14:textId="55522B8F" w:rsidR="005967FF" w:rsidRDefault="005967FF">
      <w:r>
        <w:t xml:space="preserve">Let me do the gain of 1 LG a little more carefully, including the 6pF input capacitance. This will only </w:t>
      </w:r>
      <w:r w:rsidR="00E876A0">
        <w:t xml:space="preserve">have </w:t>
      </w:r>
      <w:r>
        <w:t xml:space="preserve">an effect if the model has an open loop output impedance, Yes, 17.3MHz with 80deg phase margin – V_LG is rotated to show phase margin directly. </w:t>
      </w:r>
    </w:p>
    <w:p w14:paraId="10A55FD0" w14:textId="2BD75858" w:rsidR="005967FF" w:rsidRDefault="005967FF">
      <w:r>
        <w:rPr>
          <w:noProof/>
        </w:rPr>
        <w:drawing>
          <wp:inline distT="0" distB="0" distL="0" distR="0" wp14:anchorId="54134332" wp14:editId="4B578F6E">
            <wp:extent cx="5943600" cy="2379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64F9A3" w14:textId="6AAFC85D" w:rsidR="005967FF" w:rsidRDefault="005967FF"/>
    <w:p w14:paraId="74A6790A" w14:textId="1FA6DA0E" w:rsidR="005967FF" w:rsidRDefault="005967FF">
      <w:r>
        <w:t>Now a big simplification used often is the closed loop SSBW is simply the LG=0dB frequency (or GBP divided by noise gain). That actually never was true if the phase margin is &lt;90deg. There is a phase margin dependent LG=0dB to F-3dB BW multiplier for SSBW. For 80deg, that is a 1.2X in this 2</w:t>
      </w:r>
      <w:r w:rsidRPr="005967FF">
        <w:rPr>
          <w:vertAlign w:val="superscript"/>
        </w:rPr>
        <w:t>nd</w:t>
      </w:r>
      <w:r>
        <w:t xml:space="preserve"> order analysis. That gets us to 20.8MHz F-3dB, still less than the simulated 22.8Mhz, but closer – likely the output impedance is not simple R, but more complex. Here is the full plot</w:t>
      </w:r>
      <w:r w:rsidR="002D44A6">
        <w:t xml:space="preserve"> for a 2</w:t>
      </w:r>
      <w:r w:rsidR="002D44A6" w:rsidRPr="002D44A6">
        <w:rPr>
          <w:vertAlign w:val="superscript"/>
        </w:rPr>
        <w:t>nd</w:t>
      </w:r>
      <w:r w:rsidR="002D44A6">
        <w:t xml:space="preserve"> order LG situation. </w:t>
      </w:r>
      <w:bookmarkStart w:id="0" w:name="_GoBack"/>
      <w:bookmarkEnd w:id="0"/>
    </w:p>
    <w:p w14:paraId="4F3BE5DE" w14:textId="0BAB9296" w:rsidR="005967FF" w:rsidRDefault="005967FF">
      <w:r>
        <w:rPr>
          <w:noProof/>
        </w:rPr>
        <w:lastRenderedPageBreak/>
        <w:drawing>
          <wp:inline distT="0" distB="0" distL="0" distR="0" wp14:anchorId="502334BF" wp14:editId="569B5B0A">
            <wp:extent cx="5943600" cy="390334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03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A3F0BB" w14:textId="77777777" w:rsidR="005967FF" w:rsidRDefault="005967FF"/>
    <w:p w14:paraId="46609B88" w14:textId="77777777" w:rsidR="005967FF" w:rsidRDefault="005967FF"/>
    <w:p w14:paraId="7FC00389" w14:textId="77777777" w:rsidR="001D3F3E" w:rsidRDefault="001D3F3E"/>
    <w:sectPr w:rsidR="001D3F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3E"/>
    <w:rsid w:val="000603A6"/>
    <w:rsid w:val="001D3F3E"/>
    <w:rsid w:val="002D44A6"/>
    <w:rsid w:val="0032666F"/>
    <w:rsid w:val="005967FF"/>
    <w:rsid w:val="00B801D4"/>
    <w:rsid w:val="00E862E7"/>
    <w:rsid w:val="00E8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C161B"/>
  <w15:chartTrackingRefBased/>
  <w15:docId w15:val="{0EC3D401-74F8-4C71-AE62-6F502386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Steffes</dc:creator>
  <cp:keywords/>
  <dc:description/>
  <cp:lastModifiedBy>Michael Steffes</cp:lastModifiedBy>
  <cp:revision>5</cp:revision>
  <dcterms:created xsi:type="dcterms:W3CDTF">2019-09-17T14:51:00Z</dcterms:created>
  <dcterms:modified xsi:type="dcterms:W3CDTF">2019-09-17T15:31:00Z</dcterms:modified>
</cp:coreProperties>
</file>