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F1910" w14:textId="4F35D3AA" w:rsidR="004B5BDB" w:rsidRDefault="00851BF3">
      <w:r>
        <w:t xml:space="preserve">Testing the MFB </w:t>
      </w:r>
      <w:proofErr w:type="spellStart"/>
      <w:r>
        <w:t>ckt</w:t>
      </w:r>
      <w:proofErr w:type="spellEnd"/>
      <w:r>
        <w:t xml:space="preserve"> in the THP210 data sheet, Figure 53 for various things</w:t>
      </w:r>
    </w:p>
    <w:p w14:paraId="5F06041C" w14:textId="29281868" w:rsidR="00851BF3" w:rsidRDefault="00851BF3">
      <w:r>
        <w:t>Michael Steffes, 9/5/2020</w:t>
      </w:r>
    </w:p>
    <w:p w14:paraId="023D1EA3" w14:textId="5AED4A69" w:rsidR="00851BF3" w:rsidRDefault="00851BF3">
      <w:r>
        <w:t xml:space="preserve">I had these files set up to test the THS4561 front page </w:t>
      </w:r>
      <w:proofErr w:type="spellStart"/>
      <w:r>
        <w:t>ckt</w:t>
      </w:r>
      <w:proofErr w:type="spellEnd"/>
      <w:r>
        <w:t xml:space="preserve">, just adapted them to this new PA FDA, </w:t>
      </w:r>
    </w:p>
    <w:p w14:paraId="5C4C961A" w14:textId="4FB3EBF6" w:rsidR="00851BF3" w:rsidRDefault="00851BF3">
      <w:r>
        <w:t xml:space="preserve">Phase margin is good, right around 52deg, </w:t>
      </w:r>
    </w:p>
    <w:p w14:paraId="5235DC4F" w14:textId="44700CEA" w:rsidR="00851BF3" w:rsidRDefault="00851BF3">
      <w:r>
        <w:rPr>
          <w:noProof/>
        </w:rPr>
        <w:drawing>
          <wp:inline distT="0" distB="0" distL="0" distR="0" wp14:anchorId="0C2532A5" wp14:editId="0DEAD32E">
            <wp:extent cx="5943600" cy="2531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50F7" w14:textId="00A6004F" w:rsidR="00851BF3" w:rsidRDefault="00851BF3">
      <w:r>
        <w:t xml:space="preserve">If I move the feedback cap outside those 20ohm (that helped a lot for the THS4561), we get, </w:t>
      </w:r>
    </w:p>
    <w:p w14:paraId="7B6689F2" w14:textId="6A06927B" w:rsidR="00851BF3" w:rsidRDefault="00851BF3">
      <w:proofErr w:type="gramStart"/>
      <w:r>
        <w:t>Actually</w:t>
      </w:r>
      <w:proofErr w:type="gramEnd"/>
      <w:r>
        <w:t xml:space="preserve"> just a little worse, 51deg so no benefit here, </w:t>
      </w:r>
    </w:p>
    <w:p w14:paraId="43B3D92A" w14:textId="192E761E" w:rsidR="00851BF3" w:rsidRDefault="00851BF3">
      <w:r>
        <w:rPr>
          <w:noProof/>
        </w:rPr>
        <w:drawing>
          <wp:inline distT="0" distB="0" distL="0" distR="0" wp14:anchorId="7DD446B1" wp14:editId="79884735">
            <wp:extent cx="5943600" cy="2538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12EC" w14:textId="2AB79B49" w:rsidR="00851BF3" w:rsidRDefault="00851BF3">
      <w:r>
        <w:t xml:space="preserve">Now back to the closed loop </w:t>
      </w:r>
      <w:proofErr w:type="spellStart"/>
      <w:r>
        <w:t>ckt</w:t>
      </w:r>
      <w:proofErr w:type="spellEnd"/>
      <w:r>
        <w:t xml:space="preserve">. </w:t>
      </w:r>
    </w:p>
    <w:p w14:paraId="6A396550" w14:textId="77777777" w:rsidR="00851BF3" w:rsidRDefault="00851BF3">
      <w:pPr>
        <w:rPr>
          <w:noProof/>
        </w:rPr>
      </w:pPr>
    </w:p>
    <w:p w14:paraId="60CD14A3" w14:textId="5146AC1D" w:rsidR="00851BF3" w:rsidRDefault="00C46322">
      <w:pPr>
        <w:rPr>
          <w:noProof/>
        </w:rPr>
      </w:pPr>
      <w:r>
        <w:rPr>
          <w:noProof/>
        </w:rPr>
        <w:t>Here is the response curve, that little flattening aroud 5MHz is the LG crossover peaking slightly, 30.58kHz cutoff</w:t>
      </w:r>
    </w:p>
    <w:p w14:paraId="6E6C83CA" w14:textId="1F45B7AB" w:rsidR="00C46322" w:rsidRDefault="00C46322">
      <w:r>
        <w:rPr>
          <w:noProof/>
        </w:rPr>
        <w:lastRenderedPageBreak/>
        <w:drawing>
          <wp:inline distT="0" distB="0" distL="0" distR="0" wp14:anchorId="77F85891" wp14:editId="45C97D76">
            <wp:extent cx="5943600" cy="2417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DA82" w14:textId="67F3DD94" w:rsidR="00C46322" w:rsidRDefault="00C46322">
      <w:r>
        <w:t>Looks good, lets try an SNR using say 9Vpp max into a SAR, or 3.18Vrms for the SNR sim</w:t>
      </w:r>
    </w:p>
    <w:p w14:paraId="11885747" w14:textId="07424832" w:rsidR="00C46322" w:rsidRDefault="00C46322">
      <w:r>
        <w:t xml:space="preserve">108dB SNR is really good, </w:t>
      </w:r>
    </w:p>
    <w:p w14:paraId="14D86AA7" w14:textId="46698185" w:rsidR="00C46322" w:rsidRDefault="00C46322">
      <w:r>
        <w:rPr>
          <w:noProof/>
        </w:rPr>
        <w:drawing>
          <wp:inline distT="0" distB="0" distL="0" distR="0" wp14:anchorId="14173391" wp14:editId="6C24449F">
            <wp:extent cx="5943600" cy="2042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B723" w14:textId="5F67C082" w:rsidR="00C46322" w:rsidRDefault="00C46322">
      <w:r>
        <w:t xml:space="preserve">Alright, so </w:t>
      </w:r>
      <w:proofErr w:type="gramStart"/>
      <w:r>
        <w:t>lets</w:t>
      </w:r>
      <w:proofErr w:type="gramEnd"/>
      <w:r>
        <w:t xml:space="preserve"> dig under the covers of the MFB design, Here is what this filter is producing, So the nominal F-3dB is a little higher than 30kHz. Pretty close to flat, </w:t>
      </w:r>
    </w:p>
    <w:p w14:paraId="1363025C" w14:textId="2A512B3F" w:rsidR="00C46322" w:rsidRDefault="00C46322">
      <w:r>
        <w:rPr>
          <w:noProof/>
        </w:rPr>
        <w:lastRenderedPageBreak/>
        <w:drawing>
          <wp:inline distT="0" distB="0" distL="0" distR="0" wp14:anchorId="79AB7B9E" wp14:editId="42B25A34">
            <wp:extent cx="2714625" cy="2724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D892" w14:textId="388D83FD" w:rsidR="00C46322" w:rsidRDefault="00C46322">
      <w:r>
        <w:t xml:space="preserve">And then plotting the NG on the </w:t>
      </w:r>
      <w:proofErr w:type="spellStart"/>
      <w:r>
        <w:t>Aol</w:t>
      </w:r>
      <w:proofErr w:type="spellEnd"/>
      <w:r>
        <w:t xml:space="preserve"> to get the LG, this 33dB min is pretty good, </w:t>
      </w:r>
    </w:p>
    <w:p w14:paraId="280D459F" w14:textId="13C41E2E" w:rsidR="00C46322" w:rsidRDefault="00C46322">
      <w:r>
        <w:rPr>
          <w:noProof/>
        </w:rPr>
        <w:drawing>
          <wp:inline distT="0" distB="0" distL="0" distR="0" wp14:anchorId="5C4471F2" wp14:editId="590670F2">
            <wp:extent cx="5943600" cy="3885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9483" w14:textId="2DA3B503" w:rsidR="002916A6" w:rsidRDefault="002916A6">
      <w:r>
        <w:t xml:space="preserve">Now let’s rerun the design trying to slightly reduce the NG peaking, </w:t>
      </w:r>
    </w:p>
    <w:p w14:paraId="7C63FC3E" w14:textId="513C8E34" w:rsidR="002916A6" w:rsidRDefault="002916A6">
      <w:r>
        <w:t xml:space="preserve">Here I was trying to hold the sum of the two input resistors about the same, </w:t>
      </w:r>
      <w:r w:rsidR="00F87C29">
        <w:t>about a 0.4dB degradation in SNR, not much</w:t>
      </w:r>
    </w:p>
    <w:p w14:paraId="04417E7C" w14:textId="5E4AA172" w:rsidR="002916A6" w:rsidRDefault="002916A6">
      <w:r>
        <w:rPr>
          <w:noProof/>
        </w:rPr>
        <w:lastRenderedPageBreak/>
        <w:drawing>
          <wp:inline distT="0" distB="0" distL="0" distR="0" wp14:anchorId="431AFCE7" wp14:editId="2034091F">
            <wp:extent cx="5943600" cy="2427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691A" w14:textId="735F8C07" w:rsidR="00F87C29" w:rsidRDefault="00F87C29">
      <w:r>
        <w:t xml:space="preserve">And then the LG plot did get a little better, </w:t>
      </w:r>
    </w:p>
    <w:p w14:paraId="338BE959" w14:textId="77777777" w:rsidR="00F87C29" w:rsidRDefault="00F87C29"/>
    <w:p w14:paraId="39E3B73B" w14:textId="360CD85C" w:rsidR="00C46322" w:rsidRDefault="00F87C29">
      <w:r>
        <w:rPr>
          <w:noProof/>
        </w:rPr>
        <w:drawing>
          <wp:inline distT="0" distB="0" distL="0" distR="0" wp14:anchorId="0857C5F8" wp14:editId="2A526581">
            <wp:extent cx="5905500" cy="4257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ABD" w14:textId="0568E62F" w:rsidR="00F87C29" w:rsidRDefault="00F87C29">
      <w:r>
        <w:t xml:space="preserve">Got about 2 to 3dB better, should feed straight into slightly improved HD up towards the </w:t>
      </w:r>
      <w:proofErr w:type="spellStart"/>
      <w:r>
        <w:t>cuttoff</w:t>
      </w:r>
      <w:proofErr w:type="spellEnd"/>
      <w:r>
        <w:t xml:space="preserve"> F. </w:t>
      </w:r>
    </w:p>
    <w:p w14:paraId="245339BF" w14:textId="4ACA6AB0" w:rsidR="00F87C29" w:rsidRDefault="00F87C29">
      <w:r>
        <w:t>Not much difference but free LG improvement with the same filter shape, little higher cutoff, not sure why</w:t>
      </w:r>
    </w:p>
    <w:p w14:paraId="526BAFCA" w14:textId="515B24EC" w:rsidR="00F87C29" w:rsidRDefault="00F87C29">
      <w:r>
        <w:rPr>
          <w:noProof/>
        </w:rPr>
        <w:lastRenderedPageBreak/>
        <w:drawing>
          <wp:inline distT="0" distB="0" distL="0" distR="0" wp14:anchorId="30A460C8" wp14:editId="488C3C36">
            <wp:extent cx="5943600" cy="2479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E98C" w14:textId="77777777" w:rsidR="00F87C29" w:rsidRDefault="00F87C29"/>
    <w:p w14:paraId="4CF245B4" w14:textId="77777777" w:rsidR="00F87C29" w:rsidRDefault="00F87C29"/>
    <w:p w14:paraId="49DE15B7" w14:textId="77777777" w:rsidR="00C46322" w:rsidRDefault="00C46322"/>
    <w:p w14:paraId="7F8FE1A9" w14:textId="77777777" w:rsidR="00851BF3" w:rsidRDefault="00851BF3"/>
    <w:sectPr w:rsidR="00851B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F3"/>
    <w:rsid w:val="002916A6"/>
    <w:rsid w:val="004B5BDB"/>
    <w:rsid w:val="00851BF3"/>
    <w:rsid w:val="00C46322"/>
    <w:rsid w:val="00F8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D51D2"/>
  <w15:chartTrackingRefBased/>
  <w15:docId w15:val="{19ED9C51-C942-4BA4-98AD-FAF0730B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1</cp:revision>
  <dcterms:created xsi:type="dcterms:W3CDTF">2020-09-05T21:45:00Z</dcterms:created>
  <dcterms:modified xsi:type="dcterms:W3CDTF">2020-09-05T22:31:00Z</dcterms:modified>
</cp:coreProperties>
</file>