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1620"/>
        <w:gridCol w:w="2920"/>
        <w:gridCol w:w="2100"/>
      </w:tblGrid>
      <w:tr w:rsidR="00945071" w:rsidRPr="00945071" w:rsidTr="00945071">
        <w:trPr>
          <w:trHeight w:val="63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Site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Frequency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Margins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Notes</w:t>
            </w:r>
          </w:p>
        </w:tc>
      </w:tr>
      <w:tr w:rsidR="00945071" w:rsidRPr="00945071" w:rsidTr="00945071">
        <w:trPr>
          <w:trHeight w:val="94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TPV Chamber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160.28 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PK 18.4db  (over)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Vertical</w:t>
            </w:r>
          </w:p>
        </w:tc>
      </w:tr>
      <w:tr w:rsidR="00945071" w:rsidRPr="00945071" w:rsidTr="00945071">
        <w:trPr>
          <w:trHeight w:val="636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conduction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0.40M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QP-3.56 </w:t>
            </w:r>
            <w:proofErr w:type="spellStart"/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db</w:t>
            </w:r>
            <w:proofErr w:type="spellEnd"/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(number)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230V (N)</w:t>
            </w:r>
          </w:p>
        </w:tc>
      </w:tr>
      <w:tr w:rsidR="00945071" w:rsidRPr="00945071" w:rsidTr="00945071">
        <w:trPr>
          <w:trHeight w:val="384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AV-3.59 </w:t>
            </w:r>
            <w:proofErr w:type="spellStart"/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db</w:t>
            </w:r>
            <w:proofErr w:type="spellEnd"/>
            <w:r w:rsidRPr="00945071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  (number)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071" w:rsidRPr="00945071" w:rsidRDefault="00945071" w:rsidP="00945071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</w:tr>
    </w:tbl>
    <w:p w:rsidR="00945071" w:rsidRDefault="00945071">
      <w:bookmarkStart w:id="0" w:name="_GoBack"/>
      <w:bookmarkEnd w:id="0"/>
    </w:p>
    <w:p w:rsidR="00945071" w:rsidRDefault="00945071"/>
    <w:p w:rsidR="00945071" w:rsidRDefault="00945071"/>
    <w:p w:rsidR="00625C05" w:rsidRDefault="000F0540">
      <w:r w:rsidRPr="000F0540">
        <w:t>OTS Ec312tt2</w:t>
      </w:r>
      <w:r>
        <w:rPr>
          <w:rFonts w:hint="eastAsia"/>
        </w:rPr>
        <w:t xml:space="preserve"> (2560x1400)</w:t>
      </w:r>
    </w:p>
    <w:p w:rsidR="000F0540" w:rsidRDefault="000F0540">
      <w:r>
        <w:rPr>
          <w:rFonts w:hint="eastAsia"/>
        </w:rPr>
        <w:t>Vertical                          Horizontal</w:t>
      </w:r>
    </w:p>
    <w:p w:rsidR="000F0540" w:rsidRDefault="000F0540">
      <w:r w:rsidRPr="000F0540">
        <w:rPr>
          <w:noProof/>
        </w:rPr>
        <w:drawing>
          <wp:inline distT="0" distB="0" distL="0" distR="0">
            <wp:extent cx="2511717" cy="3903980"/>
            <wp:effectExtent l="0" t="0" r="3175" b="1270"/>
            <wp:docPr id="2" name="圖片 2" descr="E:\新增資料夾\OTS Ec312tt2\2021_01_20.dat_135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新增資料夾\OTS Ec312tt2\2021_01_20.dat_1355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63" cy="39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0">
        <w:rPr>
          <w:noProof/>
        </w:rPr>
        <w:drawing>
          <wp:inline distT="0" distB="0" distL="0" distR="0">
            <wp:extent cx="2530628" cy="3933373"/>
            <wp:effectExtent l="0" t="0" r="3175" b="0"/>
            <wp:docPr id="1" name="圖片 1" descr="E:\新增資料夾\OTS Ec312tt2\2021_01_20.dat_14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新增資料夾\OTS Ec312tt2\2021_01_20.dat_1400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09" cy="394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40" w:rsidRDefault="000F0540">
      <w:r w:rsidRPr="000F0540">
        <w:rPr>
          <w:noProof/>
        </w:rPr>
        <w:lastRenderedPageBreak/>
        <w:drawing>
          <wp:inline distT="0" distB="0" distL="0" distR="0" wp14:anchorId="28535B39" wp14:editId="20DF635D">
            <wp:extent cx="2495550" cy="3878851"/>
            <wp:effectExtent l="0" t="0" r="0" b="7620"/>
            <wp:docPr id="3" name="圖片 3" descr="E:\新增資料夾\OTS Ec312tt2\2021_01_20.dat_135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新增資料夾\OTS Ec312tt2\2021_01_20.dat_1357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53" cy="38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0">
        <w:rPr>
          <w:noProof/>
        </w:rPr>
        <w:drawing>
          <wp:inline distT="0" distB="0" distL="0" distR="0">
            <wp:extent cx="2511718" cy="3903980"/>
            <wp:effectExtent l="0" t="0" r="3175" b="1270"/>
            <wp:docPr id="4" name="圖片 4" descr="E:\新增資料夾\OTS Ec312tt2\2021_01_20.dat_140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新增資料夾\OTS Ec312tt2\2021_01_20.dat_1402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3" cy="393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40" w:rsidRDefault="000F0540">
      <w:r>
        <w:rPr>
          <w:rFonts w:hint="eastAsia"/>
        </w:rPr>
        <w:t>Conduction</w:t>
      </w:r>
      <w:r>
        <w:t xml:space="preserve"> </w:t>
      </w:r>
      <w:r>
        <w:rPr>
          <w:rFonts w:hint="eastAsia"/>
        </w:rPr>
        <w:t>230V</w:t>
      </w:r>
    </w:p>
    <w:p w:rsidR="000F0540" w:rsidRDefault="000F0540">
      <w:r>
        <w:rPr>
          <w:rFonts w:hint="eastAsia"/>
        </w:rPr>
        <w:t>L                                     N</w:t>
      </w:r>
    </w:p>
    <w:p w:rsidR="000F0540" w:rsidRDefault="000F0540">
      <w:r w:rsidRPr="000F0540">
        <w:rPr>
          <w:noProof/>
        </w:rPr>
        <w:drawing>
          <wp:inline distT="0" distB="0" distL="0" distR="0">
            <wp:extent cx="2163832" cy="3599608"/>
            <wp:effectExtent l="0" t="0" r="8255" b="1270"/>
            <wp:docPr id="6" name="圖片 6" descr="E:\新增資料夾\OTS Ec312tt2\AOC Conduction-007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新增資料夾\OTS Ec312tt2\AOC Conduction-007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69" cy="361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0">
        <w:rPr>
          <w:noProof/>
        </w:rPr>
        <w:drawing>
          <wp:inline distT="0" distB="0" distL="0" distR="0">
            <wp:extent cx="2169386" cy="3608847"/>
            <wp:effectExtent l="0" t="0" r="2540" b="0"/>
            <wp:docPr id="5" name="圖片 5" descr="E:\新增資料夾\OTS Ec312tt2\AOC Conduction-007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新增資料夾\OTS Ec312tt2\AOC Conduction-007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66" cy="36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40" w:rsidRDefault="000F0540" w:rsidP="000F0540">
      <w:r>
        <w:rPr>
          <w:rFonts w:hint="eastAsia"/>
        </w:rPr>
        <w:t>Conduction</w:t>
      </w:r>
      <w:r>
        <w:t xml:space="preserve"> </w:t>
      </w:r>
      <w:r>
        <w:rPr>
          <w:rFonts w:hint="eastAsia"/>
        </w:rPr>
        <w:t>110V</w:t>
      </w:r>
    </w:p>
    <w:p w:rsidR="000F0540" w:rsidRDefault="000F0540">
      <w:r w:rsidRPr="000F0540">
        <w:rPr>
          <w:noProof/>
        </w:rPr>
        <w:lastRenderedPageBreak/>
        <w:drawing>
          <wp:inline distT="0" distB="0" distL="0" distR="0" wp14:anchorId="4F0EBDCF" wp14:editId="039493E2">
            <wp:extent cx="2190750" cy="3644389"/>
            <wp:effectExtent l="0" t="0" r="0" b="0"/>
            <wp:docPr id="7" name="圖片 7" descr="E:\新增資料夾\OTS Ec312tt2\AOC Conduction-007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新增資料夾\OTS Ec312tt2\AOC Conduction-0072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9" cy="36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0">
        <w:rPr>
          <w:noProof/>
        </w:rPr>
        <w:drawing>
          <wp:inline distT="0" distB="0" distL="0" distR="0">
            <wp:extent cx="2200275" cy="3660230"/>
            <wp:effectExtent l="0" t="0" r="0" b="0"/>
            <wp:docPr id="8" name="圖片 8" descr="E:\新增資料夾\OTS Ec312tt2\AOC Conduction-007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新增資料夾\OTS Ec312tt2\AOC Conduction-0073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37" cy="36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40" w:rsidRDefault="000F0540"/>
    <w:p w:rsidR="000F0540" w:rsidRDefault="000F0540"/>
    <w:sectPr w:rsidR="000F0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52"/>
    <w:rsid w:val="000F0540"/>
    <w:rsid w:val="00243452"/>
    <w:rsid w:val="00625C05"/>
    <w:rsid w:val="009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2394"/>
  <w15:chartTrackingRefBased/>
  <w15:docId w15:val="{7B9FDFF0-4BAC-42A1-8A94-2CEB28B9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Ku 谷世平</dc:creator>
  <cp:keywords/>
  <dc:description/>
  <cp:lastModifiedBy>Mt Huang 黃明燦</cp:lastModifiedBy>
  <cp:revision>3</cp:revision>
  <dcterms:created xsi:type="dcterms:W3CDTF">2021-01-20T06:30:00Z</dcterms:created>
  <dcterms:modified xsi:type="dcterms:W3CDTF">2021-01-20T06:46:00Z</dcterms:modified>
</cp:coreProperties>
</file>