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08C9" w14:textId="718FFA2A" w:rsidR="00792EF8" w:rsidRPr="00183EF7" w:rsidRDefault="00DF7664" w:rsidP="00DF7664">
      <w:pPr>
        <w:spacing w:before="120"/>
        <w:rPr>
          <w:rFonts w:cstheme="minorHAnsi"/>
          <w:i/>
        </w:rPr>
      </w:pPr>
      <w:r w:rsidRPr="00183EF7">
        <w:rPr>
          <w:rFonts w:cstheme="minorHAnsi"/>
          <w:i/>
        </w:rPr>
        <w:t xml:space="preserve">Please complete the following questionnaire so that we can better understand your company </w:t>
      </w:r>
      <w:r w:rsidR="00F4069C" w:rsidRPr="00183EF7">
        <w:rPr>
          <w:rFonts w:cstheme="minorHAnsi"/>
          <w:i/>
        </w:rPr>
        <w:t xml:space="preserve">and </w:t>
      </w:r>
      <w:r w:rsidR="00183EF7">
        <w:rPr>
          <w:rFonts w:cstheme="minorHAnsi"/>
          <w:i/>
        </w:rPr>
        <w:t xml:space="preserve">suitable </w:t>
      </w:r>
      <w:r w:rsidR="00F97D3E" w:rsidRPr="00183EF7">
        <w:rPr>
          <w:rFonts w:cstheme="minorHAnsi"/>
          <w:i/>
        </w:rPr>
        <w:t xml:space="preserve">technology </w:t>
      </w:r>
      <w:r w:rsidRPr="00183EF7">
        <w:rPr>
          <w:rFonts w:cstheme="minorHAnsi"/>
          <w:i/>
        </w:rPr>
        <w:t xml:space="preserve">further.  We need to evaluate your responses BEFORE recommending </w:t>
      </w:r>
      <w:r w:rsidR="00CD0ED2">
        <w:rPr>
          <w:rFonts w:cstheme="minorHAnsi"/>
          <w:i/>
        </w:rPr>
        <w:t xml:space="preserve">you </w:t>
      </w:r>
      <w:r w:rsidRPr="00183EF7">
        <w:rPr>
          <w:rFonts w:cstheme="minorHAnsi"/>
          <w:i/>
        </w:rPr>
        <w:t>to our client and a direct contact with them.  Only non-confidential information is required at this stage and any supporting literature would be appreciated to support your comments</w:t>
      </w:r>
      <w:r w:rsidR="00A168C9" w:rsidRPr="00183EF7">
        <w:rPr>
          <w:rFonts w:cstheme="minorHAnsi"/>
          <w:i/>
        </w:rPr>
        <w:t xml:space="preserve"> and demonstrate your experience</w:t>
      </w:r>
      <w:r w:rsidRPr="00183EF7">
        <w:rPr>
          <w:rFonts w:cstheme="minorHAnsi"/>
          <w:i/>
        </w:rPr>
        <w:t>.  The next step would be an NDA with our client to enable a direct discussion.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A93276" w14:paraId="1B6E6A1C" w14:textId="77777777" w:rsidTr="7A78E950">
        <w:tc>
          <w:tcPr>
            <w:tcW w:w="9535" w:type="dxa"/>
          </w:tcPr>
          <w:p w14:paraId="3B39163B" w14:textId="65553BF7" w:rsidR="00102CFA" w:rsidRDefault="00E46F25" w:rsidP="00113055">
            <w:pPr>
              <w:spacing w:after="0"/>
              <w:rPr>
                <w:i/>
              </w:rPr>
            </w:pPr>
            <w:r>
              <w:rPr>
                <w:b/>
              </w:rPr>
              <w:t>Overview</w:t>
            </w:r>
            <w:r w:rsidR="0098679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02CFA">
              <w:rPr>
                <w:i/>
              </w:rPr>
              <w:t>Please provide a brief overview of the company</w:t>
            </w:r>
          </w:p>
          <w:p w14:paraId="1D969C61" w14:textId="77777777" w:rsidR="00C22A65" w:rsidRDefault="00C22A65" w:rsidP="00113055">
            <w:pPr>
              <w:spacing w:after="0"/>
              <w:rPr>
                <w:b/>
                <w:iCs/>
              </w:rPr>
            </w:pPr>
          </w:p>
          <w:p w14:paraId="79E32E26" w14:textId="2F54EA65" w:rsidR="00E1254A" w:rsidRPr="00C22A65" w:rsidRDefault="00E1254A" w:rsidP="00113055">
            <w:pPr>
              <w:spacing w:after="0"/>
              <w:rPr>
                <w:b/>
                <w:iCs/>
              </w:rPr>
            </w:pPr>
          </w:p>
        </w:tc>
      </w:tr>
      <w:tr w:rsidR="00AA51B1" w14:paraId="121B8B67" w14:textId="77777777" w:rsidTr="7A78E950">
        <w:tc>
          <w:tcPr>
            <w:tcW w:w="9535" w:type="dxa"/>
          </w:tcPr>
          <w:p w14:paraId="27E5DE77" w14:textId="5C023B4B" w:rsidR="00AA51B1" w:rsidRDefault="00AA51B1" w:rsidP="00113055">
            <w:pPr>
              <w:spacing w:after="0"/>
              <w:rPr>
                <w:b/>
                <w:bCs/>
              </w:rPr>
            </w:pPr>
            <w:r w:rsidRPr="00B1121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S</w:t>
            </w:r>
            <w:r w:rsidRPr="00B11213">
              <w:rPr>
                <w:b/>
                <w:bCs/>
              </w:rPr>
              <w:t>ummary</w:t>
            </w:r>
            <w:r>
              <w:rPr>
                <w:b/>
                <w:bCs/>
              </w:rPr>
              <w:t>:</w:t>
            </w:r>
            <w:r w:rsidR="00541807">
              <w:rPr>
                <w:b/>
                <w:bCs/>
              </w:rPr>
              <w:t xml:space="preserve"> </w:t>
            </w:r>
            <w:r w:rsidR="00DE30A2" w:rsidRPr="00DE30A2">
              <w:rPr>
                <w:i/>
                <w:iCs/>
              </w:rPr>
              <w:t>Please provide an</w:t>
            </w:r>
            <w:r w:rsidR="00541807" w:rsidRPr="00DE30A2">
              <w:rPr>
                <w:i/>
                <w:iCs/>
              </w:rPr>
              <w:t xml:space="preserve"> overview </w:t>
            </w:r>
            <w:r w:rsidR="00DE30A2" w:rsidRPr="00DE30A2">
              <w:rPr>
                <w:i/>
                <w:iCs/>
              </w:rPr>
              <w:t>of the platform, underlying technology and potential applications</w:t>
            </w:r>
          </w:p>
          <w:p w14:paraId="5C07B919" w14:textId="77777777" w:rsidR="00E1254A" w:rsidRDefault="00E1254A" w:rsidP="00113055">
            <w:pPr>
              <w:spacing w:after="0"/>
              <w:rPr>
                <w:b/>
              </w:rPr>
            </w:pPr>
          </w:p>
          <w:p w14:paraId="2EBC8A8A" w14:textId="0CF2DCA7" w:rsidR="00E1254A" w:rsidRDefault="00E1254A" w:rsidP="00113055">
            <w:pPr>
              <w:spacing w:after="0"/>
              <w:rPr>
                <w:b/>
              </w:rPr>
            </w:pPr>
          </w:p>
        </w:tc>
      </w:tr>
      <w:tr w:rsidR="00DF7664" w14:paraId="2302D53E" w14:textId="77777777" w:rsidTr="7A78E950">
        <w:tc>
          <w:tcPr>
            <w:tcW w:w="9535" w:type="dxa"/>
          </w:tcPr>
          <w:p w14:paraId="0B5890E2" w14:textId="37B37D07" w:rsidR="0026284A" w:rsidRDefault="00AA51B1" w:rsidP="0026284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Technology Capabilities</w:t>
            </w:r>
            <w:r w:rsidR="00AA0C16">
              <w:rPr>
                <w:b/>
                <w:bCs/>
                <w:sz w:val="22"/>
                <w:szCs w:val="22"/>
              </w:rPr>
              <w:t xml:space="preserve"> </w:t>
            </w:r>
            <w:r w:rsidR="00AA0C16" w:rsidRPr="00AA0C16">
              <w:rPr>
                <w:i/>
                <w:iCs/>
                <w:sz w:val="22"/>
                <w:szCs w:val="22"/>
              </w:rPr>
              <w:t xml:space="preserve">Please provide </w:t>
            </w:r>
            <w:r w:rsidR="00E56FBD">
              <w:rPr>
                <w:i/>
                <w:iCs/>
                <w:sz w:val="22"/>
                <w:szCs w:val="22"/>
              </w:rPr>
              <w:t xml:space="preserve">details on how your technology meets our client’s requirements outlined in the </w:t>
            </w:r>
            <w:hyperlink r:id="rId10" w:history="1">
              <w:r w:rsidR="00E56FBD" w:rsidRPr="00E56FBD">
                <w:rPr>
                  <w:rStyle w:val="Hyperlink"/>
                  <w:i/>
                  <w:iCs/>
                  <w:sz w:val="22"/>
                  <w:szCs w:val="22"/>
                </w:rPr>
                <w:t>profile</w:t>
              </w:r>
            </w:hyperlink>
            <w:r w:rsidR="00E56FBD">
              <w:rPr>
                <w:i/>
                <w:iCs/>
                <w:sz w:val="22"/>
                <w:szCs w:val="22"/>
              </w:rPr>
              <w:t xml:space="preserve"> :-</w:t>
            </w:r>
          </w:p>
          <w:p w14:paraId="39CAFB81" w14:textId="77777777" w:rsidR="00E2317B" w:rsidRPr="008749CC" w:rsidRDefault="00E2317B" w:rsidP="00E2317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77DE0">
              <w:rPr>
                <w:b/>
                <w:bCs/>
              </w:rPr>
              <w:t>Size of tag &amp; reader</w:t>
            </w:r>
            <w:r>
              <w:t xml:space="preserve">: </w:t>
            </w:r>
            <w:r w:rsidRPr="00176D82">
              <w:rPr>
                <w:rFonts w:ascii="Calibri" w:hAnsi="Calibri" w:cs="Calibri"/>
                <w:i/>
                <w:iCs/>
                <w:color w:val="000000"/>
              </w:rPr>
              <w:t>Minimum size / shape requirements for tag and reader</w:t>
            </w:r>
          </w:p>
          <w:p w14:paraId="3B1F48F3" w14:textId="77777777" w:rsidR="00E2317B" w:rsidRPr="008749CC" w:rsidRDefault="00E2317B" w:rsidP="00E2317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14:paraId="3A3E57E3" w14:textId="0C09DABC" w:rsidR="00E2317B" w:rsidRDefault="00E2317B" w:rsidP="00E2317B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bCs/>
              </w:rPr>
            </w:pPr>
            <w:r w:rsidRPr="00677DE0">
              <w:rPr>
                <w:b/>
                <w:bCs/>
              </w:rPr>
              <w:t xml:space="preserve">Cost of </w:t>
            </w:r>
            <w:r>
              <w:rPr>
                <w:b/>
                <w:bCs/>
              </w:rPr>
              <w:t>tag</w:t>
            </w:r>
            <w:r w:rsidRPr="00677DE0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reader</w:t>
            </w:r>
            <w:r w:rsidRPr="00677DE0">
              <w:rPr>
                <w:b/>
                <w:bCs/>
              </w:rPr>
              <w:t>:</w:t>
            </w:r>
          </w:p>
          <w:p w14:paraId="481A3170" w14:textId="77777777" w:rsidR="00E2317B" w:rsidRPr="00E2317B" w:rsidRDefault="00E2317B" w:rsidP="00E2317B">
            <w:pPr>
              <w:spacing w:after="0"/>
              <w:rPr>
                <w:b/>
                <w:bCs/>
              </w:rPr>
            </w:pPr>
          </w:p>
          <w:p w14:paraId="2CDD66F1" w14:textId="6085C2B7" w:rsidR="0089267A" w:rsidRPr="00176D82" w:rsidRDefault="00BE7052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6D82">
              <w:rPr>
                <w:b/>
                <w:bCs/>
              </w:rPr>
              <w:t>Success rate</w:t>
            </w:r>
            <w:r>
              <w:t xml:space="preserve">: </w:t>
            </w:r>
            <w:r w:rsidR="0089267A" w:rsidRPr="00176D82">
              <w:rPr>
                <w:rFonts w:ascii="Calibri" w:hAnsi="Calibri" w:cs="Calibri"/>
                <w:i/>
                <w:iCs/>
                <w:color w:val="000000"/>
              </w:rPr>
              <w:t>% success rate for reader / device to recognise the consumable</w:t>
            </w:r>
          </w:p>
          <w:p w14:paraId="76D6E638" w14:textId="77777777" w:rsidR="00BE7052" w:rsidRDefault="00BE7052" w:rsidP="00BE7052">
            <w:pPr>
              <w:spacing w:after="0"/>
            </w:pPr>
          </w:p>
          <w:p w14:paraId="686B0DED" w14:textId="2E6F070E" w:rsidR="002738B4" w:rsidRPr="00176D82" w:rsidRDefault="00BE7052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6D82">
              <w:rPr>
                <w:b/>
                <w:bCs/>
              </w:rPr>
              <w:t>Recognition time</w:t>
            </w:r>
            <w:r>
              <w:t>:</w:t>
            </w:r>
            <w:r w:rsidR="002738B4">
              <w:t xml:space="preserve"> </w:t>
            </w:r>
            <w:r w:rsidR="002738B4" w:rsidRPr="00176D82">
              <w:rPr>
                <w:rFonts w:ascii="Calibri" w:hAnsi="Calibri" w:cs="Calibri"/>
                <w:i/>
                <w:iCs/>
                <w:color w:val="000000"/>
              </w:rPr>
              <w:t>Time taken to recognise the tag / consumable</w:t>
            </w:r>
          </w:p>
          <w:p w14:paraId="3D7970E0" w14:textId="77777777" w:rsidR="00BE7052" w:rsidRDefault="00BE7052" w:rsidP="00BE7052">
            <w:pPr>
              <w:spacing w:after="0"/>
            </w:pPr>
          </w:p>
          <w:p w14:paraId="505AD143" w14:textId="0A1B11EC" w:rsidR="00BE7052" w:rsidRPr="00176D82" w:rsidRDefault="00BE7052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77DE0">
              <w:rPr>
                <w:b/>
                <w:bCs/>
              </w:rPr>
              <w:t>Orientation flexibility:</w:t>
            </w:r>
            <w:r w:rsidR="001C70C7">
              <w:t xml:space="preserve"> </w:t>
            </w:r>
            <w:r w:rsidR="00B511AA" w:rsidRPr="00176D82">
              <w:rPr>
                <w:rFonts w:ascii="Calibri" w:hAnsi="Calibri" w:cs="Calibri"/>
                <w:i/>
                <w:iCs/>
                <w:color w:val="000000"/>
              </w:rPr>
              <w:t>How easily can the tag be recognised - are there any limitations on orientation?</w:t>
            </w:r>
          </w:p>
          <w:p w14:paraId="6CEE4B53" w14:textId="77777777" w:rsidR="00BE7052" w:rsidRDefault="00BE7052" w:rsidP="00BE7052">
            <w:pPr>
              <w:spacing w:after="0"/>
            </w:pPr>
          </w:p>
          <w:p w14:paraId="5D99B46C" w14:textId="09503796" w:rsidR="00B511AA" w:rsidRPr="00967661" w:rsidRDefault="00BE7052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77DE0">
              <w:rPr>
                <w:b/>
                <w:bCs/>
              </w:rPr>
              <w:t>Identification capacity:</w:t>
            </w:r>
            <w:r w:rsidR="001C70C7">
              <w:t xml:space="preserve"> </w:t>
            </w:r>
            <w:r w:rsidR="00B511AA" w:rsidRPr="00176D82">
              <w:rPr>
                <w:rFonts w:ascii="Calibri" w:hAnsi="Calibri" w:cs="Calibri"/>
                <w:i/>
                <w:iCs/>
                <w:color w:val="000000"/>
              </w:rPr>
              <w:t>How many consumables</w:t>
            </w:r>
            <w:r w:rsidR="00C376CE">
              <w:rPr>
                <w:rFonts w:ascii="Calibri" w:hAnsi="Calibri" w:cs="Calibri"/>
                <w:i/>
                <w:iCs/>
                <w:color w:val="000000"/>
              </w:rPr>
              <w:t xml:space="preserve"> (SKUs)</w:t>
            </w:r>
            <w:r w:rsidR="00B511AA" w:rsidRPr="00176D82">
              <w:rPr>
                <w:rFonts w:ascii="Calibri" w:hAnsi="Calibri" w:cs="Calibri"/>
                <w:i/>
                <w:iCs/>
                <w:color w:val="000000"/>
              </w:rPr>
              <w:t xml:space="preserve"> c</w:t>
            </w:r>
            <w:r w:rsidR="007E62F6">
              <w:rPr>
                <w:rFonts w:ascii="Calibri" w:hAnsi="Calibri" w:cs="Calibri"/>
                <w:i/>
                <w:iCs/>
                <w:color w:val="000000"/>
              </w:rPr>
              <w:t>an</w:t>
            </w:r>
            <w:r w:rsidR="00B511AA" w:rsidRPr="00176D82">
              <w:rPr>
                <w:rFonts w:ascii="Calibri" w:hAnsi="Calibri" w:cs="Calibri"/>
                <w:i/>
                <w:iCs/>
                <w:color w:val="000000"/>
              </w:rPr>
              <w:t xml:space="preserve"> be </w:t>
            </w:r>
            <w:r w:rsidR="00EE4560">
              <w:rPr>
                <w:rFonts w:ascii="Calibri" w:hAnsi="Calibri" w:cs="Calibri"/>
                <w:i/>
                <w:iCs/>
                <w:color w:val="000000"/>
              </w:rPr>
              <w:t>identified using this technology</w:t>
            </w:r>
            <w:r w:rsidR="00B511AA" w:rsidRPr="00176D82">
              <w:rPr>
                <w:rFonts w:ascii="Calibri" w:hAnsi="Calibri" w:cs="Calibri"/>
                <w:i/>
                <w:iCs/>
                <w:color w:val="000000"/>
              </w:rPr>
              <w:t xml:space="preserve"> - are there any limitations?</w:t>
            </w:r>
          </w:p>
          <w:p w14:paraId="40FE469C" w14:textId="77777777" w:rsidR="00967661" w:rsidRPr="007F4CAF" w:rsidRDefault="00967661" w:rsidP="00967661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</w:p>
          <w:p w14:paraId="65712751" w14:textId="0F00623A" w:rsidR="00967661" w:rsidRPr="00E87651" w:rsidRDefault="00967661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7661">
              <w:rPr>
                <w:rFonts w:ascii="Calibri" w:eastAsia="Times New Roman" w:hAnsi="Calibri" w:cs="Calibri"/>
                <w:b/>
                <w:bCs/>
                <w:color w:val="000000"/>
              </w:rPr>
              <w:t>Read</w:t>
            </w:r>
            <w:r w:rsidR="00F107B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67661">
              <w:rPr>
                <w:rFonts w:ascii="Calibri" w:eastAsia="Times New Roman" w:hAnsi="Calibri" w:cs="Calibri"/>
                <w:b/>
                <w:bCs/>
                <w:color w:val="000000"/>
              </w:rPr>
              <w:t>write capability</w:t>
            </w:r>
            <w:r w:rsidR="0052755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F107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107B0" w:rsidRPr="00E87651">
              <w:rPr>
                <w:rFonts w:ascii="Calibri" w:eastAsia="Times New Roman" w:hAnsi="Calibri" w:cs="Calibri"/>
                <w:i/>
                <w:iCs/>
                <w:color w:val="000000"/>
              </w:rPr>
              <w:t>Does the tag have read/write</w:t>
            </w:r>
            <w:r w:rsidR="00E87651" w:rsidRPr="00E8765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capabilities?</w:t>
            </w:r>
          </w:p>
          <w:p w14:paraId="5501F1C1" w14:textId="224AEE97" w:rsidR="00BE7052" w:rsidRDefault="00BE7052" w:rsidP="00BE7052">
            <w:pPr>
              <w:spacing w:after="0"/>
            </w:pPr>
          </w:p>
          <w:p w14:paraId="57369A30" w14:textId="7E5DA891" w:rsidR="00B511AA" w:rsidRPr="00176D82" w:rsidRDefault="00BE7052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77DE0">
              <w:rPr>
                <w:b/>
                <w:bCs/>
              </w:rPr>
              <w:t>Power usage:</w:t>
            </w:r>
            <w:r w:rsidR="001C70C7">
              <w:t xml:space="preserve"> </w:t>
            </w:r>
            <w:r w:rsidR="00B511AA" w:rsidRPr="00176D82">
              <w:rPr>
                <w:rFonts w:ascii="Calibri" w:hAnsi="Calibri" w:cs="Calibri"/>
                <w:i/>
                <w:iCs/>
                <w:color w:val="000000"/>
              </w:rPr>
              <w:t>Power requirements for both tag and reader</w:t>
            </w:r>
          </w:p>
          <w:p w14:paraId="7AB5033E" w14:textId="77777777" w:rsidR="00BE7052" w:rsidRDefault="00BE7052" w:rsidP="00BE7052">
            <w:pPr>
              <w:spacing w:after="0"/>
            </w:pPr>
          </w:p>
          <w:p w14:paraId="56E5D882" w14:textId="363C5F9A" w:rsidR="00BE7052" w:rsidRPr="00933D29" w:rsidRDefault="00BE7052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77DE0">
              <w:rPr>
                <w:b/>
                <w:bCs/>
              </w:rPr>
              <w:t>Lifetime:</w:t>
            </w:r>
            <w:r w:rsidR="001C70C7">
              <w:t xml:space="preserve"> </w:t>
            </w:r>
            <w:r w:rsidR="001C70C7" w:rsidRPr="00176D82">
              <w:rPr>
                <w:rFonts w:ascii="Calibri" w:hAnsi="Calibri" w:cs="Calibri"/>
                <w:i/>
                <w:iCs/>
                <w:color w:val="000000"/>
              </w:rPr>
              <w:t>How many cycles could a tag be used for, how long could a reader be used for?</w:t>
            </w:r>
          </w:p>
          <w:p w14:paraId="555FBBA6" w14:textId="77777777" w:rsidR="00933D29" w:rsidRPr="00933D29" w:rsidRDefault="00933D29" w:rsidP="00933D29">
            <w:pPr>
              <w:pStyle w:val="ListParagraph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452C73B5" w14:textId="5CEC2429" w:rsidR="00933D29" w:rsidRPr="00933D29" w:rsidRDefault="00933D29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3D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Temperature Resistance: </w:t>
            </w:r>
            <w:r w:rsidR="005624E1">
              <w:rPr>
                <w:rFonts w:ascii="Calibri" w:eastAsia="Times New Roman" w:hAnsi="Calibri" w:cs="Calibri"/>
                <w:i/>
                <w:iCs/>
                <w:color w:val="000000"/>
              </w:rPr>
              <w:t>Temperature limits for both tag and reader</w:t>
            </w:r>
            <w:r w:rsidR="00F93A5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. Can they withstand </w:t>
            </w:r>
            <w:r w:rsidR="00C22D42">
              <w:rPr>
                <w:rFonts w:ascii="Calibri" w:eastAsia="Times New Roman" w:hAnsi="Calibri" w:cs="Calibri"/>
                <w:i/>
                <w:iCs/>
                <w:color w:val="000000"/>
              </w:rPr>
              <w:t>200-300</w:t>
            </w:r>
            <w:r w:rsidR="00664345">
              <w:rPr>
                <w:rFonts w:ascii="Calibri" w:eastAsia="Times New Roman" w:hAnsi="Calibri" w:cs="Calibri"/>
                <w:i/>
                <w:iCs/>
                <w:color w:val="000000"/>
              </w:rPr>
              <w:t>°</w:t>
            </w:r>
            <w:r w:rsidR="00C22D42">
              <w:rPr>
                <w:rFonts w:ascii="Calibri" w:eastAsia="Times New Roman" w:hAnsi="Calibri" w:cs="Calibri"/>
                <w:i/>
                <w:iCs/>
                <w:color w:val="000000"/>
              </w:rPr>
              <w:t>C?</w:t>
            </w:r>
            <w:r w:rsidR="00C441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or be developed to do so?</w:t>
            </w:r>
          </w:p>
          <w:p w14:paraId="73FA1B11" w14:textId="77777777" w:rsidR="00176D82" w:rsidRDefault="00176D82" w:rsidP="00176D82">
            <w:pPr>
              <w:pStyle w:val="ListParagraph"/>
            </w:pPr>
          </w:p>
          <w:p w14:paraId="3AA38763" w14:textId="6A649C69" w:rsidR="001C70C7" w:rsidRPr="00176D82" w:rsidRDefault="00BE7052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77DE0">
              <w:rPr>
                <w:b/>
                <w:bCs/>
              </w:rPr>
              <w:t>Stage of commercialisation:</w:t>
            </w:r>
            <w:r w:rsidR="001C70C7">
              <w:t xml:space="preserve"> </w:t>
            </w:r>
            <w:r w:rsidR="001C70C7" w:rsidRPr="00176D82">
              <w:rPr>
                <w:rFonts w:ascii="Calibri" w:hAnsi="Calibri" w:cs="Calibri"/>
                <w:i/>
                <w:iCs/>
                <w:color w:val="000000"/>
              </w:rPr>
              <w:t>Can the technology be demonstrated now?  When would large scale manufacture (millions/billions) be possible?</w:t>
            </w:r>
          </w:p>
          <w:p w14:paraId="72DC5D4B" w14:textId="77777777" w:rsidR="00BE7052" w:rsidRDefault="00BE7052" w:rsidP="00BE7052">
            <w:pPr>
              <w:spacing w:after="0"/>
            </w:pPr>
          </w:p>
          <w:p w14:paraId="0BD4F09E" w14:textId="4B7381C1" w:rsidR="001C70C7" w:rsidRPr="00176D82" w:rsidRDefault="00BE7052" w:rsidP="00176D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77DE0">
              <w:rPr>
                <w:b/>
                <w:bCs/>
              </w:rPr>
              <w:t>Manufacturing capabilities:</w:t>
            </w:r>
            <w:r w:rsidR="001C70C7">
              <w:t xml:space="preserve"> </w:t>
            </w:r>
            <w:r w:rsidR="001C70C7" w:rsidRPr="00176D82">
              <w:rPr>
                <w:rFonts w:ascii="Calibri" w:hAnsi="Calibri" w:cs="Calibri"/>
                <w:i/>
                <w:iCs/>
                <w:color w:val="000000"/>
              </w:rPr>
              <w:t>Are there any manufacturing limitations?</w:t>
            </w:r>
          </w:p>
          <w:p w14:paraId="4B4A485F" w14:textId="77777777" w:rsidR="00A82FB6" w:rsidRDefault="00A82FB6" w:rsidP="00E2317B">
            <w:pPr>
              <w:spacing w:after="0"/>
            </w:pPr>
          </w:p>
          <w:p w14:paraId="61700F2B" w14:textId="0F79B610" w:rsidR="00E2317B" w:rsidRPr="00102CFA" w:rsidRDefault="00E2317B" w:rsidP="00E2317B">
            <w:pPr>
              <w:spacing w:after="0"/>
            </w:pPr>
          </w:p>
        </w:tc>
      </w:tr>
    </w:tbl>
    <w:p w14:paraId="1365A752" w14:textId="77777777" w:rsidR="005F05E9" w:rsidRDefault="005F05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DF7664" w14:paraId="5C37F990" w14:textId="77777777" w:rsidTr="7A78E950">
        <w:tc>
          <w:tcPr>
            <w:tcW w:w="9535" w:type="dxa"/>
          </w:tcPr>
          <w:p w14:paraId="7B823E02" w14:textId="39127029" w:rsidR="00916C31" w:rsidRDefault="00916C31" w:rsidP="00916C31">
            <w:pPr>
              <w:spacing w:after="0"/>
              <w:rPr>
                <w:i/>
                <w:iCs/>
              </w:rPr>
            </w:pPr>
            <w:r w:rsidRPr="00916C31">
              <w:rPr>
                <w:rFonts w:cstheme="minorHAnsi"/>
                <w:b/>
                <w:bCs/>
              </w:rPr>
              <w:lastRenderedPageBreak/>
              <w:t>Experience and References</w:t>
            </w:r>
            <w:r w:rsidR="00A6225F">
              <w:rPr>
                <w:rFonts w:cstheme="minorHAnsi"/>
                <w:b/>
                <w:bCs/>
              </w:rPr>
              <w:t>:</w:t>
            </w:r>
            <w:r w:rsidR="00843725">
              <w:t xml:space="preserve"> </w:t>
            </w:r>
            <w:r w:rsidR="00CD65C7" w:rsidRPr="00CD65C7">
              <w:rPr>
                <w:i/>
                <w:iCs/>
              </w:rPr>
              <w:t>Please list any reference clients you can, and detail experience with relevant products for this search</w:t>
            </w:r>
          </w:p>
          <w:p w14:paraId="29503345" w14:textId="77777777" w:rsidR="00A565AF" w:rsidRPr="00916C31" w:rsidRDefault="00A565AF" w:rsidP="00916C31">
            <w:pPr>
              <w:spacing w:after="0"/>
              <w:rPr>
                <w:rFonts w:cstheme="minorHAnsi"/>
                <w:b/>
                <w:bCs/>
              </w:rPr>
            </w:pPr>
          </w:p>
          <w:p w14:paraId="6B20966E" w14:textId="77777777" w:rsidR="00102CFA" w:rsidRDefault="00102CFA" w:rsidP="00102CFA">
            <w:pPr>
              <w:spacing w:after="0"/>
              <w:rPr>
                <w:rFonts w:cstheme="minorHAnsi"/>
              </w:rPr>
            </w:pPr>
          </w:p>
        </w:tc>
      </w:tr>
      <w:tr w:rsidR="00E62298" w14:paraId="12B3685B" w14:textId="77777777" w:rsidTr="00113055">
        <w:tc>
          <w:tcPr>
            <w:tcW w:w="9535" w:type="dxa"/>
          </w:tcPr>
          <w:p w14:paraId="3AA44DE6" w14:textId="66B601FA" w:rsidR="00E62298" w:rsidRPr="00E62298" w:rsidRDefault="00E62298" w:rsidP="00113055">
            <w:pPr>
              <w:spacing w:after="0"/>
              <w:rPr>
                <w:i/>
                <w:iCs/>
              </w:rPr>
            </w:pPr>
            <w:r>
              <w:rPr>
                <w:b/>
                <w:bCs/>
              </w:rPr>
              <w:t xml:space="preserve">IP: </w:t>
            </w:r>
            <w:r w:rsidR="00735F06" w:rsidRPr="00735F06">
              <w:rPr>
                <w:i/>
                <w:iCs/>
              </w:rPr>
              <w:t>Pl</w:t>
            </w:r>
            <w:r w:rsidR="00735F06" w:rsidRPr="00735F06">
              <w:rPr>
                <w:rFonts w:cstheme="minorHAnsi"/>
                <w:i/>
                <w:iCs/>
              </w:rPr>
              <w:t>eas</w:t>
            </w:r>
            <w:r w:rsidR="00735F06" w:rsidRPr="00285136">
              <w:rPr>
                <w:rFonts w:cstheme="minorHAnsi"/>
                <w:i/>
              </w:rPr>
              <w:t>e provide details of any unique technical expertise the company has or any patents it holds</w:t>
            </w:r>
          </w:p>
          <w:p w14:paraId="4D56C8EA" w14:textId="77777777" w:rsidR="00E62298" w:rsidRDefault="00E62298" w:rsidP="00113055">
            <w:pPr>
              <w:spacing w:after="0"/>
              <w:rPr>
                <w:b/>
                <w:bCs/>
              </w:rPr>
            </w:pPr>
          </w:p>
          <w:p w14:paraId="4A149560" w14:textId="4C4D5230" w:rsidR="00E62298" w:rsidRPr="00843725" w:rsidRDefault="00E62298" w:rsidP="00113055">
            <w:pPr>
              <w:spacing w:after="0"/>
              <w:rPr>
                <w:b/>
                <w:bCs/>
              </w:rPr>
            </w:pPr>
          </w:p>
        </w:tc>
      </w:tr>
      <w:tr w:rsidR="00E56FBD" w14:paraId="3D288525" w14:textId="77777777" w:rsidTr="00113055">
        <w:tc>
          <w:tcPr>
            <w:tcW w:w="9535" w:type="dxa"/>
          </w:tcPr>
          <w:p w14:paraId="61930E24" w14:textId="72209B9B" w:rsidR="00E56FBD" w:rsidRPr="00843725" w:rsidRDefault="00E56FBD" w:rsidP="00113055">
            <w:pPr>
              <w:spacing w:after="0"/>
              <w:rPr>
                <w:b/>
                <w:bCs/>
              </w:rPr>
            </w:pPr>
            <w:r w:rsidRPr="00843725">
              <w:rPr>
                <w:b/>
                <w:bCs/>
              </w:rPr>
              <w:t>Type of collaboration</w:t>
            </w:r>
            <w:r>
              <w:rPr>
                <w:b/>
                <w:bCs/>
              </w:rPr>
              <w:t>:</w:t>
            </w:r>
            <w:r w:rsidRPr="00843725">
              <w:rPr>
                <w:rFonts w:cstheme="minorHAnsi"/>
                <w:i/>
                <w:iCs/>
              </w:rPr>
              <w:t xml:space="preserve"> Please detail the variety of ways</w:t>
            </w:r>
            <w:r>
              <w:rPr>
                <w:rFonts w:cstheme="minorHAnsi"/>
                <w:i/>
                <w:iCs/>
              </w:rPr>
              <w:t xml:space="preserve"> in which </w:t>
            </w:r>
            <w:r w:rsidRPr="00843725">
              <w:rPr>
                <w:rFonts w:cstheme="minorHAnsi"/>
                <w:i/>
                <w:iCs/>
              </w:rPr>
              <w:t xml:space="preserve">you </w:t>
            </w:r>
            <w:r>
              <w:rPr>
                <w:rFonts w:cstheme="minorHAnsi"/>
                <w:i/>
                <w:iCs/>
              </w:rPr>
              <w:t>w</w:t>
            </w:r>
            <w:r w:rsidRPr="00843725">
              <w:rPr>
                <w:rFonts w:cstheme="minorHAnsi"/>
                <w:i/>
                <w:iCs/>
              </w:rPr>
              <w:t xml:space="preserve">ould </w:t>
            </w:r>
            <w:r>
              <w:rPr>
                <w:rFonts w:cstheme="minorHAnsi"/>
                <w:i/>
                <w:iCs/>
              </w:rPr>
              <w:t xml:space="preserve">consider </w:t>
            </w:r>
            <w:r w:rsidRPr="00843725">
              <w:rPr>
                <w:rFonts w:cstheme="minorHAnsi"/>
                <w:i/>
                <w:iCs/>
              </w:rPr>
              <w:t>work</w:t>
            </w:r>
            <w:r>
              <w:rPr>
                <w:rFonts w:cstheme="minorHAnsi"/>
                <w:i/>
                <w:iCs/>
              </w:rPr>
              <w:t>ing</w:t>
            </w:r>
            <w:r w:rsidRPr="00843725">
              <w:rPr>
                <w:rFonts w:cstheme="minorHAnsi"/>
                <w:i/>
                <w:iCs/>
              </w:rPr>
              <w:t xml:space="preserve"> with our client</w:t>
            </w:r>
            <w:r>
              <w:rPr>
                <w:rFonts w:cstheme="minorHAnsi"/>
                <w:i/>
                <w:iCs/>
              </w:rPr>
              <w:t xml:space="preserve"> (supply only, joint development, licensing, etc)</w:t>
            </w:r>
          </w:p>
          <w:p w14:paraId="6192621A" w14:textId="77777777" w:rsidR="00E56FBD" w:rsidRDefault="00E56FBD" w:rsidP="00113055">
            <w:pPr>
              <w:spacing w:after="0"/>
            </w:pPr>
          </w:p>
          <w:p w14:paraId="47CA7648" w14:textId="77777777" w:rsidR="00E56FBD" w:rsidRPr="00102CFA" w:rsidRDefault="00E56FBD" w:rsidP="00113055">
            <w:pPr>
              <w:spacing w:after="0"/>
            </w:pPr>
          </w:p>
        </w:tc>
      </w:tr>
      <w:tr w:rsidR="00AD6845" w14:paraId="51C8307F" w14:textId="77777777" w:rsidTr="7A78E950">
        <w:tc>
          <w:tcPr>
            <w:tcW w:w="9535" w:type="dxa"/>
          </w:tcPr>
          <w:p w14:paraId="641B97C4" w14:textId="02A1B269" w:rsidR="00403616" w:rsidRDefault="00102CFA" w:rsidP="00102CFA">
            <w:pPr>
              <w:spacing w:after="0"/>
              <w:rPr>
                <w:i/>
              </w:rPr>
            </w:pPr>
            <w:r w:rsidRPr="00102CFA">
              <w:rPr>
                <w:b/>
              </w:rPr>
              <w:t>Further documents:</w:t>
            </w:r>
            <w:r w:rsidR="00991923">
              <w:rPr>
                <w:b/>
              </w:rPr>
              <w:t xml:space="preserve"> </w:t>
            </w:r>
            <w:r w:rsidR="00991923" w:rsidRPr="00991923">
              <w:rPr>
                <w:i/>
              </w:rPr>
              <w:t xml:space="preserve">Please provide </w:t>
            </w:r>
            <w:r w:rsidR="0098679F">
              <w:rPr>
                <w:i/>
              </w:rPr>
              <w:t xml:space="preserve">any supplementary documents </w:t>
            </w:r>
            <w:r w:rsidR="000178F3">
              <w:rPr>
                <w:i/>
              </w:rPr>
              <w:t>that you think may be suitable</w:t>
            </w:r>
            <w:r w:rsidR="00E56FBD">
              <w:rPr>
                <w:i/>
              </w:rPr>
              <w:t xml:space="preserve"> (e.g. company presentation/overview, technology summary/data sheets, case studies, etc)</w:t>
            </w:r>
          </w:p>
          <w:p w14:paraId="3A19C52C" w14:textId="77777777" w:rsidR="0098679F" w:rsidRPr="0098679F" w:rsidRDefault="0098679F" w:rsidP="00102CFA">
            <w:pPr>
              <w:spacing w:after="0"/>
            </w:pPr>
          </w:p>
          <w:p w14:paraId="26276E88" w14:textId="187D30DE" w:rsidR="00102CFA" w:rsidRPr="00AD6845" w:rsidRDefault="00102CFA" w:rsidP="00102CFA">
            <w:pPr>
              <w:spacing w:after="0"/>
            </w:pPr>
          </w:p>
        </w:tc>
      </w:tr>
      <w:tr w:rsidR="00F61A23" w14:paraId="34485F18" w14:textId="77777777" w:rsidTr="7A78E950">
        <w:tc>
          <w:tcPr>
            <w:tcW w:w="9535" w:type="dxa"/>
          </w:tcPr>
          <w:p w14:paraId="7AC62D25" w14:textId="718BA918" w:rsidR="00F61A23" w:rsidRPr="005E530B" w:rsidRDefault="00115FBA" w:rsidP="005E530B">
            <w:pPr>
              <w:spacing w:after="0" w:line="259" w:lineRule="auto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Company/</w:t>
            </w:r>
            <w:r w:rsidR="007F008E">
              <w:rPr>
                <w:rFonts w:eastAsiaTheme="minorHAnsi"/>
                <w:b/>
                <w:bCs/>
                <w:lang w:eastAsia="en-US"/>
              </w:rPr>
              <w:t xml:space="preserve">Industry restrictions: </w:t>
            </w:r>
            <w:r w:rsidR="00F61A23" w:rsidRPr="001F3266">
              <w:rPr>
                <w:rFonts w:eastAsiaTheme="minorHAnsi"/>
                <w:i/>
                <w:iCs/>
                <w:lang w:eastAsia="en-US"/>
              </w:rPr>
              <w:t>Please indicate any companies or specific areas you are not able to work in</w:t>
            </w:r>
            <w:r w:rsidR="005E530B">
              <w:rPr>
                <w:rFonts w:eastAsiaTheme="minorHAnsi"/>
                <w:i/>
                <w:iCs/>
                <w:lang w:eastAsia="en-US"/>
              </w:rPr>
              <w:t xml:space="preserve"> (e.g. D</w:t>
            </w:r>
            <w:r w:rsidR="001F3266" w:rsidRPr="001F3266">
              <w:rPr>
                <w:rFonts w:eastAsiaTheme="minorHAnsi"/>
                <w:i/>
                <w:iCs/>
                <w:lang w:eastAsia="en-US"/>
              </w:rPr>
              <w:t>rug / Pharma</w:t>
            </w:r>
            <w:r w:rsidR="005E530B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r w:rsidR="001F3266" w:rsidRPr="001F3266">
              <w:rPr>
                <w:rFonts w:eastAsiaTheme="minorHAnsi"/>
                <w:i/>
                <w:iCs/>
                <w:lang w:eastAsia="en-US"/>
              </w:rPr>
              <w:t>Alcohol</w:t>
            </w:r>
            <w:r w:rsidR="005E530B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r w:rsidR="001F3266" w:rsidRPr="001F3266">
              <w:rPr>
                <w:rFonts w:eastAsiaTheme="minorHAnsi"/>
                <w:i/>
                <w:iCs/>
                <w:lang w:eastAsia="en-US"/>
              </w:rPr>
              <w:t>Tobacco or next generation products</w:t>
            </w:r>
            <w:r w:rsidR="005E530B">
              <w:rPr>
                <w:rFonts w:eastAsiaTheme="minorHAnsi"/>
                <w:i/>
                <w:iCs/>
                <w:lang w:eastAsia="en-US"/>
              </w:rPr>
              <w:t>)</w:t>
            </w:r>
          </w:p>
          <w:p w14:paraId="1D8BA833" w14:textId="77777777" w:rsidR="00F61A23" w:rsidRDefault="00F61A23" w:rsidP="00F61A23">
            <w:pPr>
              <w:spacing w:after="0"/>
              <w:rPr>
                <w:b/>
              </w:rPr>
            </w:pPr>
          </w:p>
          <w:p w14:paraId="529EE1C7" w14:textId="602C4623" w:rsidR="005E530B" w:rsidRPr="00102CFA" w:rsidRDefault="005E530B" w:rsidP="00F61A23">
            <w:pPr>
              <w:spacing w:after="0"/>
              <w:rPr>
                <w:b/>
              </w:rPr>
            </w:pPr>
          </w:p>
        </w:tc>
      </w:tr>
      <w:tr w:rsidR="00E56FBD" w14:paraId="362A1974" w14:textId="77777777" w:rsidTr="00E56FBD">
        <w:tc>
          <w:tcPr>
            <w:tcW w:w="9535" w:type="dxa"/>
          </w:tcPr>
          <w:p w14:paraId="57C562A1" w14:textId="77777777" w:rsidR="00E56FBD" w:rsidRPr="00E1254A" w:rsidRDefault="00E56FBD" w:rsidP="00113055">
            <w:pPr>
              <w:spacing w:after="0"/>
              <w:rPr>
                <w:i/>
              </w:rPr>
            </w:pPr>
            <w:r>
              <w:rPr>
                <w:b/>
              </w:rPr>
              <w:t>Contact details:</w:t>
            </w:r>
            <w:r w:rsidRPr="006730DF">
              <w:rPr>
                <w:i/>
              </w:rPr>
              <w:t xml:space="preserve"> </w:t>
            </w:r>
            <w:r>
              <w:rPr>
                <w:i/>
              </w:rPr>
              <w:t xml:space="preserve">Please provide </w:t>
            </w:r>
            <w:r w:rsidRPr="006730DF">
              <w:rPr>
                <w:i/>
              </w:rPr>
              <w:t xml:space="preserve">your </w:t>
            </w:r>
            <w:r>
              <w:rPr>
                <w:i/>
              </w:rPr>
              <w:t xml:space="preserve">full </w:t>
            </w:r>
            <w:r w:rsidRPr="00727519">
              <w:rPr>
                <w:i/>
              </w:rPr>
              <w:t>contact details (name, position, email, phone/mobile</w:t>
            </w:r>
            <w:r>
              <w:rPr>
                <w:i/>
              </w:rPr>
              <w:t>).</w:t>
            </w:r>
          </w:p>
          <w:p w14:paraId="4A659287" w14:textId="77777777" w:rsidR="00E56FBD" w:rsidRDefault="00E56FBD" w:rsidP="00113055">
            <w:pPr>
              <w:spacing w:after="0"/>
              <w:rPr>
                <w:b/>
              </w:rPr>
            </w:pPr>
          </w:p>
          <w:p w14:paraId="35B32F4B" w14:textId="77777777" w:rsidR="00E56FBD" w:rsidRDefault="00E56FBD" w:rsidP="00113055">
            <w:pPr>
              <w:spacing w:after="0"/>
              <w:rPr>
                <w:b/>
              </w:rPr>
            </w:pPr>
          </w:p>
        </w:tc>
      </w:tr>
    </w:tbl>
    <w:p w14:paraId="41234D52" w14:textId="76A145EA" w:rsidR="00A47608" w:rsidRDefault="00A47608" w:rsidP="00E56FBD">
      <w:pPr>
        <w:jc w:val="center"/>
      </w:pPr>
    </w:p>
    <w:p w14:paraId="24040956" w14:textId="49E6EE4D" w:rsidR="00F035B9" w:rsidRPr="00F035B9" w:rsidRDefault="00F035B9" w:rsidP="00F035B9"/>
    <w:p w14:paraId="3B50D372" w14:textId="26CC7D3B" w:rsidR="00F035B9" w:rsidRDefault="00F035B9" w:rsidP="00F035B9"/>
    <w:p w14:paraId="0DECF87C" w14:textId="57055B6D" w:rsidR="00F035B9" w:rsidRPr="00F035B9" w:rsidRDefault="00F035B9" w:rsidP="00F035B9">
      <w:pPr>
        <w:tabs>
          <w:tab w:val="left" w:pos="5700"/>
        </w:tabs>
      </w:pPr>
      <w:r>
        <w:tab/>
      </w:r>
    </w:p>
    <w:sectPr w:rsidR="00F035B9" w:rsidRPr="00F035B9" w:rsidSect="00113055">
      <w:headerReference w:type="default" r:id="rId11"/>
      <w:footerReference w:type="default" r:id="rId12"/>
      <w:pgSz w:w="11906" w:h="16838" w:code="9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EA47" w14:textId="77777777" w:rsidR="00885952" w:rsidRDefault="00885952" w:rsidP="006730DF">
      <w:pPr>
        <w:spacing w:after="0" w:line="240" w:lineRule="auto"/>
      </w:pPr>
      <w:r>
        <w:separator/>
      </w:r>
    </w:p>
  </w:endnote>
  <w:endnote w:type="continuationSeparator" w:id="0">
    <w:p w14:paraId="7E4B63DF" w14:textId="77777777" w:rsidR="00885952" w:rsidRDefault="00885952" w:rsidP="006730DF">
      <w:pPr>
        <w:spacing w:after="0" w:line="240" w:lineRule="auto"/>
      </w:pPr>
      <w:r>
        <w:continuationSeparator/>
      </w:r>
    </w:p>
  </w:endnote>
  <w:endnote w:type="continuationNotice" w:id="1">
    <w:p w14:paraId="0A418A94" w14:textId="77777777" w:rsidR="00885952" w:rsidRDefault="00885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09ED" w14:textId="77777777" w:rsidR="00113055" w:rsidRPr="00977465" w:rsidRDefault="00113055" w:rsidP="00113055">
    <w:pPr>
      <w:pStyle w:val="BodyTextIndent"/>
      <w:ind w:left="284"/>
      <w:jc w:val="center"/>
      <w:rPr>
        <w:rFonts w:asciiTheme="minorHAnsi" w:hAnsiTheme="minorHAnsi" w:cstheme="minorHAnsi"/>
        <w:b/>
        <w:sz w:val="16"/>
        <w:szCs w:val="16"/>
      </w:rPr>
    </w:pPr>
  </w:p>
  <w:p w14:paraId="1AB4B7D8" w14:textId="77777777" w:rsidR="00113055" w:rsidRPr="00F65D29" w:rsidRDefault="006E09C7" w:rsidP="00113055">
    <w:pPr>
      <w:pStyle w:val="BodyTextIndent"/>
      <w:ind w:left="284"/>
      <w:jc w:val="center"/>
      <w:rPr>
        <w:rFonts w:asciiTheme="minorHAnsi" w:hAnsiTheme="minorHAnsi" w:cstheme="minorHAnsi"/>
        <w:b/>
        <w:szCs w:val="24"/>
      </w:rPr>
    </w:pPr>
    <w:r w:rsidRPr="00F65D29">
      <w:rPr>
        <w:rFonts w:asciiTheme="minorHAnsi" w:hAnsiTheme="minorHAnsi" w:cstheme="minorHAnsi"/>
        <w:b/>
        <w:szCs w:val="24"/>
      </w:rPr>
      <w:t>Strategic Allies Limited</w:t>
    </w:r>
  </w:p>
  <w:p w14:paraId="21FD9EC8" w14:textId="77777777" w:rsidR="00113055" w:rsidRPr="00F65D29" w:rsidRDefault="006E09C7" w:rsidP="00113055">
    <w:pPr>
      <w:jc w:val="center"/>
      <w:rPr>
        <w:rFonts w:cstheme="minorHAnsi"/>
        <w:sz w:val="24"/>
        <w:szCs w:val="24"/>
      </w:rPr>
    </w:pPr>
    <w:r w:rsidRPr="00F65D29">
      <w:rPr>
        <w:rFonts w:cstheme="minorHAnsi"/>
        <w:sz w:val="24"/>
        <w:szCs w:val="24"/>
      </w:rPr>
      <w:t xml:space="preserve">90A High Street, Berkhamsted, HP4 2BL, UK, Tel. +44 (0)1442 800565 </w:t>
    </w:r>
    <w:hyperlink r:id="rId1" w:history="1">
      <w:r w:rsidRPr="00F65D29">
        <w:rPr>
          <w:rStyle w:val="Hyperlink"/>
          <w:rFonts w:cstheme="minorHAnsi"/>
          <w:sz w:val="24"/>
          <w:szCs w:val="24"/>
        </w:rPr>
        <w:t>www.strategicallies.co.uk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BF4E" w14:textId="77777777" w:rsidR="00885952" w:rsidRDefault="00885952" w:rsidP="006730DF">
      <w:pPr>
        <w:spacing w:after="0" w:line="240" w:lineRule="auto"/>
      </w:pPr>
      <w:r>
        <w:separator/>
      </w:r>
    </w:p>
  </w:footnote>
  <w:footnote w:type="continuationSeparator" w:id="0">
    <w:p w14:paraId="3EEE48B0" w14:textId="77777777" w:rsidR="00885952" w:rsidRDefault="00885952" w:rsidP="006730DF">
      <w:pPr>
        <w:spacing w:after="0" w:line="240" w:lineRule="auto"/>
      </w:pPr>
      <w:r>
        <w:continuationSeparator/>
      </w:r>
    </w:p>
  </w:footnote>
  <w:footnote w:type="continuationNotice" w:id="1">
    <w:p w14:paraId="57E2582B" w14:textId="77777777" w:rsidR="00885952" w:rsidRDefault="00885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6DEE" w14:textId="77777777" w:rsidR="00113055" w:rsidRDefault="006E09C7">
    <w:pPr>
      <w:pStyle w:val="Header"/>
    </w:pPr>
    <w:r w:rsidRPr="00D85F94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2AA69C96" wp14:editId="54D1F817">
          <wp:simplePos x="0" y="0"/>
          <wp:positionH relativeFrom="column">
            <wp:posOffset>3082290</wp:posOffset>
          </wp:positionH>
          <wp:positionV relativeFrom="paragraph">
            <wp:posOffset>-23495</wp:posOffset>
          </wp:positionV>
          <wp:extent cx="2985770" cy="457200"/>
          <wp:effectExtent l="0" t="0" r="5080" b="0"/>
          <wp:wrapNone/>
          <wp:docPr id="4" name="Picture 4" descr="C:\Users\Ivan\AppData\Local\Microsoft\Windows\Temporary Internet Files\Content.Word\Strategic Allies-logo-01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AppData\Local\Microsoft\Windows\Temporary Internet Files\Content.Word\Strategic Allies-logo-01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C31AF" w14:textId="37236156" w:rsidR="00113055" w:rsidRDefault="006E09C7">
    <w:pPr>
      <w:pStyle w:val="Header"/>
      <w:rPr>
        <w:b/>
      </w:rPr>
    </w:pPr>
    <w:r w:rsidRPr="005B5809">
      <w:rPr>
        <w:b/>
      </w:rPr>
      <w:t>Brief Information</w:t>
    </w:r>
    <w:r>
      <w:rPr>
        <w:b/>
      </w:rPr>
      <w:t xml:space="preserve"> Request</w:t>
    </w:r>
    <w:r w:rsidR="00E46F25">
      <w:rPr>
        <w:b/>
      </w:rPr>
      <w:t xml:space="preserve"> – Ref. </w:t>
    </w:r>
    <w:r w:rsidR="00FC0BE2">
      <w:rPr>
        <w:b/>
      </w:rPr>
      <w:t>TBI</w:t>
    </w:r>
  </w:p>
  <w:p w14:paraId="157AC179" w14:textId="77777777" w:rsidR="00113055" w:rsidRPr="005B5809" w:rsidRDefault="006E09C7">
    <w:pPr>
      <w:pStyle w:val="Header"/>
    </w:pPr>
    <w:r w:rsidRPr="005B5809">
      <w:t>(required for review by client)</w:t>
    </w:r>
  </w:p>
  <w:p w14:paraId="215CE998" w14:textId="77777777" w:rsidR="00113055" w:rsidRDefault="00113055" w:rsidP="00113055">
    <w:pPr>
      <w:pStyle w:val="Header"/>
      <w:pBdr>
        <w:bottom w:val="single" w:sz="12" w:space="1" w:color="auto"/>
      </w:pBdr>
      <w:ind w:right="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9F5"/>
    <w:multiLevelType w:val="hybridMultilevel"/>
    <w:tmpl w:val="9ED28116"/>
    <w:lvl w:ilvl="0" w:tplc="4EDCD2A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B8063D"/>
    <w:multiLevelType w:val="hybridMultilevel"/>
    <w:tmpl w:val="EB84A904"/>
    <w:lvl w:ilvl="0" w:tplc="3CB2F4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D1438"/>
    <w:multiLevelType w:val="hybridMultilevel"/>
    <w:tmpl w:val="A3DC9988"/>
    <w:lvl w:ilvl="0" w:tplc="B4709E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72E8"/>
    <w:multiLevelType w:val="hybridMultilevel"/>
    <w:tmpl w:val="D9E835C8"/>
    <w:lvl w:ilvl="0" w:tplc="B82AB2C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A7"/>
    <w:rsid w:val="000178F3"/>
    <w:rsid w:val="00053C45"/>
    <w:rsid w:val="000A46FC"/>
    <w:rsid w:val="00102CFA"/>
    <w:rsid w:val="00113055"/>
    <w:rsid w:val="00115FBA"/>
    <w:rsid w:val="00176D82"/>
    <w:rsid w:val="00181C6D"/>
    <w:rsid w:val="00183EF7"/>
    <w:rsid w:val="00184B14"/>
    <w:rsid w:val="001C70C7"/>
    <w:rsid w:val="001E5C61"/>
    <w:rsid w:val="001F3266"/>
    <w:rsid w:val="00205B98"/>
    <w:rsid w:val="00253934"/>
    <w:rsid w:val="0026284A"/>
    <w:rsid w:val="0027375F"/>
    <w:rsid w:val="002738B4"/>
    <w:rsid w:val="002F6C0D"/>
    <w:rsid w:val="0032381E"/>
    <w:rsid w:val="00360514"/>
    <w:rsid w:val="003739C5"/>
    <w:rsid w:val="0038614F"/>
    <w:rsid w:val="00387F26"/>
    <w:rsid w:val="003A5D74"/>
    <w:rsid w:val="00403616"/>
    <w:rsid w:val="00425E0E"/>
    <w:rsid w:val="00463817"/>
    <w:rsid w:val="004866E6"/>
    <w:rsid w:val="00490593"/>
    <w:rsid w:val="004A4842"/>
    <w:rsid w:val="00502637"/>
    <w:rsid w:val="00527555"/>
    <w:rsid w:val="005319FC"/>
    <w:rsid w:val="00533579"/>
    <w:rsid w:val="00541807"/>
    <w:rsid w:val="00545725"/>
    <w:rsid w:val="0055787C"/>
    <w:rsid w:val="005624E1"/>
    <w:rsid w:val="00564E89"/>
    <w:rsid w:val="00576355"/>
    <w:rsid w:val="005A5A0B"/>
    <w:rsid w:val="005D495A"/>
    <w:rsid w:val="005E530B"/>
    <w:rsid w:val="005F05E9"/>
    <w:rsid w:val="005F0F6C"/>
    <w:rsid w:val="006324DA"/>
    <w:rsid w:val="00660EBC"/>
    <w:rsid w:val="00664345"/>
    <w:rsid w:val="006730DF"/>
    <w:rsid w:val="00677DE0"/>
    <w:rsid w:val="00691B0C"/>
    <w:rsid w:val="006C3A99"/>
    <w:rsid w:val="006E09C7"/>
    <w:rsid w:val="006E192D"/>
    <w:rsid w:val="00703319"/>
    <w:rsid w:val="00716EB7"/>
    <w:rsid w:val="00727519"/>
    <w:rsid w:val="00735F06"/>
    <w:rsid w:val="00747F53"/>
    <w:rsid w:val="007861BE"/>
    <w:rsid w:val="00792EF8"/>
    <w:rsid w:val="007B2CC5"/>
    <w:rsid w:val="007B5A29"/>
    <w:rsid w:val="007E62F6"/>
    <w:rsid w:val="007F008E"/>
    <w:rsid w:val="007F4CAF"/>
    <w:rsid w:val="00804F9E"/>
    <w:rsid w:val="00843725"/>
    <w:rsid w:val="008749CC"/>
    <w:rsid w:val="00884208"/>
    <w:rsid w:val="00885952"/>
    <w:rsid w:val="0089267A"/>
    <w:rsid w:val="008C0F40"/>
    <w:rsid w:val="00903379"/>
    <w:rsid w:val="00916C31"/>
    <w:rsid w:val="0092658D"/>
    <w:rsid w:val="00933D29"/>
    <w:rsid w:val="00950EB6"/>
    <w:rsid w:val="00967661"/>
    <w:rsid w:val="0098679F"/>
    <w:rsid w:val="00991923"/>
    <w:rsid w:val="00993170"/>
    <w:rsid w:val="00A13E45"/>
    <w:rsid w:val="00A168C9"/>
    <w:rsid w:val="00A47608"/>
    <w:rsid w:val="00A565AF"/>
    <w:rsid w:val="00A6225F"/>
    <w:rsid w:val="00A82FB6"/>
    <w:rsid w:val="00A93276"/>
    <w:rsid w:val="00AA0C16"/>
    <w:rsid w:val="00AA51B1"/>
    <w:rsid w:val="00AD6845"/>
    <w:rsid w:val="00B511AA"/>
    <w:rsid w:val="00B7150B"/>
    <w:rsid w:val="00B756AD"/>
    <w:rsid w:val="00B75FAF"/>
    <w:rsid w:val="00B970B1"/>
    <w:rsid w:val="00BE7052"/>
    <w:rsid w:val="00BF7BDE"/>
    <w:rsid w:val="00C22A65"/>
    <w:rsid w:val="00C22D42"/>
    <w:rsid w:val="00C376CE"/>
    <w:rsid w:val="00C441CC"/>
    <w:rsid w:val="00C97ED2"/>
    <w:rsid w:val="00CD0ED2"/>
    <w:rsid w:val="00CD65C7"/>
    <w:rsid w:val="00D43C63"/>
    <w:rsid w:val="00D57574"/>
    <w:rsid w:val="00D64580"/>
    <w:rsid w:val="00DB7F8D"/>
    <w:rsid w:val="00DD6151"/>
    <w:rsid w:val="00DE30A2"/>
    <w:rsid w:val="00DF081E"/>
    <w:rsid w:val="00DF0F02"/>
    <w:rsid w:val="00DF7664"/>
    <w:rsid w:val="00E104FC"/>
    <w:rsid w:val="00E1254A"/>
    <w:rsid w:val="00E1763E"/>
    <w:rsid w:val="00E2317B"/>
    <w:rsid w:val="00E24DFC"/>
    <w:rsid w:val="00E4656E"/>
    <w:rsid w:val="00E46F25"/>
    <w:rsid w:val="00E56FBD"/>
    <w:rsid w:val="00E62298"/>
    <w:rsid w:val="00E87651"/>
    <w:rsid w:val="00EA4E42"/>
    <w:rsid w:val="00ED48A7"/>
    <w:rsid w:val="00EE3B2F"/>
    <w:rsid w:val="00EE4560"/>
    <w:rsid w:val="00F035B9"/>
    <w:rsid w:val="00F107B0"/>
    <w:rsid w:val="00F36321"/>
    <w:rsid w:val="00F4069C"/>
    <w:rsid w:val="00F426E8"/>
    <w:rsid w:val="00F61A23"/>
    <w:rsid w:val="00F713FC"/>
    <w:rsid w:val="00F860F7"/>
    <w:rsid w:val="00F93A5F"/>
    <w:rsid w:val="00F97D3E"/>
    <w:rsid w:val="00FB495C"/>
    <w:rsid w:val="00FB52A4"/>
    <w:rsid w:val="00FC0BE2"/>
    <w:rsid w:val="00FF7ED4"/>
    <w:rsid w:val="7A78E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10A3"/>
  <w15:chartTrackingRefBased/>
  <w15:docId w15:val="{620827F8-2003-43C4-A5DD-30A7812E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A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A7"/>
    <w:rPr>
      <w:rFonts w:eastAsiaTheme="minorEastAsia"/>
      <w:lang w:eastAsia="en-GB"/>
    </w:rPr>
  </w:style>
  <w:style w:type="paragraph" w:styleId="BodyTextIndent">
    <w:name w:val="Body Text Indent"/>
    <w:basedOn w:val="Normal"/>
    <w:link w:val="BodyTextIndentChar"/>
    <w:rsid w:val="00ED4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ED48A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D48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8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DF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10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2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6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trategicallies.co.uk/public/wax_collaborate/Authentication%20Searc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egicalli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F33CFF07B6F439A6975B9025FFE15" ma:contentTypeVersion="9" ma:contentTypeDescription="Create a new document." ma:contentTypeScope="" ma:versionID="d7bd34e00e3fcdb1e9191537ccabcbaf">
  <xsd:schema xmlns:xsd="http://www.w3.org/2001/XMLSchema" xmlns:xs="http://www.w3.org/2001/XMLSchema" xmlns:p="http://schemas.microsoft.com/office/2006/metadata/properties" xmlns:ns3="abae1ae8-334f-4470-b0c0-f07b9dcfb97d" targetNamespace="http://schemas.microsoft.com/office/2006/metadata/properties" ma:root="true" ma:fieldsID="3f69e1eac21998148ccfce2ebfd4d736" ns3:_="">
    <xsd:import namespace="abae1ae8-334f-4470-b0c0-f07b9dcfb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e1ae8-334f-4470-b0c0-f07b9dcfb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7B2D3-81EC-4333-9856-E48159EE9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8E060-1695-4D5A-B357-FED57B1BD33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bae1ae8-334f-4470-b0c0-f07b9dcfb97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1AE11A-C28F-407D-A619-F076218ED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e1ae8-334f-4470-b0c0-f07b9dcfb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O'Brien</dc:creator>
  <cp:keywords/>
  <dc:description/>
  <cp:lastModifiedBy>Isobel Smith</cp:lastModifiedBy>
  <cp:revision>2</cp:revision>
  <dcterms:created xsi:type="dcterms:W3CDTF">2020-08-11T11:10:00Z</dcterms:created>
  <dcterms:modified xsi:type="dcterms:W3CDTF">2020-08-11T11:10:00Z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0x010100F56F33CFF07B6F439A6975B9025FFE15</vt:lpwstr>
  </property>
</Properties>
</file>