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4E" w:rsidRDefault="0034704E" w:rsidP="0034704E">
      <w:pPr>
        <w:pStyle w:val="NormalWeb"/>
        <w:rPr>
          <w:rFonts w:ascii="Arial" w:hAnsi="Arial" w:cs="Arial" w:hint="eastAsia"/>
          <w:color w:val="000000"/>
          <w:sz w:val="20"/>
          <w:szCs w:val="20"/>
        </w:rPr>
      </w:pPr>
      <w:r>
        <w:rPr>
          <w:rFonts w:ascii="Arial" w:hAnsi="Arial" w:cs="Arial" w:hint="eastAsia"/>
          <w:color w:val="000000"/>
          <w:sz w:val="20"/>
          <w:szCs w:val="20"/>
        </w:rPr>
        <w:t>Issue description:</w:t>
      </w:r>
    </w:p>
    <w:p w:rsidR="00E10C67" w:rsidRDefault="00C843A2" w:rsidP="0034704E">
      <w:pPr>
        <w:pStyle w:val="NormalWeb"/>
        <w:rPr>
          <w:rFonts w:ascii="Arial" w:hAnsi="Arial" w:cs="Arial" w:hint="eastAsia"/>
          <w:color w:val="000000"/>
          <w:sz w:val="18"/>
          <w:szCs w:val="18"/>
        </w:rPr>
      </w:pPr>
      <w:r>
        <w:rPr>
          <w:rFonts w:ascii="Arial" w:hAnsi="Arial" w:cs="Arial" w:hint="eastAsia"/>
          <w:color w:val="000000"/>
          <w:sz w:val="20"/>
          <w:szCs w:val="20"/>
        </w:rPr>
        <w:t xml:space="preserve">    </w:t>
      </w:r>
      <w:r w:rsidR="0034704E">
        <w:rPr>
          <w:rFonts w:ascii="Arial" w:hAnsi="Arial" w:cs="Arial" w:hint="eastAsia"/>
          <w:color w:val="000000"/>
          <w:sz w:val="20"/>
          <w:szCs w:val="20"/>
        </w:rPr>
        <w:t xml:space="preserve">My customer </w:t>
      </w:r>
      <w:r w:rsidR="0034704E">
        <w:rPr>
          <w:rFonts w:ascii="Arial" w:hAnsi="Arial" w:cs="Arial"/>
          <w:color w:val="000000"/>
          <w:sz w:val="20"/>
          <w:szCs w:val="20"/>
        </w:rPr>
        <w:t>use</w:t>
      </w:r>
      <w:r w:rsidR="0034704E">
        <w:rPr>
          <w:rFonts w:ascii="Arial" w:hAnsi="Arial" w:cs="Arial" w:hint="eastAsia"/>
          <w:color w:val="000000"/>
          <w:sz w:val="20"/>
          <w:szCs w:val="20"/>
        </w:rPr>
        <w:t>d</w:t>
      </w:r>
      <w:r w:rsidR="0034704E">
        <w:rPr>
          <w:rFonts w:ascii="Arial" w:hAnsi="Arial" w:cs="Arial"/>
          <w:color w:val="000000"/>
          <w:sz w:val="20"/>
          <w:szCs w:val="20"/>
        </w:rPr>
        <w:t xml:space="preserve"> 280049</w:t>
      </w:r>
      <w:r w:rsidR="00E04E57">
        <w:rPr>
          <w:rFonts w:ascii="Arial" w:hAnsi="Arial" w:cs="Arial"/>
          <w:color w:val="000000"/>
          <w:sz w:val="20"/>
          <w:szCs w:val="20"/>
        </w:rPr>
        <w:t xml:space="preserve"> to control digital power</w:t>
      </w:r>
      <w:r w:rsidR="00E04E57">
        <w:rPr>
          <w:rFonts w:ascii="Arial" w:hAnsi="Arial" w:cs="Arial" w:hint="eastAsia"/>
          <w:color w:val="000000"/>
          <w:sz w:val="20"/>
          <w:szCs w:val="20"/>
        </w:rPr>
        <w:t xml:space="preserve">. </w:t>
      </w:r>
      <w:r w:rsidR="0034704E">
        <w:rPr>
          <w:rFonts w:ascii="Arial" w:hAnsi="Arial" w:cs="Arial"/>
          <w:color w:val="000000"/>
          <w:sz w:val="20"/>
          <w:szCs w:val="20"/>
        </w:rPr>
        <w:t xml:space="preserve"> </w:t>
      </w:r>
      <w:r w:rsidR="00E04E57">
        <w:rPr>
          <w:rFonts w:ascii="Arial" w:hAnsi="Arial" w:cs="Arial" w:hint="eastAsia"/>
          <w:color w:val="000000"/>
          <w:sz w:val="20"/>
          <w:szCs w:val="20"/>
        </w:rPr>
        <w:t>A</w:t>
      </w:r>
      <w:r w:rsidR="0034704E">
        <w:rPr>
          <w:rFonts w:ascii="Arial" w:hAnsi="Arial" w:cs="Arial"/>
          <w:color w:val="000000"/>
          <w:sz w:val="20"/>
          <w:szCs w:val="20"/>
        </w:rPr>
        <w:t xml:space="preserve">nd trigger an interrupt (ISR) by setting EPWM compare value. </w:t>
      </w:r>
      <w:r w:rsidR="004570FA">
        <w:rPr>
          <w:rFonts w:ascii="Arial" w:hAnsi="Arial" w:cs="Arial"/>
          <w:color w:val="000000"/>
          <w:sz w:val="20"/>
          <w:szCs w:val="20"/>
        </w:rPr>
        <w:t>A</w:t>
      </w:r>
      <w:r w:rsidR="004570FA">
        <w:rPr>
          <w:rFonts w:ascii="Arial" w:hAnsi="Arial" w:cs="Arial" w:hint="eastAsia"/>
          <w:color w:val="000000"/>
          <w:sz w:val="20"/>
          <w:szCs w:val="20"/>
        </w:rPr>
        <w:t xml:space="preserve">nd </w:t>
      </w:r>
      <w:r w:rsidR="0034704E">
        <w:rPr>
          <w:rFonts w:ascii="Arial" w:hAnsi="Arial" w:cs="Arial"/>
          <w:color w:val="000000"/>
          <w:sz w:val="20"/>
          <w:szCs w:val="20"/>
        </w:rPr>
        <w:t>found that the latency</w:t>
      </w:r>
      <w:r w:rsidR="00B81775"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 w:rsidR="003A742F">
        <w:rPr>
          <w:rFonts w:ascii="Arial" w:hAnsi="Arial" w:cs="Arial"/>
          <w:color w:val="000000"/>
          <w:sz w:val="20"/>
          <w:szCs w:val="20"/>
        </w:rPr>
        <w:t>(delay time) was not constan</w:t>
      </w:r>
      <w:r w:rsidR="003A742F">
        <w:rPr>
          <w:rFonts w:ascii="Arial" w:hAnsi="Arial" w:cs="Arial" w:hint="eastAsia"/>
          <w:color w:val="000000"/>
          <w:sz w:val="20"/>
          <w:szCs w:val="20"/>
        </w:rPr>
        <w:t>t which</w:t>
      </w:r>
      <w:r w:rsidR="0034704E">
        <w:rPr>
          <w:rFonts w:ascii="Arial" w:hAnsi="Arial" w:cs="Arial"/>
          <w:color w:val="000000"/>
          <w:sz w:val="20"/>
          <w:szCs w:val="20"/>
        </w:rPr>
        <w:t xml:space="preserve"> will influence </w:t>
      </w:r>
      <w:r w:rsidR="003A742F">
        <w:rPr>
          <w:rFonts w:ascii="Arial" w:hAnsi="Arial" w:cs="Arial" w:hint="eastAsia"/>
          <w:color w:val="000000"/>
          <w:sz w:val="20"/>
          <w:szCs w:val="20"/>
        </w:rPr>
        <w:t>customer</w:t>
      </w:r>
      <w:r w:rsidR="003A742F">
        <w:rPr>
          <w:rFonts w:ascii="Arial" w:hAnsi="Arial" w:cs="Arial"/>
          <w:color w:val="000000"/>
          <w:sz w:val="20"/>
          <w:szCs w:val="20"/>
        </w:rPr>
        <w:t>’</w:t>
      </w:r>
      <w:r w:rsidR="00E10C67">
        <w:rPr>
          <w:rFonts w:ascii="Arial" w:hAnsi="Arial" w:cs="Arial" w:hint="eastAsia"/>
          <w:color w:val="000000"/>
          <w:sz w:val="20"/>
          <w:szCs w:val="20"/>
        </w:rPr>
        <w:t>s</w:t>
      </w:r>
      <w:r w:rsidR="0034704E">
        <w:rPr>
          <w:rFonts w:ascii="Arial" w:hAnsi="Arial" w:cs="Arial"/>
          <w:color w:val="000000"/>
          <w:sz w:val="20"/>
          <w:szCs w:val="20"/>
        </w:rPr>
        <w:t xml:space="preserve"> control strategy s</w:t>
      </w:r>
      <w:r w:rsidR="0034704E">
        <w:rPr>
          <w:rFonts w:ascii="Arial" w:hAnsi="Arial" w:cs="Arial"/>
          <w:color w:val="000000"/>
          <w:sz w:val="18"/>
          <w:szCs w:val="18"/>
        </w:rPr>
        <w:t xml:space="preserve">eriously. </w:t>
      </w:r>
    </w:p>
    <w:p w:rsidR="00E10C67" w:rsidRDefault="00C843A2" w:rsidP="0034704E">
      <w:pPr>
        <w:pStyle w:val="NormalWeb"/>
        <w:rPr>
          <w:rFonts w:ascii="Arial" w:hAnsi="Arial" w:cs="Arial" w:hint="eastAsia"/>
          <w:color w:val="000000"/>
          <w:sz w:val="18"/>
          <w:szCs w:val="18"/>
        </w:rPr>
      </w:pPr>
      <w:r>
        <w:rPr>
          <w:rFonts w:ascii="Arial" w:hAnsi="Arial" w:cs="Arial" w:hint="eastAsia"/>
          <w:color w:val="000000"/>
          <w:sz w:val="18"/>
          <w:szCs w:val="18"/>
        </w:rPr>
        <w:t>Test Procedure:</w:t>
      </w:r>
    </w:p>
    <w:p w:rsidR="00C843A2" w:rsidRDefault="00C843A2" w:rsidP="00C843A2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eastAsia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 1. </w:t>
      </w:r>
      <w:r>
        <w:rPr>
          <w:rFonts w:ascii="Arial" w:hAnsi="Arial" w:cs="Arial" w:hint="eastAsia"/>
          <w:color w:val="000000"/>
          <w:sz w:val="20"/>
          <w:szCs w:val="20"/>
        </w:rPr>
        <w:t>The</w:t>
      </w:r>
      <w:r>
        <w:rPr>
          <w:rFonts w:ascii="Arial" w:hAnsi="Arial" w:cs="Arial"/>
          <w:color w:val="000000"/>
          <w:sz w:val="20"/>
          <w:szCs w:val="20"/>
        </w:rPr>
        <w:t xml:space="preserve"> ISR code was writ</w:t>
      </w:r>
      <w:r>
        <w:rPr>
          <w:rFonts w:ascii="Arial" w:hAnsi="Arial" w:cs="Arial" w:hint="eastAsia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 xml:space="preserve">en by ASM, the latency was tested by setting breakpoint before </w:t>
      </w:r>
      <w:r w:rsidR="00424E9A">
        <w:rPr>
          <w:rFonts w:ascii="Arial" w:hAnsi="Arial" w:cs="Arial"/>
          <w:color w:val="000000"/>
          <w:sz w:val="20"/>
          <w:szCs w:val="20"/>
        </w:rPr>
        <w:t>executing context save </w:t>
      </w:r>
      <w:r w:rsidR="00424E9A">
        <w:rPr>
          <w:rFonts w:ascii="Arial" w:hAnsi="Arial" w:cs="Arial" w:hint="eastAsia"/>
          <w:color w:val="000000"/>
          <w:sz w:val="20"/>
          <w:szCs w:val="20"/>
        </w:rPr>
        <w:t>as</w:t>
      </w:r>
      <w:r>
        <w:rPr>
          <w:rFonts w:ascii="Arial" w:hAnsi="Arial" w:cs="Arial"/>
          <w:color w:val="000000"/>
          <w:sz w:val="20"/>
          <w:szCs w:val="20"/>
        </w:rPr>
        <w:t xml:space="preserve"> blow</w:t>
      </w:r>
      <w:r w:rsidR="00424E9A">
        <w:rPr>
          <w:rFonts w:ascii="Arial" w:hAnsi="Arial" w:cs="Arial" w:hint="eastAsia"/>
          <w:color w:val="000000"/>
          <w:sz w:val="20"/>
          <w:szCs w:val="20"/>
        </w:rPr>
        <w:t xml:space="preserve"> figure</w:t>
      </w:r>
      <w:r>
        <w:rPr>
          <w:rFonts w:ascii="Arial" w:hAnsi="Arial" w:cs="Arial"/>
          <w:color w:val="000000"/>
          <w:sz w:val="20"/>
          <w:szCs w:val="20"/>
        </w:rPr>
        <w:t>. And found this latency</w:t>
      </w:r>
      <w:r>
        <w:rPr>
          <w:rFonts w:ascii="Arial" w:hAnsi="Arial" w:cs="Arial" w:hint="eastAsi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(delay time)</w:t>
      </w:r>
      <w:r w:rsidR="00CC345A">
        <w:rPr>
          <w:rFonts w:ascii="Arial" w:hAnsi="Arial" w:cs="Arial"/>
          <w:color w:val="000000"/>
          <w:sz w:val="20"/>
          <w:szCs w:val="20"/>
        </w:rPr>
        <w:t xml:space="preserve"> by watching the TBCTR register</w:t>
      </w:r>
      <w:r w:rsidR="00CC345A">
        <w:rPr>
          <w:rFonts w:ascii="Arial" w:hAnsi="Arial" w:cs="Arial" w:hint="eastAsia"/>
          <w:color w:val="000000"/>
          <w:sz w:val="20"/>
          <w:szCs w:val="20"/>
        </w:rPr>
        <w:t xml:space="preserve">, </w:t>
      </w:r>
      <w:r w:rsidR="00260CBE">
        <w:rPr>
          <w:rFonts w:ascii="Arial" w:hAnsi="Arial" w:cs="Arial" w:hint="eastAsia"/>
          <w:color w:val="000000"/>
          <w:sz w:val="20"/>
          <w:szCs w:val="20"/>
        </w:rPr>
        <w:t xml:space="preserve">the TBCTR shown that the latency </w:t>
      </w:r>
      <w:r w:rsidR="00AC3660">
        <w:rPr>
          <w:rFonts w:ascii="Arial" w:hAnsi="Arial" w:cs="Arial" w:hint="eastAsia"/>
          <w:color w:val="000000"/>
          <w:sz w:val="20"/>
          <w:szCs w:val="20"/>
        </w:rPr>
        <w:t>is about &gt;300ns;</w:t>
      </w:r>
      <w:bookmarkStart w:id="0" w:name="_GoBack"/>
      <w:bookmarkEnd w:id="0"/>
    </w:p>
    <w:p w:rsidR="00C843A2" w:rsidRDefault="00C843A2" w:rsidP="00C843A2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            </w:t>
      </w: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 wp14:anchorId="0FFD5005" wp14:editId="03F389F7">
            <wp:extent cx="4819650" cy="2457450"/>
            <wp:effectExtent l="0" t="0" r="0" b="0"/>
            <wp:docPr id="2" name="Picture 2" descr="https://e2e.ti.com/resized-image/__size/1230x0/__key/communityserver-components-multipleuploadfilemanager/c46f7d6b_2D00_234d_2D00_4a75_2D00_9450_2D00_e57ed8bebcdd-350664-complete/Breakpoint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s://e2e.ti.com/resized-image/__size/1230x0/__key/communityserver-components-multipleuploadfilemanager/c46f7d6b_2D00_234d_2D00_4a75_2D00_9450_2D00_e57ed8bebcdd-350664-complete/Breakpoint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3A2" w:rsidRDefault="00C843A2" w:rsidP="00C843A2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   2. To remove the factor of online simulation by XDC100v3, we use </w:t>
      </w:r>
      <w:r w:rsidR="00C04DC1">
        <w:rPr>
          <w:rFonts w:ascii="Arial" w:hAnsi="Arial" w:cs="Arial" w:hint="eastAsia"/>
          <w:color w:val="000000"/>
          <w:sz w:val="20"/>
          <w:szCs w:val="20"/>
        </w:rPr>
        <w:t>GPIO</w:t>
      </w:r>
      <w:r>
        <w:rPr>
          <w:rFonts w:ascii="Arial" w:hAnsi="Arial" w:cs="Arial"/>
          <w:color w:val="000000"/>
          <w:sz w:val="20"/>
          <w:szCs w:val="20"/>
        </w:rPr>
        <w:t xml:space="preserve"> output status by make the chip run alone. So we further confirmed the issue of interrupt latency.</w:t>
      </w:r>
    </w:p>
    <w:p w:rsidR="00F32B1B" w:rsidRDefault="00F32B1B" w:rsidP="0034704E">
      <w:pPr>
        <w:pStyle w:val="NormalWeb"/>
        <w:rPr>
          <w:rFonts w:ascii="Arial" w:hAnsi="Arial" w:cs="Arial" w:hint="eastAsia"/>
          <w:color w:val="000000"/>
          <w:sz w:val="18"/>
          <w:szCs w:val="18"/>
        </w:rPr>
      </w:pPr>
    </w:p>
    <w:p w:rsidR="00F32B1B" w:rsidRDefault="00F32B1B" w:rsidP="0034704E">
      <w:pPr>
        <w:pStyle w:val="NormalWeb"/>
        <w:rPr>
          <w:rFonts w:ascii="Arial" w:hAnsi="Arial" w:cs="Arial" w:hint="eastAsia"/>
          <w:color w:val="000000"/>
          <w:sz w:val="18"/>
          <w:szCs w:val="18"/>
        </w:rPr>
      </w:pPr>
      <w:r>
        <w:rPr>
          <w:rFonts w:ascii="Arial" w:hAnsi="Arial" w:cs="Arial" w:hint="eastAsia"/>
          <w:color w:val="000000"/>
          <w:sz w:val="18"/>
          <w:szCs w:val="18"/>
        </w:rPr>
        <w:t>Support Need:</w:t>
      </w:r>
    </w:p>
    <w:p w:rsidR="00F32B1B" w:rsidRDefault="00F32B1B" w:rsidP="00F32B1B">
      <w:pPr>
        <w:pStyle w:val="NormalWeb"/>
        <w:numPr>
          <w:ilvl w:val="0"/>
          <w:numId w:val="1"/>
        </w:numPr>
        <w:rPr>
          <w:rFonts w:ascii="Arial" w:hAnsi="Arial" w:cs="Arial" w:hint="eastAsia"/>
          <w:color w:val="000000"/>
          <w:sz w:val="18"/>
          <w:szCs w:val="18"/>
        </w:rPr>
      </w:pPr>
      <w:r>
        <w:rPr>
          <w:rFonts w:ascii="Arial" w:hAnsi="Arial" w:cs="Arial" w:hint="eastAsia"/>
          <w:color w:val="000000"/>
          <w:sz w:val="18"/>
          <w:szCs w:val="18"/>
        </w:rPr>
        <w:t xml:space="preserve">Which factors would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impact </w:t>
      </w:r>
      <w:r>
        <w:rPr>
          <w:rFonts w:ascii="Arial" w:hAnsi="Arial" w:cs="Arial" w:hint="eastAsia"/>
          <w:color w:val="000000"/>
          <w:sz w:val="18"/>
          <w:szCs w:val="18"/>
        </w:rPr>
        <w:t xml:space="preserve"> the</w:t>
      </w:r>
      <w:proofErr w:type="gramEnd"/>
      <w:r>
        <w:rPr>
          <w:rFonts w:ascii="Arial" w:hAnsi="Arial" w:cs="Arial" w:hint="eastAsia"/>
          <w:color w:val="000000"/>
          <w:sz w:val="18"/>
          <w:szCs w:val="18"/>
        </w:rPr>
        <w:t xml:space="preserve"> latency for the ISR between interrupt </w:t>
      </w:r>
      <w:r>
        <w:rPr>
          <w:rFonts w:ascii="Arial" w:hAnsi="Arial" w:cs="Arial"/>
          <w:color w:val="000000"/>
          <w:sz w:val="18"/>
          <w:szCs w:val="18"/>
        </w:rPr>
        <w:t>triggered</w:t>
      </w:r>
      <w:r>
        <w:rPr>
          <w:rFonts w:ascii="Arial" w:hAnsi="Arial" w:cs="Arial" w:hint="eastAsia"/>
          <w:color w:val="000000"/>
          <w:sz w:val="18"/>
          <w:szCs w:val="18"/>
        </w:rPr>
        <w:t xml:space="preserve"> and ISR executive? </w:t>
      </w:r>
      <w:r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 w:hint="eastAsia"/>
          <w:color w:val="000000"/>
          <w:sz w:val="18"/>
          <w:szCs w:val="18"/>
        </w:rPr>
        <w:t>s the latency fixed or flexible?</w:t>
      </w:r>
    </w:p>
    <w:p w:rsidR="00CF2673" w:rsidRPr="00192003" w:rsidRDefault="00192003" w:rsidP="00192003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 w:hint="eastAsia"/>
          <w:color w:val="000000"/>
          <w:sz w:val="18"/>
          <w:szCs w:val="18"/>
        </w:rPr>
        <w:t xml:space="preserve">How to </w:t>
      </w:r>
      <w:r>
        <w:rPr>
          <w:rFonts w:ascii="Arial" w:hAnsi="Arial" w:cs="Arial"/>
          <w:color w:val="000000"/>
          <w:sz w:val="18"/>
          <w:szCs w:val="18"/>
        </w:rPr>
        <w:t>achieve</w:t>
      </w:r>
      <w:r>
        <w:rPr>
          <w:rFonts w:ascii="Arial" w:hAnsi="Arial" w:cs="Arial" w:hint="eastAsia"/>
          <w:color w:val="000000"/>
          <w:sz w:val="18"/>
          <w:szCs w:val="18"/>
        </w:rPr>
        <w:t xml:space="preserve"> the </w:t>
      </w:r>
      <w:proofErr w:type="gramStart"/>
      <w:r>
        <w:rPr>
          <w:rFonts w:ascii="Arial" w:hAnsi="Arial" w:cs="Arial" w:hint="eastAsia"/>
          <w:color w:val="000000"/>
          <w:sz w:val="18"/>
          <w:szCs w:val="18"/>
        </w:rPr>
        <w:t>minimum  latency</w:t>
      </w:r>
      <w:proofErr w:type="gramEnd"/>
      <w:r>
        <w:rPr>
          <w:rFonts w:ascii="Arial" w:hAnsi="Arial" w:cs="Arial" w:hint="eastAsia"/>
          <w:color w:val="000000"/>
          <w:sz w:val="18"/>
          <w:szCs w:val="18"/>
        </w:rPr>
        <w:t xml:space="preserve"> for the ISR configure or which part should be pay attention for the software configuration?</w:t>
      </w:r>
    </w:p>
    <w:sectPr w:rsidR="00CF2673" w:rsidRPr="00192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66C89"/>
    <w:multiLevelType w:val="hybridMultilevel"/>
    <w:tmpl w:val="855694D4"/>
    <w:lvl w:ilvl="0" w:tplc="9772777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35"/>
    <w:rsid w:val="00042335"/>
    <w:rsid w:val="00045B1C"/>
    <w:rsid w:val="00192003"/>
    <w:rsid w:val="00227027"/>
    <w:rsid w:val="00260CBE"/>
    <w:rsid w:val="0034704E"/>
    <w:rsid w:val="003A742F"/>
    <w:rsid w:val="00424E9A"/>
    <w:rsid w:val="0044661A"/>
    <w:rsid w:val="004570FA"/>
    <w:rsid w:val="00A45742"/>
    <w:rsid w:val="00AC3660"/>
    <w:rsid w:val="00B81775"/>
    <w:rsid w:val="00C04DC1"/>
    <w:rsid w:val="00C843A2"/>
    <w:rsid w:val="00CC345A"/>
    <w:rsid w:val="00E04E57"/>
    <w:rsid w:val="00E10C67"/>
    <w:rsid w:val="00F3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4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4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45115.73E57E5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2e.ti.com/cfs-file/__key/communityserver-components-multipleuploadfilemanager/c46f7d6b_2D00_234d_2D00_4a75_2D00_9450_2D00_e57ed8bebcdd-350664-complete/Breakpoint.p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2018-09-21T02:35:00Z</dcterms:created>
  <dcterms:modified xsi:type="dcterms:W3CDTF">2018-09-21T03:40:00Z</dcterms:modified>
</cp:coreProperties>
</file>