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294" w:rsidRDefault="00115401" w:rsidP="00466DBB">
      <w:pPr>
        <w:pStyle w:val="Heading1"/>
      </w:pPr>
      <w:bookmarkStart w:id="0" w:name="_Toc20492727"/>
      <w:r>
        <w:t>UCC28950, UCC28951 Debug</w:t>
      </w:r>
      <w:bookmarkEnd w:id="0"/>
    </w:p>
    <w:p w:rsidR="00466DBB" w:rsidRPr="00EE2D6A" w:rsidRDefault="00466DBB" w:rsidP="00466DBB">
      <w:pPr>
        <w:rPr>
          <w:color w:val="1F497D" w:themeColor="text2"/>
        </w:rPr>
      </w:pPr>
      <w:r w:rsidRPr="00EE2D6A">
        <w:rPr>
          <w:color w:val="1F497D" w:themeColor="text2"/>
        </w:rPr>
        <w:t xml:space="preserve">The best way to </w:t>
      </w:r>
      <w:r w:rsidR="00285E0C">
        <w:rPr>
          <w:color w:val="1F497D" w:themeColor="text2"/>
        </w:rPr>
        <w:t xml:space="preserve">start to </w:t>
      </w:r>
      <w:r w:rsidRPr="00EE2D6A">
        <w:rPr>
          <w:color w:val="1F497D" w:themeColor="text2"/>
        </w:rPr>
        <w:t xml:space="preserve">debug a PSFB using the UCC28951 is to apply the bias supplies to the control circuit </w:t>
      </w:r>
      <w:r w:rsidR="00EE2D6A" w:rsidRPr="00EE2D6A">
        <w:rPr>
          <w:color w:val="1F497D" w:themeColor="text2"/>
        </w:rPr>
        <w:t>while keeping</w:t>
      </w:r>
      <w:r w:rsidRPr="00EE2D6A">
        <w:rPr>
          <w:color w:val="1F497D" w:themeColor="text2"/>
        </w:rPr>
        <w:t xml:space="preserve"> the DC input to the power stage very low, &lt;5% of nominal or less for example (about 20V on a nominal 400V input). The controller does not have an </w:t>
      </w:r>
      <w:proofErr w:type="spellStart"/>
      <w:r w:rsidRPr="00EE2D6A">
        <w:rPr>
          <w:color w:val="1F497D" w:themeColor="text2"/>
        </w:rPr>
        <w:t>undervoltage</w:t>
      </w:r>
      <w:proofErr w:type="spellEnd"/>
      <w:r w:rsidRPr="00EE2D6A">
        <w:rPr>
          <w:color w:val="1F497D" w:themeColor="text2"/>
        </w:rPr>
        <w:t xml:space="preserve"> lock out on the input voltage and</w:t>
      </w:r>
      <w:r w:rsidR="00EE2D6A" w:rsidRPr="00EE2D6A">
        <w:rPr>
          <w:color w:val="1F497D" w:themeColor="text2"/>
        </w:rPr>
        <w:t xml:space="preserve"> so</w:t>
      </w:r>
      <w:r w:rsidRPr="00EE2D6A">
        <w:rPr>
          <w:color w:val="1F497D" w:themeColor="text2"/>
        </w:rPr>
        <w:t xml:space="preserve"> it will operate at </w:t>
      </w:r>
      <w:proofErr w:type="spellStart"/>
      <w:r w:rsidRPr="00EE2D6A">
        <w:rPr>
          <w:color w:val="1F497D" w:themeColor="text2"/>
        </w:rPr>
        <w:t>Dmax</w:t>
      </w:r>
      <w:proofErr w:type="spellEnd"/>
      <w:r w:rsidRPr="00EE2D6A">
        <w:rPr>
          <w:color w:val="1F497D" w:themeColor="text2"/>
        </w:rPr>
        <w:t xml:space="preserve">. </w:t>
      </w:r>
      <w:proofErr w:type="spellStart"/>
      <w:r w:rsidRPr="00EE2D6A">
        <w:rPr>
          <w:color w:val="1F497D" w:themeColor="text2"/>
        </w:rPr>
        <w:t>Vout</w:t>
      </w:r>
      <w:proofErr w:type="spellEnd"/>
      <w:r w:rsidRPr="00EE2D6A">
        <w:rPr>
          <w:color w:val="1F497D" w:themeColor="text2"/>
        </w:rPr>
        <w:t xml:space="preserve"> will be low but it allows you to check the gate drives, MOSFET switching and the voltages across the transformer primary and secondary</w:t>
      </w:r>
      <w:r w:rsidR="00EE2D6A" w:rsidRPr="00EE2D6A">
        <w:rPr>
          <w:color w:val="1F497D" w:themeColor="text2"/>
        </w:rPr>
        <w:t xml:space="preserve"> while reducing the possibility of catastrophic power stage damage</w:t>
      </w:r>
      <w:r w:rsidRPr="00EE2D6A">
        <w:rPr>
          <w:color w:val="1F497D" w:themeColor="text2"/>
        </w:rPr>
        <w:t xml:space="preserve">. </w:t>
      </w:r>
    </w:p>
    <w:p w:rsidR="00EE2D6A" w:rsidRPr="00EE2D6A" w:rsidRDefault="00EE2D6A" w:rsidP="00466DBB">
      <w:pPr>
        <w:rPr>
          <w:color w:val="1F497D" w:themeColor="text2"/>
        </w:rPr>
      </w:pPr>
      <w:r w:rsidRPr="00EE2D6A">
        <w:rPr>
          <w:color w:val="1F497D" w:themeColor="text2"/>
        </w:rPr>
        <w:t>1/ Defeat the Synchronous rectifiers by removing their gate drive resistors and tying their gates to their sources. The SRs will operate as diodes.</w:t>
      </w:r>
    </w:p>
    <w:p w:rsidR="00466DBB" w:rsidRPr="00EE2D6A" w:rsidRDefault="00EE2D6A" w:rsidP="00466DBB">
      <w:pPr>
        <w:rPr>
          <w:color w:val="1F497D" w:themeColor="text2"/>
        </w:rPr>
      </w:pPr>
      <w:r w:rsidRPr="00EE2D6A">
        <w:rPr>
          <w:color w:val="1F497D" w:themeColor="text2"/>
        </w:rPr>
        <w:t>2</w:t>
      </w:r>
      <w:r w:rsidR="00466DBB" w:rsidRPr="00EE2D6A">
        <w:rPr>
          <w:color w:val="1F497D" w:themeColor="text2"/>
        </w:rPr>
        <w:t>/ Put ‘scope probes at the OUTA, OUTB, OUTC and OUTD pins</w:t>
      </w:r>
    </w:p>
    <w:p w:rsidR="00466DBB" w:rsidRPr="00EE2D6A" w:rsidRDefault="00EE2D6A" w:rsidP="00466DBB">
      <w:pPr>
        <w:rPr>
          <w:color w:val="1F497D" w:themeColor="text2"/>
        </w:rPr>
      </w:pPr>
      <w:r w:rsidRPr="00EE2D6A">
        <w:rPr>
          <w:color w:val="1F497D" w:themeColor="text2"/>
        </w:rPr>
        <w:t>3</w:t>
      </w:r>
      <w:r w:rsidR="00466DBB" w:rsidRPr="00EE2D6A">
        <w:rPr>
          <w:color w:val="1F497D" w:themeColor="text2"/>
        </w:rPr>
        <w:t>/ Set the input voltage to the power stage to zero</w:t>
      </w:r>
    </w:p>
    <w:p w:rsidR="00466DBB" w:rsidRPr="00EE2D6A" w:rsidRDefault="00EE2D6A" w:rsidP="00466DBB">
      <w:pPr>
        <w:rPr>
          <w:color w:val="1F497D" w:themeColor="text2"/>
        </w:rPr>
      </w:pPr>
      <w:r w:rsidRPr="00EE2D6A">
        <w:rPr>
          <w:color w:val="1F497D" w:themeColor="text2"/>
        </w:rPr>
        <w:t>4</w:t>
      </w:r>
      <w:r w:rsidR="00466DBB" w:rsidRPr="00EE2D6A">
        <w:rPr>
          <w:color w:val="1F497D" w:themeColor="text2"/>
        </w:rPr>
        <w:t xml:space="preserve">/ Apply </w:t>
      </w:r>
      <w:proofErr w:type="spellStart"/>
      <w:r w:rsidR="00466DBB" w:rsidRPr="00EE2D6A">
        <w:rPr>
          <w:color w:val="1F497D" w:themeColor="text2"/>
        </w:rPr>
        <w:t>Vcc</w:t>
      </w:r>
      <w:proofErr w:type="spellEnd"/>
      <w:r w:rsidR="00466DBB" w:rsidRPr="00EE2D6A">
        <w:rPr>
          <w:color w:val="1F497D" w:themeColor="text2"/>
        </w:rPr>
        <w:t xml:space="preserve"> to the UCC28951 controller</w:t>
      </w:r>
    </w:p>
    <w:p w:rsidR="00466DBB" w:rsidRPr="00EE2D6A" w:rsidRDefault="00EE2D6A" w:rsidP="00466DBB">
      <w:pPr>
        <w:rPr>
          <w:color w:val="1F497D" w:themeColor="text2"/>
        </w:rPr>
      </w:pPr>
      <w:r w:rsidRPr="00EE2D6A">
        <w:rPr>
          <w:color w:val="1F497D" w:themeColor="text2"/>
        </w:rPr>
        <w:t>5</w:t>
      </w:r>
      <w:r w:rsidR="00466DBB" w:rsidRPr="00EE2D6A">
        <w:rPr>
          <w:color w:val="1F497D" w:themeColor="text2"/>
        </w:rPr>
        <w:t xml:space="preserve">/ Measure the switching frequency of </w:t>
      </w:r>
      <w:proofErr w:type="spellStart"/>
      <w:r w:rsidR="00466DBB" w:rsidRPr="00EE2D6A">
        <w:rPr>
          <w:color w:val="1F497D" w:themeColor="text2"/>
        </w:rPr>
        <w:t>OUTx</w:t>
      </w:r>
      <w:proofErr w:type="spellEnd"/>
      <w:r w:rsidR="00466DBB" w:rsidRPr="00EE2D6A">
        <w:rPr>
          <w:color w:val="1F497D" w:themeColor="text2"/>
        </w:rPr>
        <w:t xml:space="preserve"> – is it what you expect. Duty cycle on </w:t>
      </w:r>
      <w:proofErr w:type="spellStart"/>
      <w:r w:rsidR="00466DBB" w:rsidRPr="00EE2D6A">
        <w:rPr>
          <w:color w:val="1F497D" w:themeColor="text2"/>
        </w:rPr>
        <w:t>OUTx</w:t>
      </w:r>
      <w:proofErr w:type="spellEnd"/>
      <w:r w:rsidR="00466DBB" w:rsidRPr="00EE2D6A">
        <w:rPr>
          <w:color w:val="1F497D" w:themeColor="text2"/>
        </w:rPr>
        <w:t xml:space="preserve"> should be 50% (less the dead times set by the resistors at the DELAB and DELCD pins) </w:t>
      </w:r>
    </w:p>
    <w:p w:rsidR="00466DBB" w:rsidRPr="00EE2D6A" w:rsidRDefault="00EE2D6A" w:rsidP="00466DBB">
      <w:pPr>
        <w:rPr>
          <w:rFonts w:ascii="Arial" w:hAnsi="Arial" w:cs="Arial"/>
          <w:color w:val="1F497D" w:themeColor="text2"/>
          <w:sz w:val="20"/>
          <w:szCs w:val="20"/>
        </w:rPr>
      </w:pPr>
      <w:r w:rsidRPr="00EE2D6A">
        <w:rPr>
          <w:rFonts w:ascii="Arial" w:hAnsi="Arial" w:cs="Arial"/>
          <w:color w:val="1F497D" w:themeColor="text2"/>
          <w:sz w:val="20"/>
          <w:szCs w:val="20"/>
        </w:rPr>
        <w:t>6</w:t>
      </w:r>
      <w:r w:rsidR="00466DBB" w:rsidRPr="00EE2D6A">
        <w:rPr>
          <w:rFonts w:ascii="Arial" w:hAnsi="Arial" w:cs="Arial"/>
          <w:color w:val="1F497D" w:themeColor="text2"/>
          <w:sz w:val="20"/>
          <w:szCs w:val="20"/>
        </w:rPr>
        <w:t xml:space="preserve">/ Turn the controller off. Move the ‘scope probes to </w:t>
      </w:r>
      <w:proofErr w:type="spellStart"/>
      <w:r w:rsidR="00466DBB" w:rsidRPr="00EE2D6A">
        <w:rPr>
          <w:rFonts w:ascii="Arial" w:hAnsi="Arial" w:cs="Arial"/>
          <w:color w:val="1F497D" w:themeColor="text2"/>
          <w:sz w:val="20"/>
          <w:szCs w:val="20"/>
        </w:rPr>
        <w:t>QB_Gate</w:t>
      </w:r>
      <w:proofErr w:type="spellEnd"/>
      <w:r w:rsidR="00466DBB" w:rsidRPr="00EE2D6A">
        <w:rPr>
          <w:rFonts w:ascii="Arial" w:hAnsi="Arial" w:cs="Arial"/>
          <w:color w:val="1F497D" w:themeColor="text2"/>
          <w:sz w:val="20"/>
          <w:szCs w:val="20"/>
        </w:rPr>
        <w:t xml:space="preserve">, </w:t>
      </w:r>
      <w:proofErr w:type="spellStart"/>
      <w:r w:rsidR="00466DBB" w:rsidRPr="00EE2D6A">
        <w:rPr>
          <w:rFonts w:ascii="Arial" w:hAnsi="Arial" w:cs="Arial"/>
          <w:color w:val="1F497D" w:themeColor="text2"/>
          <w:sz w:val="20"/>
          <w:szCs w:val="20"/>
        </w:rPr>
        <w:t>QD_gate</w:t>
      </w:r>
      <w:proofErr w:type="spellEnd"/>
      <w:r w:rsidR="00466DBB" w:rsidRPr="00EE2D6A">
        <w:rPr>
          <w:rFonts w:ascii="Arial" w:hAnsi="Arial" w:cs="Arial"/>
          <w:color w:val="1F497D" w:themeColor="text2"/>
          <w:sz w:val="20"/>
          <w:szCs w:val="20"/>
        </w:rPr>
        <w:t xml:space="preserve">, </w:t>
      </w:r>
      <w:proofErr w:type="spellStart"/>
      <w:r w:rsidR="00466DBB" w:rsidRPr="00EE2D6A">
        <w:rPr>
          <w:rFonts w:ascii="Arial" w:hAnsi="Arial" w:cs="Arial"/>
          <w:color w:val="1F497D" w:themeColor="text2"/>
          <w:sz w:val="20"/>
          <w:szCs w:val="20"/>
        </w:rPr>
        <w:t>QB_Drain</w:t>
      </w:r>
      <w:proofErr w:type="spellEnd"/>
      <w:r w:rsidR="00466DBB" w:rsidRPr="00EE2D6A">
        <w:rPr>
          <w:rFonts w:ascii="Arial" w:hAnsi="Arial" w:cs="Arial"/>
          <w:color w:val="1F497D" w:themeColor="text2"/>
          <w:sz w:val="20"/>
          <w:szCs w:val="20"/>
        </w:rPr>
        <w:t xml:space="preserve">, </w:t>
      </w:r>
      <w:proofErr w:type="spellStart"/>
      <w:proofErr w:type="gramStart"/>
      <w:r w:rsidR="00466DBB" w:rsidRPr="00EE2D6A">
        <w:rPr>
          <w:rFonts w:ascii="Arial" w:hAnsi="Arial" w:cs="Arial"/>
          <w:color w:val="1F497D" w:themeColor="text2"/>
          <w:sz w:val="20"/>
          <w:szCs w:val="20"/>
        </w:rPr>
        <w:t>QD</w:t>
      </w:r>
      <w:proofErr w:type="gramEnd"/>
      <w:r w:rsidR="00466DBB" w:rsidRPr="00EE2D6A">
        <w:rPr>
          <w:rFonts w:ascii="Arial" w:hAnsi="Arial" w:cs="Arial"/>
          <w:color w:val="1F497D" w:themeColor="text2"/>
          <w:sz w:val="20"/>
          <w:szCs w:val="20"/>
        </w:rPr>
        <w:t>_Drain</w:t>
      </w:r>
      <w:proofErr w:type="spellEnd"/>
    </w:p>
    <w:p w:rsidR="00393BD0" w:rsidRPr="00EE2D6A" w:rsidRDefault="00EE2D6A" w:rsidP="00466DBB">
      <w:pPr>
        <w:rPr>
          <w:rFonts w:ascii="Arial" w:hAnsi="Arial" w:cs="Arial"/>
          <w:color w:val="1F497D" w:themeColor="text2"/>
          <w:sz w:val="20"/>
          <w:szCs w:val="20"/>
        </w:rPr>
      </w:pPr>
      <w:r w:rsidRPr="00EE2D6A">
        <w:rPr>
          <w:rFonts w:ascii="Arial" w:hAnsi="Arial" w:cs="Arial"/>
          <w:color w:val="1F497D" w:themeColor="text2"/>
          <w:sz w:val="20"/>
          <w:szCs w:val="20"/>
        </w:rPr>
        <w:t>7</w:t>
      </w:r>
      <w:r w:rsidR="00466DBB" w:rsidRPr="00EE2D6A">
        <w:rPr>
          <w:rFonts w:ascii="Arial" w:hAnsi="Arial" w:cs="Arial"/>
          <w:color w:val="1F497D" w:themeColor="text2"/>
          <w:sz w:val="20"/>
          <w:szCs w:val="20"/>
        </w:rPr>
        <w:t xml:space="preserve">/ Apply </w:t>
      </w:r>
      <w:proofErr w:type="spellStart"/>
      <w:r w:rsidR="00466DBB" w:rsidRPr="00EE2D6A">
        <w:rPr>
          <w:rFonts w:ascii="Arial" w:hAnsi="Arial" w:cs="Arial"/>
          <w:color w:val="1F497D" w:themeColor="text2"/>
          <w:sz w:val="20"/>
          <w:szCs w:val="20"/>
        </w:rPr>
        <w:t>Vcc</w:t>
      </w:r>
      <w:proofErr w:type="spellEnd"/>
      <w:r w:rsidR="00466DBB" w:rsidRPr="00EE2D6A">
        <w:rPr>
          <w:rFonts w:ascii="Arial" w:hAnsi="Arial" w:cs="Arial"/>
          <w:color w:val="1F497D" w:themeColor="text2"/>
          <w:sz w:val="20"/>
          <w:szCs w:val="20"/>
        </w:rPr>
        <w:t xml:space="preserve"> to the controller and increase </w:t>
      </w:r>
      <w:proofErr w:type="gramStart"/>
      <w:r w:rsidR="00466DBB" w:rsidRPr="00EE2D6A">
        <w:rPr>
          <w:rFonts w:ascii="Arial" w:hAnsi="Arial" w:cs="Arial"/>
          <w:color w:val="1F497D" w:themeColor="text2"/>
          <w:sz w:val="20"/>
          <w:szCs w:val="20"/>
        </w:rPr>
        <w:t>Vin</w:t>
      </w:r>
      <w:proofErr w:type="gramEnd"/>
      <w:r w:rsidR="00466DBB" w:rsidRPr="00EE2D6A">
        <w:rPr>
          <w:rFonts w:ascii="Arial" w:hAnsi="Arial" w:cs="Arial"/>
          <w:color w:val="1F497D" w:themeColor="text2"/>
          <w:sz w:val="20"/>
          <w:szCs w:val="20"/>
        </w:rPr>
        <w:t xml:space="preserve"> to the power stage slowly. Observe the waveforms on the ‘scope. The gates should be driven with the expected voltage and the drains should switch cleanly from 0V to </w:t>
      </w:r>
      <w:proofErr w:type="gramStart"/>
      <w:r w:rsidR="00466DBB" w:rsidRPr="00EE2D6A">
        <w:rPr>
          <w:rFonts w:ascii="Arial" w:hAnsi="Arial" w:cs="Arial"/>
          <w:color w:val="1F497D" w:themeColor="text2"/>
          <w:sz w:val="20"/>
          <w:szCs w:val="20"/>
        </w:rPr>
        <w:t>Vin</w:t>
      </w:r>
      <w:proofErr w:type="gramEnd"/>
      <w:r w:rsidR="00466DBB" w:rsidRPr="00EE2D6A">
        <w:rPr>
          <w:rFonts w:ascii="Arial" w:hAnsi="Arial" w:cs="Arial"/>
          <w:color w:val="1F497D" w:themeColor="text2"/>
          <w:sz w:val="20"/>
          <w:szCs w:val="20"/>
        </w:rPr>
        <w:t>.</w:t>
      </w:r>
    </w:p>
    <w:p w:rsidR="00393BD0" w:rsidRDefault="00EE2D6A" w:rsidP="00466DBB">
      <w:pPr>
        <w:rPr>
          <w:rFonts w:ascii="Arial" w:hAnsi="Arial" w:cs="Arial"/>
          <w:color w:val="1F497D" w:themeColor="text2"/>
          <w:sz w:val="20"/>
          <w:szCs w:val="20"/>
        </w:rPr>
      </w:pPr>
      <w:r w:rsidRPr="00EE2D6A">
        <w:rPr>
          <w:rFonts w:ascii="Arial" w:hAnsi="Arial" w:cs="Arial"/>
          <w:color w:val="1F497D" w:themeColor="text2"/>
          <w:sz w:val="20"/>
          <w:szCs w:val="20"/>
        </w:rPr>
        <w:t>8</w:t>
      </w:r>
      <w:r w:rsidR="00393BD0" w:rsidRPr="00EE2D6A">
        <w:rPr>
          <w:rFonts w:ascii="Arial" w:hAnsi="Arial" w:cs="Arial"/>
          <w:color w:val="1F497D" w:themeColor="text2"/>
          <w:sz w:val="20"/>
          <w:szCs w:val="20"/>
        </w:rPr>
        <w:t xml:space="preserve">/ Turn off </w:t>
      </w:r>
      <w:proofErr w:type="spellStart"/>
      <w:r w:rsidR="00393BD0" w:rsidRPr="00EE2D6A">
        <w:rPr>
          <w:rFonts w:ascii="Arial" w:hAnsi="Arial" w:cs="Arial"/>
          <w:color w:val="1F497D" w:themeColor="text2"/>
          <w:sz w:val="20"/>
          <w:szCs w:val="20"/>
        </w:rPr>
        <w:t>Vcc</w:t>
      </w:r>
      <w:proofErr w:type="spellEnd"/>
      <w:r w:rsidR="00393BD0" w:rsidRPr="00EE2D6A">
        <w:rPr>
          <w:rFonts w:ascii="Arial" w:hAnsi="Arial" w:cs="Arial"/>
          <w:color w:val="1F497D" w:themeColor="text2"/>
          <w:sz w:val="20"/>
          <w:szCs w:val="20"/>
        </w:rPr>
        <w:t xml:space="preserve"> and </w:t>
      </w:r>
      <w:proofErr w:type="gramStart"/>
      <w:r w:rsidR="00393BD0" w:rsidRPr="00EE2D6A">
        <w:rPr>
          <w:rFonts w:ascii="Arial" w:hAnsi="Arial" w:cs="Arial"/>
          <w:color w:val="1F497D" w:themeColor="text2"/>
          <w:sz w:val="20"/>
          <w:szCs w:val="20"/>
        </w:rPr>
        <w:t>Vin</w:t>
      </w:r>
      <w:proofErr w:type="gramEnd"/>
      <w:r w:rsidR="00393BD0" w:rsidRPr="00EE2D6A">
        <w:rPr>
          <w:rFonts w:ascii="Arial" w:hAnsi="Arial" w:cs="Arial"/>
          <w:color w:val="1F497D" w:themeColor="text2"/>
          <w:sz w:val="20"/>
          <w:szCs w:val="20"/>
        </w:rPr>
        <w:t xml:space="preserve">. </w:t>
      </w:r>
      <w:r w:rsidR="00800AC7">
        <w:rPr>
          <w:rFonts w:ascii="Arial" w:hAnsi="Arial" w:cs="Arial"/>
          <w:color w:val="1F497D" w:themeColor="text2"/>
          <w:sz w:val="20"/>
          <w:szCs w:val="20"/>
        </w:rPr>
        <w:t xml:space="preserve">Use the probe previously looking at the </w:t>
      </w:r>
      <w:proofErr w:type="spellStart"/>
      <w:r w:rsidR="00800AC7">
        <w:rPr>
          <w:rFonts w:ascii="Arial" w:hAnsi="Arial" w:cs="Arial"/>
          <w:color w:val="1F497D" w:themeColor="text2"/>
          <w:sz w:val="20"/>
          <w:szCs w:val="20"/>
        </w:rPr>
        <w:t>QB_Gate</w:t>
      </w:r>
      <w:proofErr w:type="spellEnd"/>
      <w:r w:rsidR="00800AC7">
        <w:rPr>
          <w:rFonts w:ascii="Arial" w:hAnsi="Arial" w:cs="Arial"/>
          <w:color w:val="1F497D" w:themeColor="text2"/>
          <w:sz w:val="20"/>
          <w:szCs w:val="20"/>
        </w:rPr>
        <w:t xml:space="preserve"> signal so that it m</w:t>
      </w:r>
      <w:r w:rsidR="00393BD0" w:rsidRPr="00EE2D6A">
        <w:rPr>
          <w:rFonts w:ascii="Arial" w:hAnsi="Arial" w:cs="Arial"/>
          <w:color w:val="1F497D" w:themeColor="text2"/>
          <w:sz w:val="20"/>
          <w:szCs w:val="20"/>
        </w:rPr>
        <w:t>onitor</w:t>
      </w:r>
      <w:r w:rsidR="00800AC7">
        <w:rPr>
          <w:rFonts w:ascii="Arial" w:hAnsi="Arial" w:cs="Arial"/>
          <w:color w:val="1F497D" w:themeColor="text2"/>
          <w:sz w:val="20"/>
          <w:szCs w:val="20"/>
        </w:rPr>
        <w:t>s</w:t>
      </w:r>
      <w:bookmarkStart w:id="1" w:name="_GoBack"/>
      <w:bookmarkEnd w:id="1"/>
      <w:r w:rsidR="00393BD0" w:rsidRPr="00EE2D6A">
        <w:rPr>
          <w:rFonts w:ascii="Arial" w:hAnsi="Arial" w:cs="Arial"/>
          <w:color w:val="1F497D" w:themeColor="text2"/>
          <w:sz w:val="20"/>
          <w:szCs w:val="20"/>
        </w:rPr>
        <w:t xml:space="preserve"> the CS pin – you should use a ‘tip and barrel’ method to do this.</w:t>
      </w:r>
      <w:r w:rsidR="00285E0C">
        <w:rPr>
          <w:rFonts w:ascii="Arial" w:hAnsi="Arial" w:cs="Arial"/>
          <w:color w:val="1F497D" w:themeColor="text2"/>
          <w:sz w:val="20"/>
          <w:szCs w:val="20"/>
        </w:rPr>
        <w:t xml:space="preserve"> </w:t>
      </w:r>
    </w:p>
    <w:p w:rsidR="00285E0C" w:rsidRPr="00EE2D6A" w:rsidRDefault="00285E0C" w:rsidP="00466DBB">
      <w:pPr>
        <w:rPr>
          <w:rFonts w:ascii="Arial" w:hAnsi="Arial" w:cs="Arial"/>
          <w:color w:val="1F497D" w:themeColor="text2"/>
          <w:sz w:val="20"/>
          <w:szCs w:val="20"/>
        </w:rPr>
      </w:pPr>
      <w:r w:rsidRPr="00285E0C">
        <w:rPr>
          <w:rFonts w:ascii="Arial" w:hAnsi="Arial" w:cs="Arial"/>
          <w:noProof/>
          <w:color w:val="1F497D" w:themeColor="text2"/>
          <w:sz w:val="20"/>
          <w:szCs w:val="20"/>
          <w:lang w:val="en-GB" w:eastAsia="en-GB"/>
        </w:rPr>
        <w:drawing>
          <wp:inline distT="0" distB="0" distL="0" distR="0" wp14:anchorId="08FE79FB" wp14:editId="259A583E">
            <wp:extent cx="4108938" cy="3089427"/>
            <wp:effectExtent l="0" t="0" r="6350" b="0"/>
            <wp:docPr id="18" name="Picture 3" descr="C:\Users\a0413449\Documents\Userdata\H\MyDocuments\blogs\Output Ripple\7180.probe_wrapped_g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C:\Users\a0413449\Documents\Userdata\H\MyDocuments\blogs\Output Ripple\7180.probe_wrapped_g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8938" cy="3089427"/>
                    </a:xfrm>
                    <a:prstGeom prst="rect">
                      <a:avLst/>
                    </a:prstGeom>
                    <a:noFill/>
                    <a:extLst/>
                  </pic:spPr>
                </pic:pic>
              </a:graphicData>
            </a:graphic>
          </wp:inline>
        </w:drawing>
      </w:r>
    </w:p>
    <w:p w:rsidR="00466DBB" w:rsidRPr="00EE2D6A" w:rsidRDefault="00EE2D6A" w:rsidP="00466DBB">
      <w:pPr>
        <w:rPr>
          <w:rFonts w:ascii="Arial" w:hAnsi="Arial" w:cs="Arial"/>
          <w:color w:val="1F497D" w:themeColor="text2"/>
          <w:sz w:val="20"/>
          <w:szCs w:val="20"/>
        </w:rPr>
      </w:pPr>
      <w:r w:rsidRPr="00EE2D6A">
        <w:rPr>
          <w:rFonts w:ascii="Arial" w:hAnsi="Arial" w:cs="Arial"/>
          <w:color w:val="1F497D" w:themeColor="text2"/>
          <w:sz w:val="20"/>
          <w:szCs w:val="20"/>
        </w:rPr>
        <w:t>9</w:t>
      </w:r>
      <w:r w:rsidR="00393BD0" w:rsidRPr="00EE2D6A">
        <w:rPr>
          <w:rFonts w:ascii="Arial" w:hAnsi="Arial" w:cs="Arial"/>
          <w:color w:val="1F497D" w:themeColor="text2"/>
          <w:sz w:val="20"/>
          <w:szCs w:val="20"/>
        </w:rPr>
        <w:t xml:space="preserve">/ Reapply </w:t>
      </w:r>
      <w:proofErr w:type="spellStart"/>
      <w:r w:rsidR="00393BD0" w:rsidRPr="00EE2D6A">
        <w:rPr>
          <w:rFonts w:ascii="Arial" w:hAnsi="Arial" w:cs="Arial"/>
          <w:color w:val="1F497D" w:themeColor="text2"/>
          <w:sz w:val="20"/>
          <w:szCs w:val="20"/>
        </w:rPr>
        <w:t>Vcc</w:t>
      </w:r>
      <w:proofErr w:type="spellEnd"/>
      <w:r w:rsidR="00393BD0" w:rsidRPr="00EE2D6A">
        <w:rPr>
          <w:rFonts w:ascii="Arial" w:hAnsi="Arial" w:cs="Arial"/>
          <w:color w:val="1F497D" w:themeColor="text2"/>
          <w:sz w:val="20"/>
          <w:szCs w:val="20"/>
        </w:rPr>
        <w:t xml:space="preserve"> and slowly increase </w:t>
      </w:r>
      <w:proofErr w:type="gramStart"/>
      <w:r w:rsidR="00393BD0" w:rsidRPr="00EE2D6A">
        <w:rPr>
          <w:rFonts w:ascii="Arial" w:hAnsi="Arial" w:cs="Arial"/>
          <w:color w:val="1F497D" w:themeColor="text2"/>
          <w:sz w:val="20"/>
          <w:szCs w:val="20"/>
        </w:rPr>
        <w:t>Vin</w:t>
      </w:r>
      <w:proofErr w:type="gramEnd"/>
      <w:r w:rsidR="00393BD0" w:rsidRPr="00EE2D6A">
        <w:rPr>
          <w:rFonts w:ascii="Arial" w:hAnsi="Arial" w:cs="Arial"/>
          <w:color w:val="1F497D" w:themeColor="text2"/>
          <w:sz w:val="20"/>
          <w:szCs w:val="20"/>
        </w:rPr>
        <w:t xml:space="preserve"> to about 50V and then apply a load to the power stage.</w:t>
      </w:r>
      <w:r w:rsidR="00466DBB" w:rsidRPr="00EE2D6A">
        <w:rPr>
          <w:rFonts w:ascii="Arial" w:hAnsi="Arial" w:cs="Arial"/>
          <w:color w:val="1F497D" w:themeColor="text2"/>
          <w:sz w:val="20"/>
          <w:szCs w:val="20"/>
        </w:rPr>
        <w:t xml:space="preserve"> </w:t>
      </w:r>
      <w:r w:rsidR="00393BD0" w:rsidRPr="00EE2D6A">
        <w:rPr>
          <w:rFonts w:ascii="Arial" w:hAnsi="Arial" w:cs="Arial"/>
          <w:color w:val="1F497D" w:themeColor="text2"/>
          <w:sz w:val="20"/>
          <w:szCs w:val="20"/>
        </w:rPr>
        <w:t>Observe the CS signal. Is it ‘</w:t>
      </w:r>
      <w:proofErr w:type="gramStart"/>
      <w:r w:rsidR="00393BD0" w:rsidRPr="00EE2D6A">
        <w:rPr>
          <w:rFonts w:ascii="Arial" w:hAnsi="Arial" w:cs="Arial"/>
          <w:color w:val="1F497D" w:themeColor="text2"/>
          <w:sz w:val="20"/>
          <w:szCs w:val="20"/>
        </w:rPr>
        <w:t>clean</w:t>
      </w:r>
      <w:proofErr w:type="gramEnd"/>
      <w:r w:rsidR="00393BD0" w:rsidRPr="00EE2D6A">
        <w:rPr>
          <w:rFonts w:ascii="Arial" w:hAnsi="Arial" w:cs="Arial"/>
          <w:color w:val="1F497D" w:themeColor="text2"/>
          <w:sz w:val="20"/>
          <w:szCs w:val="20"/>
        </w:rPr>
        <w:t>’</w:t>
      </w:r>
    </w:p>
    <w:p w:rsidR="00393BD0" w:rsidRPr="00EE2D6A" w:rsidRDefault="00EE2D6A" w:rsidP="00393BD0">
      <w:pPr>
        <w:rPr>
          <w:color w:val="1F497D" w:themeColor="text2"/>
        </w:rPr>
      </w:pPr>
      <w:r w:rsidRPr="00EE2D6A">
        <w:rPr>
          <w:color w:val="1F497D" w:themeColor="text2"/>
        </w:rPr>
        <w:lastRenderedPageBreak/>
        <w:t>10</w:t>
      </w:r>
      <w:r w:rsidR="00393BD0" w:rsidRPr="00EE2D6A">
        <w:rPr>
          <w:color w:val="1F497D" w:themeColor="text2"/>
        </w:rPr>
        <w:t xml:space="preserve">/ </w:t>
      </w:r>
      <w:proofErr w:type="gramStart"/>
      <w:r w:rsidR="00393BD0" w:rsidRPr="00EE2D6A">
        <w:rPr>
          <w:color w:val="1F497D" w:themeColor="text2"/>
        </w:rPr>
        <w:t>Once</w:t>
      </w:r>
      <w:proofErr w:type="gramEnd"/>
      <w:r w:rsidR="00393BD0" w:rsidRPr="00EE2D6A">
        <w:rPr>
          <w:color w:val="1F497D" w:themeColor="text2"/>
        </w:rPr>
        <w:t xml:space="preserve"> operation at a very low input voltage is confirmed then increase the input voltage in steps until </w:t>
      </w:r>
      <w:proofErr w:type="spellStart"/>
      <w:r w:rsidR="00393BD0" w:rsidRPr="00EE2D6A">
        <w:rPr>
          <w:color w:val="1F497D" w:themeColor="text2"/>
        </w:rPr>
        <w:t>Vout</w:t>
      </w:r>
      <w:proofErr w:type="spellEnd"/>
      <w:r w:rsidR="00393BD0" w:rsidRPr="00EE2D6A">
        <w:rPr>
          <w:color w:val="1F497D" w:themeColor="text2"/>
        </w:rPr>
        <w:t xml:space="preserve"> is at about 50% of its </w:t>
      </w:r>
      <w:proofErr w:type="spellStart"/>
      <w:r w:rsidR="00393BD0" w:rsidRPr="00EE2D6A">
        <w:rPr>
          <w:color w:val="1F497D" w:themeColor="text2"/>
        </w:rPr>
        <w:t>setpoint</w:t>
      </w:r>
      <w:proofErr w:type="spellEnd"/>
      <w:r w:rsidR="00393BD0" w:rsidRPr="00EE2D6A">
        <w:rPr>
          <w:color w:val="1F497D" w:themeColor="text2"/>
        </w:rPr>
        <w:t>. Then increase the load current to about 25% of its full load value.</w:t>
      </w:r>
      <w:r w:rsidRPr="00EE2D6A">
        <w:rPr>
          <w:color w:val="1F497D" w:themeColor="text2"/>
        </w:rPr>
        <w:t xml:space="preserve"> At this point you should check that the OUTE and OUTF gate drives are active and correct.</w:t>
      </w:r>
      <w:r w:rsidR="00393BD0" w:rsidRPr="00EE2D6A">
        <w:rPr>
          <w:color w:val="1F497D" w:themeColor="text2"/>
        </w:rPr>
        <w:t xml:space="preserve"> Check the waveforms across the output rectifiers. Are there any excessive spikes or poorly damped overshoots on the leading or trailing edges of the waveforms.  Check the current sense waveform that is delivered to the CS pin. Noise spikes induced on this pin can trip the PWM comparator prematurely – causing </w:t>
      </w:r>
      <w:proofErr w:type="spellStart"/>
      <w:r w:rsidR="00393BD0" w:rsidRPr="00EE2D6A">
        <w:rPr>
          <w:color w:val="1F497D" w:themeColor="text2"/>
        </w:rPr>
        <w:t>Vout</w:t>
      </w:r>
      <w:proofErr w:type="spellEnd"/>
      <w:r w:rsidR="00393BD0" w:rsidRPr="00EE2D6A">
        <w:rPr>
          <w:color w:val="1F497D" w:themeColor="text2"/>
        </w:rPr>
        <w:t xml:space="preserve"> to drop, among other things.</w:t>
      </w:r>
    </w:p>
    <w:p w:rsidR="00EE2D6A" w:rsidRPr="00EE2D6A" w:rsidRDefault="00EE2D6A" w:rsidP="00393BD0">
      <w:pPr>
        <w:rPr>
          <w:color w:val="1F497D" w:themeColor="text2"/>
        </w:rPr>
      </w:pPr>
      <w:r w:rsidRPr="00EE2D6A">
        <w:rPr>
          <w:color w:val="1F497D" w:themeColor="text2"/>
        </w:rPr>
        <w:t>11/ Reconnect the SR gate drives and repeat the steps above. The SR drives won’t activate until the load current is high enough to bring the DCM pin above the DCM threshold.</w:t>
      </w:r>
    </w:p>
    <w:p w:rsidR="00393BD0" w:rsidRPr="00EE2D6A" w:rsidRDefault="00393BD0" w:rsidP="00393BD0">
      <w:pPr>
        <w:rPr>
          <w:color w:val="1F497D" w:themeColor="text2"/>
        </w:rPr>
      </w:pPr>
      <w:r w:rsidRPr="00EE2D6A">
        <w:rPr>
          <w:color w:val="1F497D" w:themeColor="text2"/>
        </w:rPr>
        <w:t>1</w:t>
      </w:r>
      <w:r w:rsidR="00EE2D6A" w:rsidRPr="00EE2D6A">
        <w:rPr>
          <w:color w:val="1F497D" w:themeColor="text2"/>
        </w:rPr>
        <w:t>2</w:t>
      </w:r>
      <w:proofErr w:type="gramStart"/>
      <w:r w:rsidRPr="00EE2D6A">
        <w:rPr>
          <w:color w:val="1F497D" w:themeColor="text2"/>
        </w:rPr>
        <w:t>/  Increase</w:t>
      </w:r>
      <w:proofErr w:type="gramEnd"/>
      <w:r w:rsidRPr="00EE2D6A">
        <w:rPr>
          <w:color w:val="1F497D" w:themeColor="text2"/>
        </w:rPr>
        <w:t xml:space="preserve"> the input voltage in steps until the output voltage is just below the regulation </w:t>
      </w:r>
      <w:proofErr w:type="spellStart"/>
      <w:r w:rsidRPr="00EE2D6A">
        <w:rPr>
          <w:color w:val="1F497D" w:themeColor="text2"/>
        </w:rPr>
        <w:t>setpoint</w:t>
      </w:r>
      <w:proofErr w:type="spellEnd"/>
      <w:r w:rsidRPr="00EE2D6A">
        <w:rPr>
          <w:color w:val="1F497D" w:themeColor="text2"/>
        </w:rPr>
        <w:t xml:space="preserve">. Increase the load current to about 50% of full load. Repeat the checks above. </w:t>
      </w:r>
    </w:p>
    <w:p w:rsidR="00393BD0" w:rsidRPr="00EE2D6A" w:rsidRDefault="00393BD0" w:rsidP="00393BD0">
      <w:pPr>
        <w:rPr>
          <w:color w:val="1F497D" w:themeColor="text2"/>
        </w:rPr>
      </w:pPr>
      <w:proofErr w:type="gramStart"/>
      <w:r w:rsidRPr="00EE2D6A">
        <w:rPr>
          <w:color w:val="1F497D" w:themeColor="text2"/>
        </w:rPr>
        <w:t>1</w:t>
      </w:r>
      <w:r w:rsidR="00EE2D6A" w:rsidRPr="00EE2D6A">
        <w:rPr>
          <w:color w:val="1F497D" w:themeColor="text2"/>
        </w:rPr>
        <w:t>3</w:t>
      </w:r>
      <w:r w:rsidRPr="00EE2D6A">
        <w:rPr>
          <w:color w:val="1F497D" w:themeColor="text2"/>
        </w:rPr>
        <w:t>/ Verify ZVS on the QA/QB switches.</w:t>
      </w:r>
      <w:proofErr w:type="gramEnd"/>
      <w:r w:rsidRPr="00EE2D6A">
        <w:rPr>
          <w:color w:val="1F497D" w:themeColor="text2"/>
        </w:rPr>
        <w:t xml:space="preserve"> The easiest way to do this is to observe the </w:t>
      </w:r>
      <w:proofErr w:type="spellStart"/>
      <w:r w:rsidRPr="00EE2D6A">
        <w:rPr>
          <w:color w:val="1F497D" w:themeColor="text2"/>
        </w:rPr>
        <w:t>Vgs</w:t>
      </w:r>
      <w:proofErr w:type="spellEnd"/>
      <w:r w:rsidRPr="00EE2D6A">
        <w:rPr>
          <w:color w:val="1F497D" w:themeColor="text2"/>
        </w:rPr>
        <w:t xml:space="preserve"> of the QB switch. The absence of a Miller Plateau on the gate voltage indicates ZVS is being achieved. </w:t>
      </w:r>
    </w:p>
    <w:p w:rsidR="00393BD0" w:rsidRPr="00EE2D6A" w:rsidRDefault="00393BD0" w:rsidP="00393BD0">
      <w:pPr>
        <w:rPr>
          <w:color w:val="1F497D" w:themeColor="text2"/>
        </w:rPr>
      </w:pPr>
      <w:proofErr w:type="gramStart"/>
      <w:r w:rsidRPr="00EE2D6A">
        <w:rPr>
          <w:color w:val="1F497D" w:themeColor="text2"/>
        </w:rPr>
        <w:t>1</w:t>
      </w:r>
      <w:r w:rsidR="00EE2D6A" w:rsidRPr="00EE2D6A">
        <w:rPr>
          <w:color w:val="1F497D" w:themeColor="text2"/>
        </w:rPr>
        <w:t>4</w:t>
      </w:r>
      <w:r w:rsidRPr="00EE2D6A">
        <w:rPr>
          <w:color w:val="1F497D" w:themeColor="text2"/>
        </w:rPr>
        <w:t>/ Verify ZVS on the QC/QD switches.</w:t>
      </w:r>
      <w:proofErr w:type="gramEnd"/>
      <w:r w:rsidRPr="00EE2D6A">
        <w:rPr>
          <w:color w:val="1F497D" w:themeColor="text2"/>
        </w:rPr>
        <w:t xml:space="preserve"> The easiest way to do this is to observe the </w:t>
      </w:r>
      <w:proofErr w:type="spellStart"/>
      <w:r w:rsidRPr="00EE2D6A">
        <w:rPr>
          <w:color w:val="1F497D" w:themeColor="text2"/>
        </w:rPr>
        <w:t>Vgs</w:t>
      </w:r>
      <w:proofErr w:type="spellEnd"/>
      <w:r w:rsidRPr="00EE2D6A">
        <w:rPr>
          <w:color w:val="1F497D" w:themeColor="text2"/>
        </w:rPr>
        <w:t xml:space="preserve"> of the QD switch. The absence of a Miller Plateau on the gate voltage indicates ZVS is being achieved.</w:t>
      </w:r>
    </w:p>
    <w:p w:rsidR="00393BD0" w:rsidRPr="00EE2D6A" w:rsidRDefault="00393BD0" w:rsidP="00466DBB">
      <w:pPr>
        <w:rPr>
          <w:rFonts w:ascii="Arial" w:hAnsi="Arial" w:cs="Arial"/>
          <w:color w:val="1F497D" w:themeColor="text2"/>
          <w:sz w:val="20"/>
          <w:szCs w:val="20"/>
        </w:rPr>
      </w:pPr>
      <w:r w:rsidRPr="00EE2D6A">
        <w:rPr>
          <w:rFonts w:ascii="Arial" w:hAnsi="Arial" w:cs="Arial"/>
          <w:color w:val="1F497D" w:themeColor="text2"/>
          <w:sz w:val="20"/>
          <w:szCs w:val="20"/>
        </w:rPr>
        <w:t>1</w:t>
      </w:r>
      <w:r w:rsidR="00EE2D6A" w:rsidRPr="00EE2D6A">
        <w:rPr>
          <w:rFonts w:ascii="Arial" w:hAnsi="Arial" w:cs="Arial"/>
          <w:color w:val="1F497D" w:themeColor="text2"/>
          <w:sz w:val="20"/>
          <w:szCs w:val="20"/>
        </w:rPr>
        <w:t>5</w:t>
      </w:r>
      <w:r w:rsidRPr="00EE2D6A">
        <w:rPr>
          <w:rFonts w:ascii="Arial" w:hAnsi="Arial" w:cs="Arial"/>
          <w:color w:val="1F497D" w:themeColor="text2"/>
          <w:sz w:val="20"/>
          <w:szCs w:val="20"/>
        </w:rPr>
        <w:t xml:space="preserve">/ Slowly increase Vin until the </w:t>
      </w:r>
      <w:proofErr w:type="spellStart"/>
      <w:r w:rsidRPr="00EE2D6A">
        <w:rPr>
          <w:rFonts w:ascii="Arial" w:hAnsi="Arial" w:cs="Arial"/>
          <w:color w:val="1F497D" w:themeColor="text2"/>
          <w:sz w:val="20"/>
          <w:szCs w:val="20"/>
        </w:rPr>
        <w:t>Vout</w:t>
      </w:r>
      <w:proofErr w:type="spellEnd"/>
      <w:r w:rsidRPr="00EE2D6A">
        <w:rPr>
          <w:rFonts w:ascii="Arial" w:hAnsi="Arial" w:cs="Arial"/>
          <w:color w:val="1F497D" w:themeColor="text2"/>
          <w:sz w:val="20"/>
          <w:szCs w:val="20"/>
        </w:rPr>
        <w:t xml:space="preserve"> reaches its </w:t>
      </w:r>
      <w:proofErr w:type="spellStart"/>
      <w:r w:rsidRPr="00EE2D6A">
        <w:rPr>
          <w:rFonts w:ascii="Arial" w:hAnsi="Arial" w:cs="Arial"/>
          <w:color w:val="1F497D" w:themeColor="text2"/>
          <w:sz w:val="20"/>
          <w:szCs w:val="20"/>
        </w:rPr>
        <w:t>setpoint</w:t>
      </w:r>
      <w:proofErr w:type="spellEnd"/>
      <w:r w:rsidRPr="00EE2D6A">
        <w:rPr>
          <w:rFonts w:ascii="Arial" w:hAnsi="Arial" w:cs="Arial"/>
          <w:color w:val="1F497D" w:themeColor="text2"/>
          <w:sz w:val="20"/>
          <w:szCs w:val="20"/>
        </w:rPr>
        <w:t xml:space="preserve"> – at this time the duty cycle should start to reduce from </w:t>
      </w:r>
      <w:proofErr w:type="spellStart"/>
      <w:r w:rsidRPr="00EE2D6A">
        <w:rPr>
          <w:rFonts w:ascii="Arial" w:hAnsi="Arial" w:cs="Arial"/>
          <w:color w:val="1F497D" w:themeColor="text2"/>
          <w:sz w:val="20"/>
          <w:szCs w:val="20"/>
        </w:rPr>
        <w:t>Dmax</w:t>
      </w:r>
      <w:proofErr w:type="spellEnd"/>
      <w:r w:rsidRPr="00EE2D6A">
        <w:rPr>
          <w:rFonts w:ascii="Arial" w:hAnsi="Arial" w:cs="Arial"/>
          <w:color w:val="1F497D" w:themeColor="text2"/>
          <w:sz w:val="20"/>
          <w:szCs w:val="20"/>
        </w:rPr>
        <w:t xml:space="preserve"> as the controller begins to regulate the output.</w:t>
      </w:r>
    </w:p>
    <w:p w:rsidR="00393BD0" w:rsidRPr="00EE2D6A" w:rsidRDefault="00393BD0" w:rsidP="00466DBB">
      <w:pPr>
        <w:rPr>
          <w:rFonts w:ascii="Arial" w:hAnsi="Arial" w:cs="Arial"/>
          <w:color w:val="1F497D" w:themeColor="text2"/>
          <w:sz w:val="20"/>
          <w:szCs w:val="20"/>
        </w:rPr>
      </w:pPr>
      <w:r w:rsidRPr="00EE2D6A">
        <w:rPr>
          <w:rFonts w:ascii="Arial" w:hAnsi="Arial" w:cs="Arial"/>
          <w:color w:val="1F497D" w:themeColor="text2"/>
          <w:sz w:val="20"/>
          <w:szCs w:val="20"/>
        </w:rPr>
        <w:t>1</w:t>
      </w:r>
      <w:r w:rsidR="00EE2D6A" w:rsidRPr="00EE2D6A">
        <w:rPr>
          <w:rFonts w:ascii="Arial" w:hAnsi="Arial" w:cs="Arial"/>
          <w:color w:val="1F497D" w:themeColor="text2"/>
          <w:sz w:val="20"/>
          <w:szCs w:val="20"/>
        </w:rPr>
        <w:t>6</w:t>
      </w:r>
      <w:r w:rsidRPr="00EE2D6A">
        <w:rPr>
          <w:rFonts w:ascii="Arial" w:hAnsi="Arial" w:cs="Arial"/>
          <w:color w:val="1F497D" w:themeColor="text2"/>
          <w:sz w:val="20"/>
          <w:szCs w:val="20"/>
        </w:rPr>
        <w:t xml:space="preserve">/ </w:t>
      </w:r>
      <w:proofErr w:type="gramStart"/>
      <w:r w:rsidRPr="00EE2D6A">
        <w:rPr>
          <w:rFonts w:ascii="Arial" w:hAnsi="Arial" w:cs="Arial"/>
          <w:color w:val="1F497D" w:themeColor="text2"/>
          <w:sz w:val="20"/>
          <w:szCs w:val="20"/>
        </w:rPr>
        <w:t>Slowly</w:t>
      </w:r>
      <w:proofErr w:type="gramEnd"/>
      <w:r w:rsidRPr="00EE2D6A">
        <w:rPr>
          <w:rFonts w:ascii="Arial" w:hAnsi="Arial" w:cs="Arial"/>
          <w:color w:val="1F497D" w:themeColor="text2"/>
          <w:sz w:val="20"/>
          <w:szCs w:val="20"/>
        </w:rPr>
        <w:t xml:space="preserve"> increase Vin until it is at its nominal value. Check the duty cycle is stable – the easiest way to do this is to observe the CS signal.</w:t>
      </w:r>
    </w:p>
    <w:p w:rsidR="00393BD0" w:rsidRPr="00EE2D6A" w:rsidRDefault="00393BD0" w:rsidP="00466DBB">
      <w:pPr>
        <w:rPr>
          <w:rFonts w:ascii="Arial" w:hAnsi="Arial" w:cs="Arial"/>
          <w:color w:val="1F497D" w:themeColor="text2"/>
          <w:sz w:val="20"/>
          <w:szCs w:val="20"/>
        </w:rPr>
      </w:pPr>
      <w:r w:rsidRPr="00EE2D6A">
        <w:rPr>
          <w:rFonts w:ascii="Arial" w:hAnsi="Arial" w:cs="Arial"/>
          <w:color w:val="1F497D" w:themeColor="text2"/>
          <w:sz w:val="20"/>
          <w:szCs w:val="20"/>
        </w:rPr>
        <w:t>1</w:t>
      </w:r>
      <w:r w:rsidR="00EE2D6A" w:rsidRPr="00EE2D6A">
        <w:rPr>
          <w:rFonts w:ascii="Arial" w:hAnsi="Arial" w:cs="Arial"/>
          <w:color w:val="1F497D" w:themeColor="text2"/>
          <w:sz w:val="20"/>
          <w:szCs w:val="20"/>
        </w:rPr>
        <w:t>7</w:t>
      </w:r>
      <w:r w:rsidRPr="00EE2D6A">
        <w:rPr>
          <w:rFonts w:ascii="Arial" w:hAnsi="Arial" w:cs="Arial"/>
          <w:color w:val="1F497D" w:themeColor="text2"/>
          <w:sz w:val="20"/>
          <w:szCs w:val="20"/>
        </w:rPr>
        <w:t xml:space="preserve">/ Check efficiency, </w:t>
      </w:r>
      <w:r w:rsidR="00EE2D6A" w:rsidRPr="00EE2D6A">
        <w:rPr>
          <w:rFonts w:ascii="Arial" w:hAnsi="Arial" w:cs="Arial"/>
          <w:color w:val="1F497D" w:themeColor="text2"/>
          <w:sz w:val="20"/>
          <w:szCs w:val="20"/>
        </w:rPr>
        <w:t>voltage regulation, current limiting, burst mode etc.</w:t>
      </w:r>
    </w:p>
    <w:sectPr w:rsidR="00393BD0" w:rsidRPr="00EE2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5EE8"/>
    <w:multiLevelType w:val="hybridMultilevel"/>
    <w:tmpl w:val="8B06D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61B7195"/>
    <w:multiLevelType w:val="hybridMultilevel"/>
    <w:tmpl w:val="1D70B8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3F0A21EA"/>
    <w:multiLevelType w:val="hybridMultilevel"/>
    <w:tmpl w:val="BCCEBD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521F3379"/>
    <w:multiLevelType w:val="hybridMultilevel"/>
    <w:tmpl w:val="AD2CE150"/>
    <w:lvl w:ilvl="0" w:tplc="740EA72E">
      <w:start w:val="1"/>
      <w:numFmt w:val="bullet"/>
      <w:lvlText w:val="•"/>
      <w:lvlJc w:val="left"/>
      <w:pPr>
        <w:tabs>
          <w:tab w:val="num" w:pos="720"/>
        </w:tabs>
        <w:ind w:left="720" w:hanging="360"/>
      </w:pPr>
      <w:rPr>
        <w:rFonts w:ascii="Times New Roman" w:hAnsi="Times New Roman" w:hint="default"/>
      </w:rPr>
    </w:lvl>
    <w:lvl w:ilvl="1" w:tplc="21260FD2" w:tentative="1">
      <w:start w:val="1"/>
      <w:numFmt w:val="bullet"/>
      <w:lvlText w:val="•"/>
      <w:lvlJc w:val="left"/>
      <w:pPr>
        <w:tabs>
          <w:tab w:val="num" w:pos="1440"/>
        </w:tabs>
        <w:ind w:left="1440" w:hanging="360"/>
      </w:pPr>
      <w:rPr>
        <w:rFonts w:ascii="Times New Roman" w:hAnsi="Times New Roman" w:hint="default"/>
      </w:rPr>
    </w:lvl>
    <w:lvl w:ilvl="2" w:tplc="2DC2D6B0" w:tentative="1">
      <w:start w:val="1"/>
      <w:numFmt w:val="bullet"/>
      <w:lvlText w:val="•"/>
      <w:lvlJc w:val="left"/>
      <w:pPr>
        <w:tabs>
          <w:tab w:val="num" w:pos="2160"/>
        </w:tabs>
        <w:ind w:left="2160" w:hanging="360"/>
      </w:pPr>
      <w:rPr>
        <w:rFonts w:ascii="Times New Roman" w:hAnsi="Times New Roman" w:hint="default"/>
      </w:rPr>
    </w:lvl>
    <w:lvl w:ilvl="3" w:tplc="A40289B8" w:tentative="1">
      <w:start w:val="1"/>
      <w:numFmt w:val="bullet"/>
      <w:lvlText w:val="•"/>
      <w:lvlJc w:val="left"/>
      <w:pPr>
        <w:tabs>
          <w:tab w:val="num" w:pos="2880"/>
        </w:tabs>
        <w:ind w:left="2880" w:hanging="360"/>
      </w:pPr>
      <w:rPr>
        <w:rFonts w:ascii="Times New Roman" w:hAnsi="Times New Roman" w:hint="default"/>
      </w:rPr>
    </w:lvl>
    <w:lvl w:ilvl="4" w:tplc="F6ACCF2C" w:tentative="1">
      <w:start w:val="1"/>
      <w:numFmt w:val="bullet"/>
      <w:lvlText w:val="•"/>
      <w:lvlJc w:val="left"/>
      <w:pPr>
        <w:tabs>
          <w:tab w:val="num" w:pos="3600"/>
        </w:tabs>
        <w:ind w:left="3600" w:hanging="360"/>
      </w:pPr>
      <w:rPr>
        <w:rFonts w:ascii="Times New Roman" w:hAnsi="Times New Roman" w:hint="default"/>
      </w:rPr>
    </w:lvl>
    <w:lvl w:ilvl="5" w:tplc="6C543C36" w:tentative="1">
      <w:start w:val="1"/>
      <w:numFmt w:val="bullet"/>
      <w:lvlText w:val="•"/>
      <w:lvlJc w:val="left"/>
      <w:pPr>
        <w:tabs>
          <w:tab w:val="num" w:pos="4320"/>
        </w:tabs>
        <w:ind w:left="4320" w:hanging="360"/>
      </w:pPr>
      <w:rPr>
        <w:rFonts w:ascii="Times New Roman" w:hAnsi="Times New Roman" w:hint="default"/>
      </w:rPr>
    </w:lvl>
    <w:lvl w:ilvl="6" w:tplc="5088D04C" w:tentative="1">
      <w:start w:val="1"/>
      <w:numFmt w:val="bullet"/>
      <w:lvlText w:val="•"/>
      <w:lvlJc w:val="left"/>
      <w:pPr>
        <w:tabs>
          <w:tab w:val="num" w:pos="5040"/>
        </w:tabs>
        <w:ind w:left="5040" w:hanging="360"/>
      </w:pPr>
      <w:rPr>
        <w:rFonts w:ascii="Times New Roman" w:hAnsi="Times New Roman" w:hint="default"/>
      </w:rPr>
    </w:lvl>
    <w:lvl w:ilvl="7" w:tplc="6BD8C64E" w:tentative="1">
      <w:start w:val="1"/>
      <w:numFmt w:val="bullet"/>
      <w:lvlText w:val="•"/>
      <w:lvlJc w:val="left"/>
      <w:pPr>
        <w:tabs>
          <w:tab w:val="num" w:pos="5760"/>
        </w:tabs>
        <w:ind w:left="5760" w:hanging="360"/>
      </w:pPr>
      <w:rPr>
        <w:rFonts w:ascii="Times New Roman" w:hAnsi="Times New Roman" w:hint="default"/>
      </w:rPr>
    </w:lvl>
    <w:lvl w:ilvl="8" w:tplc="56F42BFA" w:tentative="1">
      <w:start w:val="1"/>
      <w:numFmt w:val="bullet"/>
      <w:lvlText w:val="•"/>
      <w:lvlJc w:val="left"/>
      <w:pPr>
        <w:tabs>
          <w:tab w:val="num" w:pos="6480"/>
        </w:tabs>
        <w:ind w:left="6480" w:hanging="360"/>
      </w:pPr>
      <w:rPr>
        <w:rFonts w:ascii="Times New Roman" w:hAnsi="Times New Roman" w:hint="default"/>
      </w:rPr>
    </w:lvl>
  </w:abstractNum>
  <w:abstractNum w:abstractNumId="4">
    <w:nsid w:val="5A676B96"/>
    <w:multiLevelType w:val="hybridMultilevel"/>
    <w:tmpl w:val="793C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BD66E06"/>
    <w:multiLevelType w:val="hybridMultilevel"/>
    <w:tmpl w:val="72B88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576"/>
    <w:rsid w:val="00013996"/>
    <w:rsid w:val="0001691C"/>
    <w:rsid w:val="0003792B"/>
    <w:rsid w:val="00043453"/>
    <w:rsid w:val="00044815"/>
    <w:rsid w:val="0005561B"/>
    <w:rsid w:val="000A5C3E"/>
    <w:rsid w:val="000B121B"/>
    <w:rsid w:val="000D1166"/>
    <w:rsid w:val="000E2D90"/>
    <w:rsid w:val="000E2E2A"/>
    <w:rsid w:val="000F7C63"/>
    <w:rsid w:val="00100AB5"/>
    <w:rsid w:val="00112F18"/>
    <w:rsid w:val="00115401"/>
    <w:rsid w:val="00131FA1"/>
    <w:rsid w:val="00134B54"/>
    <w:rsid w:val="00147A15"/>
    <w:rsid w:val="001501CC"/>
    <w:rsid w:val="001558EC"/>
    <w:rsid w:val="00174957"/>
    <w:rsid w:val="001902C5"/>
    <w:rsid w:val="001A0290"/>
    <w:rsid w:val="001A5296"/>
    <w:rsid w:val="001B633E"/>
    <w:rsid w:val="001C04BE"/>
    <w:rsid w:val="001C5E24"/>
    <w:rsid w:val="001C74F3"/>
    <w:rsid w:val="001D1585"/>
    <w:rsid w:val="001D7F38"/>
    <w:rsid w:val="001F598B"/>
    <w:rsid w:val="00202E62"/>
    <w:rsid w:val="002405E9"/>
    <w:rsid w:val="00285E0C"/>
    <w:rsid w:val="002F11AD"/>
    <w:rsid w:val="00315B61"/>
    <w:rsid w:val="00321DF6"/>
    <w:rsid w:val="00325FEB"/>
    <w:rsid w:val="00326D2E"/>
    <w:rsid w:val="003278FF"/>
    <w:rsid w:val="00340B59"/>
    <w:rsid w:val="00361194"/>
    <w:rsid w:val="00361294"/>
    <w:rsid w:val="003619F1"/>
    <w:rsid w:val="00376AE7"/>
    <w:rsid w:val="00393BD0"/>
    <w:rsid w:val="00396F84"/>
    <w:rsid w:val="003B5153"/>
    <w:rsid w:val="003B570A"/>
    <w:rsid w:val="003C37EA"/>
    <w:rsid w:val="003D710C"/>
    <w:rsid w:val="00421F82"/>
    <w:rsid w:val="00434FF6"/>
    <w:rsid w:val="0045213B"/>
    <w:rsid w:val="00457817"/>
    <w:rsid w:val="00466DBB"/>
    <w:rsid w:val="0047530E"/>
    <w:rsid w:val="0047665C"/>
    <w:rsid w:val="004B12D8"/>
    <w:rsid w:val="004C0CA5"/>
    <w:rsid w:val="004D6226"/>
    <w:rsid w:val="004D7239"/>
    <w:rsid w:val="004F76B9"/>
    <w:rsid w:val="004F7A07"/>
    <w:rsid w:val="0050284E"/>
    <w:rsid w:val="00514262"/>
    <w:rsid w:val="0052399E"/>
    <w:rsid w:val="0052423F"/>
    <w:rsid w:val="00534576"/>
    <w:rsid w:val="00535DCD"/>
    <w:rsid w:val="005418AD"/>
    <w:rsid w:val="005462F0"/>
    <w:rsid w:val="00570DD0"/>
    <w:rsid w:val="00575885"/>
    <w:rsid w:val="00583BC8"/>
    <w:rsid w:val="005B49C0"/>
    <w:rsid w:val="005B5CDF"/>
    <w:rsid w:val="005B7662"/>
    <w:rsid w:val="005C57D1"/>
    <w:rsid w:val="005C5EC5"/>
    <w:rsid w:val="005C7AAD"/>
    <w:rsid w:val="0060288A"/>
    <w:rsid w:val="00603264"/>
    <w:rsid w:val="00603585"/>
    <w:rsid w:val="00617FE0"/>
    <w:rsid w:val="006300F7"/>
    <w:rsid w:val="00640149"/>
    <w:rsid w:val="0065729F"/>
    <w:rsid w:val="006578CF"/>
    <w:rsid w:val="00683E81"/>
    <w:rsid w:val="0069638A"/>
    <w:rsid w:val="006B6107"/>
    <w:rsid w:val="006C5489"/>
    <w:rsid w:val="006E253F"/>
    <w:rsid w:val="00712BFD"/>
    <w:rsid w:val="0071408D"/>
    <w:rsid w:val="00714523"/>
    <w:rsid w:val="00720671"/>
    <w:rsid w:val="007271F9"/>
    <w:rsid w:val="00731296"/>
    <w:rsid w:val="00754060"/>
    <w:rsid w:val="00763252"/>
    <w:rsid w:val="00770604"/>
    <w:rsid w:val="00800AC7"/>
    <w:rsid w:val="008033AD"/>
    <w:rsid w:val="00811BF0"/>
    <w:rsid w:val="00812053"/>
    <w:rsid w:val="008319AE"/>
    <w:rsid w:val="0087664B"/>
    <w:rsid w:val="00883A52"/>
    <w:rsid w:val="008A1A9E"/>
    <w:rsid w:val="008B77FA"/>
    <w:rsid w:val="008E213E"/>
    <w:rsid w:val="008E35D3"/>
    <w:rsid w:val="00934D11"/>
    <w:rsid w:val="009747E6"/>
    <w:rsid w:val="00976EAE"/>
    <w:rsid w:val="00981288"/>
    <w:rsid w:val="009836D5"/>
    <w:rsid w:val="00987239"/>
    <w:rsid w:val="009A7AAE"/>
    <w:rsid w:val="009C63C1"/>
    <w:rsid w:val="009E03A6"/>
    <w:rsid w:val="009E0E2B"/>
    <w:rsid w:val="00A306E8"/>
    <w:rsid w:val="00A37F96"/>
    <w:rsid w:val="00A43981"/>
    <w:rsid w:val="00A540F2"/>
    <w:rsid w:val="00A6173E"/>
    <w:rsid w:val="00A90806"/>
    <w:rsid w:val="00A93463"/>
    <w:rsid w:val="00AA3C3A"/>
    <w:rsid w:val="00AC0AC1"/>
    <w:rsid w:val="00AD553B"/>
    <w:rsid w:val="00AD626E"/>
    <w:rsid w:val="00AE395E"/>
    <w:rsid w:val="00AE4275"/>
    <w:rsid w:val="00AE6A5F"/>
    <w:rsid w:val="00AF7742"/>
    <w:rsid w:val="00B04006"/>
    <w:rsid w:val="00B13852"/>
    <w:rsid w:val="00B41305"/>
    <w:rsid w:val="00B5298A"/>
    <w:rsid w:val="00B5736A"/>
    <w:rsid w:val="00B74B0C"/>
    <w:rsid w:val="00B7589F"/>
    <w:rsid w:val="00BA4398"/>
    <w:rsid w:val="00BC42C0"/>
    <w:rsid w:val="00BC4972"/>
    <w:rsid w:val="00BF001C"/>
    <w:rsid w:val="00BF2213"/>
    <w:rsid w:val="00C04DE8"/>
    <w:rsid w:val="00C051A6"/>
    <w:rsid w:val="00C43B98"/>
    <w:rsid w:val="00C46FFF"/>
    <w:rsid w:val="00C77E0B"/>
    <w:rsid w:val="00CB5BB8"/>
    <w:rsid w:val="00CB6169"/>
    <w:rsid w:val="00CE530E"/>
    <w:rsid w:val="00D0316A"/>
    <w:rsid w:val="00D05592"/>
    <w:rsid w:val="00D2098E"/>
    <w:rsid w:val="00D33677"/>
    <w:rsid w:val="00D40423"/>
    <w:rsid w:val="00D6191E"/>
    <w:rsid w:val="00D70186"/>
    <w:rsid w:val="00D71F8E"/>
    <w:rsid w:val="00DB3056"/>
    <w:rsid w:val="00DC3056"/>
    <w:rsid w:val="00DF050D"/>
    <w:rsid w:val="00DF18A5"/>
    <w:rsid w:val="00DF1EBC"/>
    <w:rsid w:val="00DF352F"/>
    <w:rsid w:val="00DF3D0D"/>
    <w:rsid w:val="00E14620"/>
    <w:rsid w:val="00E17132"/>
    <w:rsid w:val="00EA26CD"/>
    <w:rsid w:val="00EB437C"/>
    <w:rsid w:val="00EE1CD3"/>
    <w:rsid w:val="00EE2D6A"/>
    <w:rsid w:val="00EF107D"/>
    <w:rsid w:val="00F10E48"/>
    <w:rsid w:val="00F26C79"/>
    <w:rsid w:val="00F30955"/>
    <w:rsid w:val="00F548DE"/>
    <w:rsid w:val="00F9486B"/>
    <w:rsid w:val="00F97369"/>
    <w:rsid w:val="00FB265E"/>
    <w:rsid w:val="00FB33CE"/>
    <w:rsid w:val="00FC5CAA"/>
    <w:rsid w:val="00FD7CB3"/>
    <w:rsid w:val="00FF2B46"/>
    <w:rsid w:val="00FF42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5F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8A5"/>
    <w:rPr>
      <w:rFonts w:ascii="Tahoma" w:hAnsi="Tahoma" w:cs="Tahoma"/>
      <w:sz w:val="16"/>
      <w:szCs w:val="16"/>
    </w:rPr>
  </w:style>
  <w:style w:type="character" w:styleId="Hyperlink">
    <w:name w:val="Hyperlink"/>
    <w:basedOn w:val="DefaultParagraphFont"/>
    <w:uiPriority w:val="99"/>
    <w:unhideWhenUsed/>
    <w:rsid w:val="00D40423"/>
    <w:rPr>
      <w:color w:val="0000FF" w:themeColor="hyperlink"/>
      <w:u w:val="single"/>
    </w:rPr>
  </w:style>
  <w:style w:type="character" w:customStyle="1" w:styleId="Heading1Char">
    <w:name w:val="Heading 1 Char"/>
    <w:basedOn w:val="DefaultParagraphFont"/>
    <w:link w:val="Heading1"/>
    <w:uiPriority w:val="9"/>
    <w:rsid w:val="00D40423"/>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D40423"/>
    <w:pPr>
      <w:spacing w:line="240" w:lineRule="auto"/>
    </w:pPr>
    <w:rPr>
      <w:b/>
      <w:bCs/>
      <w:color w:val="4F81BD" w:themeColor="accent1"/>
      <w:sz w:val="18"/>
      <w:szCs w:val="18"/>
    </w:rPr>
  </w:style>
  <w:style w:type="character" w:styleId="PlaceholderText">
    <w:name w:val="Placeholder Text"/>
    <w:basedOn w:val="DefaultParagraphFont"/>
    <w:uiPriority w:val="99"/>
    <w:semiHidden/>
    <w:rsid w:val="00EE1CD3"/>
    <w:rPr>
      <w:color w:val="808080"/>
    </w:rPr>
  </w:style>
  <w:style w:type="paragraph" w:styleId="ListParagraph">
    <w:name w:val="List Paragraph"/>
    <w:basedOn w:val="Normal"/>
    <w:uiPriority w:val="34"/>
    <w:qFormat/>
    <w:rsid w:val="00F548DE"/>
    <w:pPr>
      <w:ind w:left="720"/>
      <w:contextualSpacing/>
    </w:pPr>
  </w:style>
  <w:style w:type="paragraph" w:styleId="NoSpacing">
    <w:name w:val="No Spacing"/>
    <w:uiPriority w:val="1"/>
    <w:qFormat/>
    <w:rsid w:val="00F10E48"/>
    <w:pPr>
      <w:spacing w:after="0" w:line="240" w:lineRule="auto"/>
    </w:pPr>
  </w:style>
  <w:style w:type="character" w:styleId="FollowedHyperlink">
    <w:name w:val="FollowedHyperlink"/>
    <w:basedOn w:val="DefaultParagraphFont"/>
    <w:uiPriority w:val="99"/>
    <w:semiHidden/>
    <w:unhideWhenUsed/>
    <w:rsid w:val="00043453"/>
    <w:rPr>
      <w:color w:val="800080" w:themeColor="followedHyperlink"/>
      <w:u w:val="single"/>
    </w:rPr>
  </w:style>
  <w:style w:type="paragraph" w:styleId="NormalWeb">
    <w:name w:val="Normal (Web)"/>
    <w:basedOn w:val="Normal"/>
    <w:uiPriority w:val="99"/>
    <w:semiHidden/>
    <w:unhideWhenUsed/>
    <w:rsid w:val="009C63C1"/>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rsid w:val="00325FE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74B0C"/>
    <w:pPr>
      <w:outlineLvl w:val="9"/>
    </w:pPr>
    <w:rPr>
      <w:lang w:val="en-US" w:eastAsia="ja-JP"/>
    </w:rPr>
  </w:style>
  <w:style w:type="paragraph" w:styleId="TOC1">
    <w:name w:val="toc 1"/>
    <w:basedOn w:val="Normal"/>
    <w:next w:val="Normal"/>
    <w:autoRedefine/>
    <w:uiPriority w:val="39"/>
    <w:unhideWhenUsed/>
    <w:rsid w:val="00B74B0C"/>
    <w:pPr>
      <w:spacing w:after="100"/>
    </w:pPr>
  </w:style>
  <w:style w:type="paragraph" w:styleId="TOC2">
    <w:name w:val="toc 2"/>
    <w:basedOn w:val="Normal"/>
    <w:next w:val="Normal"/>
    <w:autoRedefine/>
    <w:uiPriority w:val="39"/>
    <w:unhideWhenUsed/>
    <w:rsid w:val="00B74B0C"/>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5F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8A5"/>
    <w:rPr>
      <w:rFonts w:ascii="Tahoma" w:hAnsi="Tahoma" w:cs="Tahoma"/>
      <w:sz w:val="16"/>
      <w:szCs w:val="16"/>
    </w:rPr>
  </w:style>
  <w:style w:type="character" w:styleId="Hyperlink">
    <w:name w:val="Hyperlink"/>
    <w:basedOn w:val="DefaultParagraphFont"/>
    <w:uiPriority w:val="99"/>
    <w:unhideWhenUsed/>
    <w:rsid w:val="00D40423"/>
    <w:rPr>
      <w:color w:val="0000FF" w:themeColor="hyperlink"/>
      <w:u w:val="single"/>
    </w:rPr>
  </w:style>
  <w:style w:type="character" w:customStyle="1" w:styleId="Heading1Char">
    <w:name w:val="Heading 1 Char"/>
    <w:basedOn w:val="DefaultParagraphFont"/>
    <w:link w:val="Heading1"/>
    <w:uiPriority w:val="9"/>
    <w:rsid w:val="00D40423"/>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D40423"/>
    <w:pPr>
      <w:spacing w:line="240" w:lineRule="auto"/>
    </w:pPr>
    <w:rPr>
      <w:b/>
      <w:bCs/>
      <w:color w:val="4F81BD" w:themeColor="accent1"/>
      <w:sz w:val="18"/>
      <w:szCs w:val="18"/>
    </w:rPr>
  </w:style>
  <w:style w:type="character" w:styleId="PlaceholderText">
    <w:name w:val="Placeholder Text"/>
    <w:basedOn w:val="DefaultParagraphFont"/>
    <w:uiPriority w:val="99"/>
    <w:semiHidden/>
    <w:rsid w:val="00EE1CD3"/>
    <w:rPr>
      <w:color w:val="808080"/>
    </w:rPr>
  </w:style>
  <w:style w:type="paragraph" w:styleId="ListParagraph">
    <w:name w:val="List Paragraph"/>
    <w:basedOn w:val="Normal"/>
    <w:uiPriority w:val="34"/>
    <w:qFormat/>
    <w:rsid w:val="00F548DE"/>
    <w:pPr>
      <w:ind w:left="720"/>
      <w:contextualSpacing/>
    </w:pPr>
  </w:style>
  <w:style w:type="paragraph" w:styleId="NoSpacing">
    <w:name w:val="No Spacing"/>
    <w:uiPriority w:val="1"/>
    <w:qFormat/>
    <w:rsid w:val="00F10E48"/>
    <w:pPr>
      <w:spacing w:after="0" w:line="240" w:lineRule="auto"/>
    </w:pPr>
  </w:style>
  <w:style w:type="character" w:styleId="FollowedHyperlink">
    <w:name w:val="FollowedHyperlink"/>
    <w:basedOn w:val="DefaultParagraphFont"/>
    <w:uiPriority w:val="99"/>
    <w:semiHidden/>
    <w:unhideWhenUsed/>
    <w:rsid w:val="00043453"/>
    <w:rPr>
      <w:color w:val="800080" w:themeColor="followedHyperlink"/>
      <w:u w:val="single"/>
    </w:rPr>
  </w:style>
  <w:style w:type="paragraph" w:styleId="NormalWeb">
    <w:name w:val="Normal (Web)"/>
    <w:basedOn w:val="Normal"/>
    <w:uiPriority w:val="99"/>
    <w:semiHidden/>
    <w:unhideWhenUsed/>
    <w:rsid w:val="009C63C1"/>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rsid w:val="00325FE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74B0C"/>
    <w:pPr>
      <w:outlineLvl w:val="9"/>
    </w:pPr>
    <w:rPr>
      <w:lang w:val="en-US" w:eastAsia="ja-JP"/>
    </w:rPr>
  </w:style>
  <w:style w:type="paragraph" w:styleId="TOC1">
    <w:name w:val="toc 1"/>
    <w:basedOn w:val="Normal"/>
    <w:next w:val="Normal"/>
    <w:autoRedefine/>
    <w:uiPriority w:val="39"/>
    <w:unhideWhenUsed/>
    <w:rsid w:val="00B74B0C"/>
    <w:pPr>
      <w:spacing w:after="100"/>
    </w:pPr>
  </w:style>
  <w:style w:type="paragraph" w:styleId="TOC2">
    <w:name w:val="toc 2"/>
    <w:basedOn w:val="Normal"/>
    <w:next w:val="Normal"/>
    <w:autoRedefine/>
    <w:uiPriority w:val="39"/>
    <w:unhideWhenUsed/>
    <w:rsid w:val="00B74B0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3361">
      <w:bodyDiv w:val="1"/>
      <w:marLeft w:val="0"/>
      <w:marRight w:val="0"/>
      <w:marTop w:val="0"/>
      <w:marBottom w:val="0"/>
      <w:divBdr>
        <w:top w:val="none" w:sz="0" w:space="0" w:color="auto"/>
        <w:left w:val="none" w:sz="0" w:space="0" w:color="auto"/>
        <w:bottom w:val="none" w:sz="0" w:space="0" w:color="auto"/>
        <w:right w:val="none" w:sz="0" w:space="0" w:color="auto"/>
      </w:divBdr>
    </w:div>
    <w:div w:id="231085668">
      <w:bodyDiv w:val="1"/>
      <w:marLeft w:val="0"/>
      <w:marRight w:val="0"/>
      <w:marTop w:val="0"/>
      <w:marBottom w:val="0"/>
      <w:divBdr>
        <w:top w:val="none" w:sz="0" w:space="0" w:color="auto"/>
        <w:left w:val="none" w:sz="0" w:space="0" w:color="auto"/>
        <w:bottom w:val="none" w:sz="0" w:space="0" w:color="auto"/>
        <w:right w:val="none" w:sz="0" w:space="0" w:color="auto"/>
      </w:divBdr>
    </w:div>
    <w:div w:id="238561517">
      <w:bodyDiv w:val="1"/>
      <w:marLeft w:val="0"/>
      <w:marRight w:val="0"/>
      <w:marTop w:val="0"/>
      <w:marBottom w:val="0"/>
      <w:divBdr>
        <w:top w:val="none" w:sz="0" w:space="0" w:color="auto"/>
        <w:left w:val="none" w:sz="0" w:space="0" w:color="auto"/>
        <w:bottom w:val="none" w:sz="0" w:space="0" w:color="auto"/>
        <w:right w:val="none" w:sz="0" w:space="0" w:color="auto"/>
      </w:divBdr>
    </w:div>
    <w:div w:id="330453935">
      <w:bodyDiv w:val="1"/>
      <w:marLeft w:val="0"/>
      <w:marRight w:val="0"/>
      <w:marTop w:val="0"/>
      <w:marBottom w:val="0"/>
      <w:divBdr>
        <w:top w:val="none" w:sz="0" w:space="0" w:color="auto"/>
        <w:left w:val="none" w:sz="0" w:space="0" w:color="auto"/>
        <w:bottom w:val="none" w:sz="0" w:space="0" w:color="auto"/>
        <w:right w:val="none" w:sz="0" w:space="0" w:color="auto"/>
      </w:divBdr>
      <w:divsChild>
        <w:div w:id="85538203">
          <w:marLeft w:val="302"/>
          <w:marRight w:val="0"/>
          <w:marTop w:val="133"/>
          <w:marBottom w:val="0"/>
          <w:divBdr>
            <w:top w:val="none" w:sz="0" w:space="0" w:color="auto"/>
            <w:left w:val="none" w:sz="0" w:space="0" w:color="auto"/>
            <w:bottom w:val="none" w:sz="0" w:space="0" w:color="auto"/>
            <w:right w:val="none" w:sz="0" w:space="0" w:color="auto"/>
          </w:divBdr>
        </w:div>
        <w:div w:id="1483816958">
          <w:marLeft w:val="302"/>
          <w:marRight w:val="0"/>
          <w:marTop w:val="133"/>
          <w:marBottom w:val="0"/>
          <w:divBdr>
            <w:top w:val="none" w:sz="0" w:space="0" w:color="auto"/>
            <w:left w:val="none" w:sz="0" w:space="0" w:color="auto"/>
            <w:bottom w:val="none" w:sz="0" w:space="0" w:color="auto"/>
            <w:right w:val="none" w:sz="0" w:space="0" w:color="auto"/>
          </w:divBdr>
        </w:div>
        <w:div w:id="297031773">
          <w:marLeft w:val="302"/>
          <w:marRight w:val="0"/>
          <w:marTop w:val="133"/>
          <w:marBottom w:val="0"/>
          <w:divBdr>
            <w:top w:val="none" w:sz="0" w:space="0" w:color="auto"/>
            <w:left w:val="none" w:sz="0" w:space="0" w:color="auto"/>
            <w:bottom w:val="none" w:sz="0" w:space="0" w:color="auto"/>
            <w:right w:val="none" w:sz="0" w:space="0" w:color="auto"/>
          </w:divBdr>
        </w:div>
      </w:divsChild>
    </w:div>
    <w:div w:id="707727297">
      <w:bodyDiv w:val="1"/>
      <w:marLeft w:val="0"/>
      <w:marRight w:val="0"/>
      <w:marTop w:val="0"/>
      <w:marBottom w:val="0"/>
      <w:divBdr>
        <w:top w:val="none" w:sz="0" w:space="0" w:color="auto"/>
        <w:left w:val="none" w:sz="0" w:space="0" w:color="auto"/>
        <w:bottom w:val="none" w:sz="0" w:space="0" w:color="auto"/>
        <w:right w:val="none" w:sz="0" w:space="0" w:color="auto"/>
      </w:divBdr>
    </w:div>
    <w:div w:id="749696800">
      <w:bodyDiv w:val="1"/>
      <w:marLeft w:val="0"/>
      <w:marRight w:val="0"/>
      <w:marTop w:val="0"/>
      <w:marBottom w:val="0"/>
      <w:divBdr>
        <w:top w:val="none" w:sz="0" w:space="0" w:color="auto"/>
        <w:left w:val="none" w:sz="0" w:space="0" w:color="auto"/>
        <w:bottom w:val="none" w:sz="0" w:space="0" w:color="auto"/>
        <w:right w:val="none" w:sz="0" w:space="0" w:color="auto"/>
      </w:divBdr>
    </w:div>
    <w:div w:id="860553844">
      <w:bodyDiv w:val="1"/>
      <w:marLeft w:val="0"/>
      <w:marRight w:val="0"/>
      <w:marTop w:val="0"/>
      <w:marBottom w:val="0"/>
      <w:divBdr>
        <w:top w:val="none" w:sz="0" w:space="0" w:color="auto"/>
        <w:left w:val="none" w:sz="0" w:space="0" w:color="auto"/>
        <w:bottom w:val="none" w:sz="0" w:space="0" w:color="auto"/>
        <w:right w:val="none" w:sz="0" w:space="0" w:color="auto"/>
      </w:divBdr>
    </w:div>
    <w:div w:id="874318681">
      <w:bodyDiv w:val="1"/>
      <w:marLeft w:val="0"/>
      <w:marRight w:val="0"/>
      <w:marTop w:val="0"/>
      <w:marBottom w:val="0"/>
      <w:divBdr>
        <w:top w:val="none" w:sz="0" w:space="0" w:color="auto"/>
        <w:left w:val="none" w:sz="0" w:space="0" w:color="auto"/>
        <w:bottom w:val="none" w:sz="0" w:space="0" w:color="auto"/>
        <w:right w:val="none" w:sz="0" w:space="0" w:color="auto"/>
      </w:divBdr>
    </w:div>
    <w:div w:id="880633501">
      <w:bodyDiv w:val="1"/>
      <w:marLeft w:val="0"/>
      <w:marRight w:val="0"/>
      <w:marTop w:val="0"/>
      <w:marBottom w:val="0"/>
      <w:divBdr>
        <w:top w:val="none" w:sz="0" w:space="0" w:color="auto"/>
        <w:left w:val="none" w:sz="0" w:space="0" w:color="auto"/>
        <w:bottom w:val="none" w:sz="0" w:space="0" w:color="auto"/>
        <w:right w:val="none" w:sz="0" w:space="0" w:color="auto"/>
      </w:divBdr>
    </w:div>
    <w:div w:id="922376099">
      <w:bodyDiv w:val="1"/>
      <w:marLeft w:val="0"/>
      <w:marRight w:val="0"/>
      <w:marTop w:val="0"/>
      <w:marBottom w:val="0"/>
      <w:divBdr>
        <w:top w:val="none" w:sz="0" w:space="0" w:color="auto"/>
        <w:left w:val="none" w:sz="0" w:space="0" w:color="auto"/>
        <w:bottom w:val="none" w:sz="0" w:space="0" w:color="auto"/>
        <w:right w:val="none" w:sz="0" w:space="0" w:color="auto"/>
      </w:divBdr>
    </w:div>
    <w:div w:id="941570533">
      <w:bodyDiv w:val="1"/>
      <w:marLeft w:val="0"/>
      <w:marRight w:val="0"/>
      <w:marTop w:val="0"/>
      <w:marBottom w:val="0"/>
      <w:divBdr>
        <w:top w:val="none" w:sz="0" w:space="0" w:color="auto"/>
        <w:left w:val="none" w:sz="0" w:space="0" w:color="auto"/>
        <w:bottom w:val="none" w:sz="0" w:space="0" w:color="auto"/>
        <w:right w:val="none" w:sz="0" w:space="0" w:color="auto"/>
      </w:divBdr>
    </w:div>
    <w:div w:id="952134911">
      <w:bodyDiv w:val="1"/>
      <w:marLeft w:val="0"/>
      <w:marRight w:val="0"/>
      <w:marTop w:val="0"/>
      <w:marBottom w:val="0"/>
      <w:divBdr>
        <w:top w:val="none" w:sz="0" w:space="0" w:color="auto"/>
        <w:left w:val="none" w:sz="0" w:space="0" w:color="auto"/>
        <w:bottom w:val="none" w:sz="0" w:space="0" w:color="auto"/>
        <w:right w:val="none" w:sz="0" w:space="0" w:color="auto"/>
      </w:divBdr>
    </w:div>
    <w:div w:id="999502328">
      <w:bodyDiv w:val="1"/>
      <w:marLeft w:val="0"/>
      <w:marRight w:val="0"/>
      <w:marTop w:val="0"/>
      <w:marBottom w:val="0"/>
      <w:divBdr>
        <w:top w:val="none" w:sz="0" w:space="0" w:color="auto"/>
        <w:left w:val="none" w:sz="0" w:space="0" w:color="auto"/>
        <w:bottom w:val="none" w:sz="0" w:space="0" w:color="auto"/>
        <w:right w:val="none" w:sz="0" w:space="0" w:color="auto"/>
      </w:divBdr>
    </w:div>
    <w:div w:id="1075316649">
      <w:bodyDiv w:val="1"/>
      <w:marLeft w:val="0"/>
      <w:marRight w:val="0"/>
      <w:marTop w:val="0"/>
      <w:marBottom w:val="0"/>
      <w:divBdr>
        <w:top w:val="none" w:sz="0" w:space="0" w:color="auto"/>
        <w:left w:val="none" w:sz="0" w:space="0" w:color="auto"/>
        <w:bottom w:val="none" w:sz="0" w:space="0" w:color="auto"/>
        <w:right w:val="none" w:sz="0" w:space="0" w:color="auto"/>
      </w:divBdr>
    </w:div>
    <w:div w:id="1077048064">
      <w:bodyDiv w:val="1"/>
      <w:marLeft w:val="0"/>
      <w:marRight w:val="0"/>
      <w:marTop w:val="0"/>
      <w:marBottom w:val="0"/>
      <w:divBdr>
        <w:top w:val="none" w:sz="0" w:space="0" w:color="auto"/>
        <w:left w:val="none" w:sz="0" w:space="0" w:color="auto"/>
        <w:bottom w:val="none" w:sz="0" w:space="0" w:color="auto"/>
        <w:right w:val="none" w:sz="0" w:space="0" w:color="auto"/>
      </w:divBdr>
    </w:div>
    <w:div w:id="1087462236">
      <w:bodyDiv w:val="1"/>
      <w:marLeft w:val="0"/>
      <w:marRight w:val="0"/>
      <w:marTop w:val="0"/>
      <w:marBottom w:val="0"/>
      <w:divBdr>
        <w:top w:val="none" w:sz="0" w:space="0" w:color="auto"/>
        <w:left w:val="none" w:sz="0" w:space="0" w:color="auto"/>
        <w:bottom w:val="none" w:sz="0" w:space="0" w:color="auto"/>
        <w:right w:val="none" w:sz="0" w:space="0" w:color="auto"/>
      </w:divBdr>
    </w:div>
    <w:div w:id="1127351704">
      <w:bodyDiv w:val="1"/>
      <w:marLeft w:val="0"/>
      <w:marRight w:val="0"/>
      <w:marTop w:val="0"/>
      <w:marBottom w:val="0"/>
      <w:divBdr>
        <w:top w:val="none" w:sz="0" w:space="0" w:color="auto"/>
        <w:left w:val="none" w:sz="0" w:space="0" w:color="auto"/>
        <w:bottom w:val="none" w:sz="0" w:space="0" w:color="auto"/>
        <w:right w:val="none" w:sz="0" w:space="0" w:color="auto"/>
      </w:divBdr>
    </w:div>
    <w:div w:id="1194925874">
      <w:bodyDiv w:val="1"/>
      <w:marLeft w:val="0"/>
      <w:marRight w:val="0"/>
      <w:marTop w:val="0"/>
      <w:marBottom w:val="0"/>
      <w:divBdr>
        <w:top w:val="none" w:sz="0" w:space="0" w:color="auto"/>
        <w:left w:val="none" w:sz="0" w:space="0" w:color="auto"/>
        <w:bottom w:val="none" w:sz="0" w:space="0" w:color="auto"/>
        <w:right w:val="none" w:sz="0" w:space="0" w:color="auto"/>
      </w:divBdr>
    </w:div>
    <w:div w:id="1372150870">
      <w:bodyDiv w:val="1"/>
      <w:marLeft w:val="0"/>
      <w:marRight w:val="0"/>
      <w:marTop w:val="0"/>
      <w:marBottom w:val="0"/>
      <w:divBdr>
        <w:top w:val="none" w:sz="0" w:space="0" w:color="auto"/>
        <w:left w:val="none" w:sz="0" w:space="0" w:color="auto"/>
        <w:bottom w:val="none" w:sz="0" w:space="0" w:color="auto"/>
        <w:right w:val="none" w:sz="0" w:space="0" w:color="auto"/>
      </w:divBdr>
    </w:div>
    <w:div w:id="1406368740">
      <w:bodyDiv w:val="1"/>
      <w:marLeft w:val="0"/>
      <w:marRight w:val="0"/>
      <w:marTop w:val="0"/>
      <w:marBottom w:val="0"/>
      <w:divBdr>
        <w:top w:val="none" w:sz="0" w:space="0" w:color="auto"/>
        <w:left w:val="none" w:sz="0" w:space="0" w:color="auto"/>
        <w:bottom w:val="none" w:sz="0" w:space="0" w:color="auto"/>
        <w:right w:val="none" w:sz="0" w:space="0" w:color="auto"/>
      </w:divBdr>
    </w:div>
    <w:div w:id="1431004326">
      <w:bodyDiv w:val="1"/>
      <w:marLeft w:val="0"/>
      <w:marRight w:val="0"/>
      <w:marTop w:val="0"/>
      <w:marBottom w:val="0"/>
      <w:divBdr>
        <w:top w:val="none" w:sz="0" w:space="0" w:color="auto"/>
        <w:left w:val="none" w:sz="0" w:space="0" w:color="auto"/>
        <w:bottom w:val="none" w:sz="0" w:space="0" w:color="auto"/>
        <w:right w:val="none" w:sz="0" w:space="0" w:color="auto"/>
      </w:divBdr>
    </w:div>
    <w:div w:id="1513911821">
      <w:bodyDiv w:val="1"/>
      <w:marLeft w:val="0"/>
      <w:marRight w:val="0"/>
      <w:marTop w:val="0"/>
      <w:marBottom w:val="0"/>
      <w:divBdr>
        <w:top w:val="none" w:sz="0" w:space="0" w:color="auto"/>
        <w:left w:val="none" w:sz="0" w:space="0" w:color="auto"/>
        <w:bottom w:val="none" w:sz="0" w:space="0" w:color="auto"/>
        <w:right w:val="none" w:sz="0" w:space="0" w:color="auto"/>
      </w:divBdr>
    </w:div>
    <w:div w:id="1546454638">
      <w:bodyDiv w:val="1"/>
      <w:marLeft w:val="0"/>
      <w:marRight w:val="0"/>
      <w:marTop w:val="0"/>
      <w:marBottom w:val="0"/>
      <w:divBdr>
        <w:top w:val="none" w:sz="0" w:space="0" w:color="auto"/>
        <w:left w:val="none" w:sz="0" w:space="0" w:color="auto"/>
        <w:bottom w:val="none" w:sz="0" w:space="0" w:color="auto"/>
        <w:right w:val="none" w:sz="0" w:space="0" w:color="auto"/>
      </w:divBdr>
    </w:div>
    <w:div w:id="1570185601">
      <w:bodyDiv w:val="1"/>
      <w:marLeft w:val="0"/>
      <w:marRight w:val="0"/>
      <w:marTop w:val="0"/>
      <w:marBottom w:val="0"/>
      <w:divBdr>
        <w:top w:val="none" w:sz="0" w:space="0" w:color="auto"/>
        <w:left w:val="none" w:sz="0" w:space="0" w:color="auto"/>
        <w:bottom w:val="none" w:sz="0" w:space="0" w:color="auto"/>
        <w:right w:val="none" w:sz="0" w:space="0" w:color="auto"/>
      </w:divBdr>
    </w:div>
    <w:div w:id="1581255482">
      <w:bodyDiv w:val="1"/>
      <w:marLeft w:val="0"/>
      <w:marRight w:val="0"/>
      <w:marTop w:val="0"/>
      <w:marBottom w:val="0"/>
      <w:divBdr>
        <w:top w:val="none" w:sz="0" w:space="0" w:color="auto"/>
        <w:left w:val="none" w:sz="0" w:space="0" w:color="auto"/>
        <w:bottom w:val="none" w:sz="0" w:space="0" w:color="auto"/>
        <w:right w:val="none" w:sz="0" w:space="0" w:color="auto"/>
      </w:divBdr>
    </w:div>
    <w:div w:id="1606965536">
      <w:bodyDiv w:val="1"/>
      <w:marLeft w:val="0"/>
      <w:marRight w:val="0"/>
      <w:marTop w:val="0"/>
      <w:marBottom w:val="0"/>
      <w:divBdr>
        <w:top w:val="none" w:sz="0" w:space="0" w:color="auto"/>
        <w:left w:val="none" w:sz="0" w:space="0" w:color="auto"/>
        <w:bottom w:val="none" w:sz="0" w:space="0" w:color="auto"/>
        <w:right w:val="none" w:sz="0" w:space="0" w:color="auto"/>
      </w:divBdr>
    </w:div>
    <w:div w:id="1616018633">
      <w:bodyDiv w:val="1"/>
      <w:marLeft w:val="0"/>
      <w:marRight w:val="0"/>
      <w:marTop w:val="0"/>
      <w:marBottom w:val="0"/>
      <w:divBdr>
        <w:top w:val="none" w:sz="0" w:space="0" w:color="auto"/>
        <w:left w:val="none" w:sz="0" w:space="0" w:color="auto"/>
        <w:bottom w:val="none" w:sz="0" w:space="0" w:color="auto"/>
        <w:right w:val="none" w:sz="0" w:space="0" w:color="auto"/>
      </w:divBdr>
    </w:div>
    <w:div w:id="1682390580">
      <w:bodyDiv w:val="1"/>
      <w:marLeft w:val="0"/>
      <w:marRight w:val="0"/>
      <w:marTop w:val="0"/>
      <w:marBottom w:val="0"/>
      <w:divBdr>
        <w:top w:val="none" w:sz="0" w:space="0" w:color="auto"/>
        <w:left w:val="none" w:sz="0" w:space="0" w:color="auto"/>
        <w:bottom w:val="none" w:sz="0" w:space="0" w:color="auto"/>
        <w:right w:val="none" w:sz="0" w:space="0" w:color="auto"/>
      </w:divBdr>
    </w:div>
    <w:div w:id="1817641379">
      <w:bodyDiv w:val="1"/>
      <w:marLeft w:val="0"/>
      <w:marRight w:val="0"/>
      <w:marTop w:val="0"/>
      <w:marBottom w:val="0"/>
      <w:divBdr>
        <w:top w:val="none" w:sz="0" w:space="0" w:color="auto"/>
        <w:left w:val="none" w:sz="0" w:space="0" w:color="auto"/>
        <w:bottom w:val="none" w:sz="0" w:space="0" w:color="auto"/>
        <w:right w:val="none" w:sz="0" w:space="0" w:color="auto"/>
      </w:divBdr>
    </w:div>
    <w:div w:id="1880891873">
      <w:bodyDiv w:val="1"/>
      <w:marLeft w:val="0"/>
      <w:marRight w:val="0"/>
      <w:marTop w:val="0"/>
      <w:marBottom w:val="0"/>
      <w:divBdr>
        <w:top w:val="none" w:sz="0" w:space="0" w:color="auto"/>
        <w:left w:val="none" w:sz="0" w:space="0" w:color="auto"/>
        <w:bottom w:val="none" w:sz="0" w:space="0" w:color="auto"/>
        <w:right w:val="none" w:sz="0" w:space="0" w:color="auto"/>
      </w:divBdr>
    </w:div>
    <w:div w:id="2003462344">
      <w:bodyDiv w:val="1"/>
      <w:marLeft w:val="0"/>
      <w:marRight w:val="0"/>
      <w:marTop w:val="0"/>
      <w:marBottom w:val="0"/>
      <w:divBdr>
        <w:top w:val="none" w:sz="0" w:space="0" w:color="auto"/>
        <w:left w:val="none" w:sz="0" w:space="0" w:color="auto"/>
        <w:bottom w:val="none" w:sz="0" w:space="0" w:color="auto"/>
        <w:right w:val="none" w:sz="0" w:space="0" w:color="auto"/>
      </w:divBdr>
    </w:div>
    <w:div w:id="2037383624">
      <w:bodyDiv w:val="1"/>
      <w:marLeft w:val="0"/>
      <w:marRight w:val="0"/>
      <w:marTop w:val="0"/>
      <w:marBottom w:val="0"/>
      <w:divBdr>
        <w:top w:val="none" w:sz="0" w:space="0" w:color="auto"/>
        <w:left w:val="none" w:sz="0" w:space="0" w:color="auto"/>
        <w:bottom w:val="none" w:sz="0" w:space="0" w:color="auto"/>
        <w:right w:val="none" w:sz="0" w:space="0" w:color="auto"/>
      </w:divBdr>
    </w:div>
    <w:div w:id="20499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BFC13-6013-46DA-917E-6FAA8725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Gillmor, Colin</dc:creator>
  <cp:lastModifiedBy>Windows User</cp:lastModifiedBy>
  <cp:revision>4</cp:revision>
  <dcterms:created xsi:type="dcterms:W3CDTF">2019-10-29T10:23:00Z</dcterms:created>
  <dcterms:modified xsi:type="dcterms:W3CDTF">2020-03-23T09:58:00Z</dcterms:modified>
</cp:coreProperties>
</file>