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B5" w:rsidRPr="003E520F" w:rsidRDefault="003E520F" w:rsidP="003E520F">
      <w:pPr>
        <w:shd w:val="clear" w:color="auto" w:fill="FFC000" w:themeFill="accent4"/>
        <w:jc w:val="center"/>
        <w:rPr>
          <w:b/>
          <w:color w:val="000000" w:themeColor="text1"/>
          <w:sz w:val="56"/>
        </w:rPr>
      </w:pPr>
      <w:r w:rsidRPr="003E520F">
        <w:rPr>
          <w:b/>
          <w:noProof/>
          <w:color w:val="000000" w:themeColor="text1"/>
          <w:sz w:val="56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F26" wp14:editId="666BA155">
                <wp:simplePos x="0" y="0"/>
                <wp:positionH relativeFrom="column">
                  <wp:posOffset>3069203</wp:posOffset>
                </wp:positionH>
                <wp:positionV relativeFrom="paragraph">
                  <wp:posOffset>1828800</wp:posOffset>
                </wp:positionV>
                <wp:extent cx="23854" cy="2989690"/>
                <wp:effectExtent l="57150" t="0" r="71755" b="584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2989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826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41.65pt;margin-top:2in;width:1.9pt;height:2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" strokecolor="#ffc000 [3207]" strokeweight="1.5pt">
                <v:stroke endarrow="block" joinstyle="miter"/>
              </v:shape>
            </w:pict>
          </mc:Fallback>
        </mc:AlternateContent>
      </w:r>
      <w:r w:rsidR="00CE540B" w:rsidRPr="003E520F">
        <w:rPr>
          <w:b/>
          <w:noProof/>
          <w:color w:val="000000" w:themeColor="text1"/>
          <w:sz w:val="56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935E3" wp14:editId="4435108B">
                <wp:simplePos x="0" y="0"/>
                <wp:positionH relativeFrom="column">
                  <wp:posOffset>2345635</wp:posOffset>
                </wp:positionH>
                <wp:positionV relativeFrom="paragraph">
                  <wp:posOffset>2830663</wp:posOffset>
                </wp:positionV>
                <wp:extent cx="0" cy="1542553"/>
                <wp:effectExtent l="76200" t="0" r="76200" b="5778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2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F9FE9" id="Straight Arrow Connector 5" o:spid="_x0000_s1026" type="#_x0000_t32" style="position:absolute;margin-left:184.7pt;margin-top:222.9pt;width:0;height:1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" strokecolor="#ed7d31 [3205]" strokeweight="1.5pt">
                <v:stroke endarrow="block" joinstyle="miter"/>
              </v:shape>
            </w:pict>
          </mc:Fallback>
        </mc:AlternateContent>
      </w:r>
      <w:r w:rsidR="00CE540B" w:rsidRPr="003E520F">
        <w:rPr>
          <w:b/>
          <w:noProof/>
          <w:color w:val="000000" w:themeColor="text1"/>
          <w:sz w:val="5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87E7C" wp14:editId="20A93AA8">
                <wp:simplePos x="0" y="0"/>
                <wp:positionH relativeFrom="column">
                  <wp:posOffset>1335819</wp:posOffset>
                </wp:positionH>
                <wp:positionV relativeFrom="paragraph">
                  <wp:posOffset>3355450</wp:posOffset>
                </wp:positionV>
                <wp:extent cx="23854" cy="1375576"/>
                <wp:effectExtent l="38100" t="0" r="71755" b="533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13755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0CD6A" id="Straight Arrow Connector 3" o:spid="_x0000_s1026" type="#_x0000_t32" style="position:absolute;margin-left:105.2pt;margin-top:264.2pt;width:1.9pt;height:10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" strokecolor="#5b9bd5 [3204]" strokeweight="1.5pt">
                <v:stroke endarrow="block" joinstyle="miter"/>
              </v:shape>
            </w:pict>
          </mc:Fallback>
        </mc:AlternateContent>
      </w:r>
      <w:r w:rsidR="00CE540B" w:rsidRPr="003E520F">
        <w:rPr>
          <w:b/>
          <w:noProof/>
          <w:color w:val="000000" w:themeColor="text1"/>
          <w:sz w:val="56"/>
          <w:lang w:eastAsia="en-IN"/>
        </w:rPr>
        <w:drawing>
          <wp:anchor distT="0" distB="0" distL="114300" distR="114300" simplePos="0" relativeHeight="251658240" behindDoc="0" locked="0" layoutInCell="1" allowOverlap="1" wp14:anchorId="173C102E" wp14:editId="764583AF">
            <wp:simplePos x="0" y="0"/>
            <wp:positionH relativeFrom="column">
              <wp:posOffset>1155700</wp:posOffset>
            </wp:positionH>
            <wp:positionV relativeFrom="paragraph">
              <wp:posOffset>-1290955</wp:posOffset>
            </wp:positionV>
            <wp:extent cx="3421380" cy="7465060"/>
            <wp:effectExtent l="0" t="254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508-WA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2138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0B" w:rsidRPr="003E520F">
        <w:rPr>
          <w:b/>
          <w:color w:val="000000" w:themeColor="text1"/>
          <w:sz w:val="56"/>
        </w:rPr>
        <w:t>BMU S</w:t>
      </w:r>
      <w:r w:rsidR="001D6217">
        <w:rPr>
          <w:b/>
          <w:color w:val="000000" w:themeColor="text1"/>
          <w:sz w:val="56"/>
        </w:rPr>
        <w:t xml:space="preserve">HORT </w:t>
      </w:r>
      <w:r w:rsidR="00CE540B" w:rsidRPr="003E520F">
        <w:rPr>
          <w:b/>
          <w:color w:val="000000" w:themeColor="text1"/>
          <w:sz w:val="56"/>
        </w:rPr>
        <w:t>C</w:t>
      </w:r>
      <w:r w:rsidR="001D6217">
        <w:rPr>
          <w:b/>
          <w:color w:val="000000" w:themeColor="text1"/>
          <w:sz w:val="56"/>
        </w:rPr>
        <w:t>IRCUIT</w:t>
      </w:r>
      <w:r w:rsidR="00CE540B" w:rsidRPr="003E520F">
        <w:rPr>
          <w:b/>
          <w:color w:val="000000" w:themeColor="text1"/>
          <w:sz w:val="56"/>
        </w:rPr>
        <w:t xml:space="preserve"> TEST</w:t>
      </w:r>
    </w:p>
    <w:p w:rsidR="003E520F" w:rsidRDefault="003E520F" w:rsidP="003E520F">
      <w:pPr>
        <w:tabs>
          <w:tab w:val="left" w:pos="3619"/>
          <w:tab w:val="center" w:pos="4513"/>
        </w:tabs>
        <w:rPr>
          <w:b/>
          <w:sz w:val="56"/>
        </w:rPr>
      </w:pPr>
      <w:r>
        <w:rPr>
          <w:b/>
          <w:noProof/>
          <w:sz w:val="56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1940118</wp:posOffset>
                </wp:positionH>
                <wp:positionV relativeFrom="paragraph">
                  <wp:posOffset>3834793</wp:posOffset>
                </wp:positionV>
                <wp:extent cx="898498" cy="286247"/>
                <wp:effectExtent l="0" t="0" r="1651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8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20F" w:rsidRPr="003E520F" w:rsidRDefault="003E520F" w:rsidP="003E52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520F">
                              <w:rPr>
                                <w:b/>
                              </w:rPr>
                              <w:t>I BATT OCD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2.75pt;margin-top:301.95pt;width:70.7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E520F" w:rsidRPr="003E520F" w:rsidRDefault="003E520F" w:rsidP="003E520F">
                      <w:pPr>
                        <w:jc w:val="center"/>
                        <w:rPr>
                          <w:b/>
                        </w:rPr>
                      </w:pPr>
                      <w:r w:rsidRPr="003E520F">
                        <w:rPr>
                          <w:b/>
                        </w:rPr>
                        <w:t>I BATT OCD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56"/>
        </w:rPr>
        <w:tab/>
      </w:r>
      <w:r w:rsidR="00CE540B">
        <w:rPr>
          <w:b/>
          <w:noProof/>
          <w:sz w:val="56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95286" wp14:editId="54BFB452">
                <wp:simplePos x="0" y="0"/>
                <wp:positionH relativeFrom="column">
                  <wp:posOffset>922020</wp:posOffset>
                </wp:positionH>
                <wp:positionV relativeFrom="paragraph">
                  <wp:posOffset>4200332</wp:posOffset>
                </wp:positionV>
                <wp:extent cx="889994" cy="238235"/>
                <wp:effectExtent l="0" t="0" r="2476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994" cy="238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40B" w:rsidRPr="00CE540B" w:rsidRDefault="00CE540B" w:rsidP="003E520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</w:t>
                            </w:r>
                            <w:r w:rsidRPr="00CE540B">
                              <w:rPr>
                                <w:b/>
                              </w:rPr>
                              <w:t xml:space="preserve"> SW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95286" id="Rectangle 4" o:spid="_x0000_s1027" style="position:absolute;margin-left:72.6pt;margin-top:330.75pt;width:70.1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CE540B" w:rsidRPr="00CE540B" w:rsidRDefault="00CE540B" w:rsidP="003E520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</w:t>
                      </w:r>
                      <w:r w:rsidRPr="00CE540B">
                        <w:rPr>
                          <w:b/>
                        </w:rPr>
                        <w:t xml:space="preserve"> SW EN</w:t>
                      </w:r>
                    </w:p>
                  </w:txbxContent>
                </v:textbox>
              </v:rect>
            </w:pict>
          </mc:Fallback>
        </mc:AlternateContent>
      </w:r>
    </w:p>
    <w:p w:rsidR="00D0347A" w:rsidRDefault="003E520F" w:rsidP="003E520F">
      <w:pPr>
        <w:rPr>
          <w:sz w:val="56"/>
        </w:rPr>
      </w:pPr>
      <w:r>
        <w:rPr>
          <w:noProof/>
          <w:sz w:val="5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A78A5" wp14:editId="65D33EBC">
                <wp:simplePos x="0" y="0"/>
                <wp:positionH relativeFrom="column">
                  <wp:posOffset>2767054</wp:posOffset>
                </wp:positionH>
                <wp:positionV relativeFrom="paragraph">
                  <wp:posOffset>154526</wp:posOffset>
                </wp:positionV>
                <wp:extent cx="890546" cy="262393"/>
                <wp:effectExtent l="0" t="0" r="2413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46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20F" w:rsidRPr="003E520F" w:rsidRDefault="003E520F" w:rsidP="003E520F">
                            <w:pPr>
                              <w:rPr>
                                <w:b/>
                              </w:rPr>
                            </w:pPr>
                            <w:r w:rsidRPr="003E520F">
                              <w:rPr>
                                <w:b/>
                              </w:rPr>
                              <w:t>Pack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A78A5" id="Rectangle 8" o:spid="_x0000_s1028" style="position:absolute;margin-left:217.9pt;margin-top:12.15pt;width:70.1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3E520F" w:rsidRPr="003E520F" w:rsidRDefault="003E520F" w:rsidP="003E520F">
                      <w:pPr>
                        <w:rPr>
                          <w:b/>
                        </w:rPr>
                      </w:pPr>
                      <w:r w:rsidRPr="003E520F">
                        <w:rPr>
                          <w:b/>
                        </w:rPr>
                        <w:t>Pack Delay</w:t>
                      </w:r>
                    </w:p>
                  </w:txbxContent>
                </v:textbox>
              </v:rect>
            </w:pict>
          </mc:Fallback>
        </mc:AlternateContent>
      </w:r>
    </w:p>
    <w:p w:rsidR="00D0347A" w:rsidRDefault="00D0347A" w:rsidP="003E520F">
      <w:pPr>
        <w:rPr>
          <w:sz w:val="56"/>
        </w:rPr>
      </w:pPr>
      <w:r w:rsidRPr="00D0347A">
        <w:rPr>
          <w:b/>
          <w:sz w:val="36"/>
        </w:rPr>
        <w:t>CRO Channel Connection</w:t>
      </w:r>
      <w:r w:rsidRPr="00D0347A">
        <w:rPr>
          <w:sz w:val="56"/>
        </w:rPr>
        <w:t>:</w:t>
      </w:r>
    </w:p>
    <w:p w:rsidR="00D0347A" w:rsidRDefault="00D0347A" w:rsidP="003E520F">
      <w:pPr>
        <w:rPr>
          <w:sz w:val="28"/>
        </w:rPr>
      </w:pPr>
      <w:r w:rsidRPr="00D0347A">
        <w:rPr>
          <w:sz w:val="28"/>
        </w:rPr>
        <w:t>1</w:t>
      </w:r>
      <w:r w:rsidRPr="00D0347A">
        <w:rPr>
          <w:sz w:val="28"/>
          <w:vertAlign w:val="superscript"/>
        </w:rPr>
        <w:t>st</w:t>
      </w:r>
      <w:r>
        <w:rPr>
          <w:sz w:val="28"/>
        </w:rPr>
        <w:t xml:space="preserve"> </w:t>
      </w:r>
      <w:r w:rsidRPr="00D0347A">
        <w:rPr>
          <w:sz w:val="28"/>
        </w:rPr>
        <w:t xml:space="preserve">Channel – Battery Voltage </w:t>
      </w:r>
      <w:proofErr w:type="gramStart"/>
      <w:r w:rsidRPr="00D0347A">
        <w:rPr>
          <w:sz w:val="28"/>
        </w:rPr>
        <w:t xml:space="preserve">Vs </w:t>
      </w:r>
      <w:r>
        <w:rPr>
          <w:sz w:val="28"/>
        </w:rPr>
        <w:t xml:space="preserve"> </w:t>
      </w:r>
      <w:r w:rsidRPr="00D0347A">
        <w:rPr>
          <w:sz w:val="28"/>
        </w:rPr>
        <w:t>GND</w:t>
      </w:r>
      <w:r>
        <w:rPr>
          <w:sz w:val="28"/>
        </w:rPr>
        <w:t>.</w:t>
      </w:r>
      <w:proofErr w:type="gramEnd"/>
    </w:p>
    <w:p w:rsidR="00D0347A" w:rsidRDefault="00D0347A" w:rsidP="003E520F">
      <w:pPr>
        <w:rPr>
          <w:sz w:val="28"/>
        </w:rPr>
      </w:pPr>
      <w:r>
        <w:rPr>
          <w:sz w:val="28"/>
        </w:rPr>
        <w:t>2</w:t>
      </w:r>
      <w:r w:rsidRPr="00D0347A">
        <w:rPr>
          <w:sz w:val="28"/>
          <w:vertAlign w:val="superscript"/>
        </w:rPr>
        <w:t>nd</w:t>
      </w:r>
      <w:r>
        <w:rPr>
          <w:sz w:val="28"/>
        </w:rPr>
        <w:t xml:space="preserve"> Channel –</w:t>
      </w:r>
      <w:r w:rsidR="00DF1496">
        <w:rPr>
          <w:sz w:val="28"/>
        </w:rPr>
        <w:t xml:space="preserve"> AFE</w:t>
      </w:r>
      <w:r w:rsidR="002E1742">
        <w:rPr>
          <w:sz w:val="28"/>
        </w:rPr>
        <w:t xml:space="preserve"> DDSG</w:t>
      </w:r>
      <w:bookmarkStart w:id="0" w:name="_GoBack"/>
      <w:bookmarkEnd w:id="0"/>
      <w:r w:rsidR="00DF1496">
        <w:rPr>
          <w:sz w:val="28"/>
        </w:rPr>
        <w:t xml:space="preserve"> Vs </w:t>
      </w:r>
      <w:r>
        <w:rPr>
          <w:sz w:val="28"/>
        </w:rPr>
        <w:t>GND.</w:t>
      </w:r>
    </w:p>
    <w:p w:rsidR="00D0347A" w:rsidRPr="00D0347A" w:rsidRDefault="00D0347A" w:rsidP="003E520F">
      <w:pPr>
        <w:rPr>
          <w:sz w:val="28"/>
        </w:rPr>
      </w:pPr>
      <w:r>
        <w:rPr>
          <w:sz w:val="28"/>
        </w:rPr>
        <w:t>3</w:t>
      </w:r>
      <w:r w:rsidRPr="00D0347A">
        <w:rPr>
          <w:sz w:val="28"/>
          <w:vertAlign w:val="superscript"/>
        </w:rPr>
        <w:t>rd</w:t>
      </w:r>
      <w:r>
        <w:rPr>
          <w:sz w:val="28"/>
        </w:rPr>
        <w:t xml:space="preserve"> Channel –</w:t>
      </w:r>
      <w:r w:rsidR="00DF1496">
        <w:rPr>
          <w:sz w:val="28"/>
        </w:rPr>
        <w:t>Driver DFET signal</w:t>
      </w:r>
      <w:r>
        <w:rPr>
          <w:sz w:val="28"/>
        </w:rPr>
        <w:t xml:space="preserve"> Vs R148 GND.</w:t>
      </w:r>
    </w:p>
    <w:p w:rsidR="00AF11D3" w:rsidRDefault="003E520F" w:rsidP="00AF11D3">
      <w:pPr>
        <w:pStyle w:val="ListParagraph"/>
        <w:numPr>
          <w:ilvl w:val="0"/>
          <w:numId w:val="3"/>
        </w:numPr>
        <w:ind w:left="-142"/>
        <w:rPr>
          <w:b/>
          <w:sz w:val="32"/>
          <w:szCs w:val="32"/>
        </w:rPr>
      </w:pPr>
      <w:r w:rsidRPr="00AF11D3">
        <w:rPr>
          <w:b/>
          <w:sz w:val="32"/>
          <w:szCs w:val="32"/>
        </w:rPr>
        <w:t>Observations:</w:t>
      </w:r>
    </w:p>
    <w:p w:rsidR="00AF11D3" w:rsidRDefault="00DF1496" w:rsidP="00AF11D3">
      <w:pPr>
        <w:pStyle w:val="ListParagraph"/>
        <w:ind w:left="-284"/>
        <w:rPr>
          <w:sz w:val="24"/>
          <w:szCs w:val="32"/>
        </w:rPr>
      </w:pPr>
      <w:r>
        <w:rPr>
          <w:sz w:val="24"/>
          <w:szCs w:val="32"/>
        </w:rPr>
        <w:t xml:space="preserve">Step1. When we are capacitive Short Circuit at that you can see </w:t>
      </w:r>
      <w:proofErr w:type="spellStart"/>
      <w:r>
        <w:rPr>
          <w:sz w:val="24"/>
          <w:szCs w:val="32"/>
        </w:rPr>
        <w:t>afe</w:t>
      </w:r>
      <w:proofErr w:type="spellEnd"/>
      <w:r>
        <w:rPr>
          <w:sz w:val="24"/>
          <w:szCs w:val="32"/>
        </w:rPr>
        <w:t xml:space="preserve"> is detecting Short circuit due to which AFE DDSG pin becomes Low and also Driver DFET Signal also becomes low</w:t>
      </w:r>
    </w:p>
    <w:p w:rsidR="00DF1496" w:rsidRDefault="00DF1496" w:rsidP="00AF11D3">
      <w:pPr>
        <w:pStyle w:val="ListParagraph"/>
        <w:ind w:left="-284"/>
        <w:rPr>
          <w:sz w:val="24"/>
          <w:szCs w:val="32"/>
        </w:rPr>
      </w:pPr>
      <w:r>
        <w:rPr>
          <w:sz w:val="24"/>
          <w:szCs w:val="32"/>
        </w:rPr>
        <w:t xml:space="preserve">Step2. Capacitive Short Circuit Still connected and as per the logic DFET will be ON after 5 Sec but we are seeing after 4millisec AFE DDSG Pin becomes high and when AFE DDSG Becomes High at that time we have seen variation in the temperature </w:t>
      </w:r>
      <w:proofErr w:type="gramStart"/>
      <w:r>
        <w:rPr>
          <w:sz w:val="24"/>
          <w:szCs w:val="32"/>
        </w:rPr>
        <w:t>sensor.(</w:t>
      </w:r>
      <w:proofErr w:type="gramEnd"/>
      <w:r>
        <w:rPr>
          <w:sz w:val="24"/>
          <w:szCs w:val="32"/>
        </w:rPr>
        <w:t>All the AFE Temperature becomes -128C)</w:t>
      </w:r>
    </w:p>
    <w:p w:rsidR="00DF1496" w:rsidRDefault="00DF1496" w:rsidP="00AF11D3">
      <w:pPr>
        <w:pStyle w:val="ListParagraph"/>
        <w:ind w:left="-284"/>
        <w:rPr>
          <w:sz w:val="24"/>
          <w:szCs w:val="32"/>
        </w:rPr>
      </w:pPr>
    </w:p>
    <w:p w:rsidR="00DF1496" w:rsidRPr="00AF11D3" w:rsidRDefault="00DF1496" w:rsidP="00AF11D3">
      <w:pPr>
        <w:pStyle w:val="ListParagraph"/>
        <w:ind w:left="-284"/>
        <w:rPr>
          <w:b/>
          <w:sz w:val="32"/>
          <w:szCs w:val="32"/>
        </w:rPr>
      </w:pPr>
    </w:p>
    <w:sectPr w:rsidR="00DF1496" w:rsidRPr="00AF11D3" w:rsidSect="00173D7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7082"/>
    <w:multiLevelType w:val="hybridMultilevel"/>
    <w:tmpl w:val="040ECFE2"/>
    <w:lvl w:ilvl="0" w:tplc="40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7C15BA6"/>
    <w:multiLevelType w:val="hybridMultilevel"/>
    <w:tmpl w:val="68A27B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315B"/>
    <w:multiLevelType w:val="hybridMultilevel"/>
    <w:tmpl w:val="C3762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67BA"/>
    <w:multiLevelType w:val="hybridMultilevel"/>
    <w:tmpl w:val="0BBA4E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C7DFE"/>
    <w:multiLevelType w:val="hybridMultilevel"/>
    <w:tmpl w:val="A4AE4956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AF16B0E"/>
    <w:multiLevelType w:val="hybridMultilevel"/>
    <w:tmpl w:val="A81CCC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10BB"/>
    <w:multiLevelType w:val="hybridMultilevel"/>
    <w:tmpl w:val="13283676"/>
    <w:lvl w:ilvl="0" w:tplc="40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0B"/>
    <w:rsid w:val="00173D7D"/>
    <w:rsid w:val="001D6217"/>
    <w:rsid w:val="002347A1"/>
    <w:rsid w:val="002E1742"/>
    <w:rsid w:val="003E520F"/>
    <w:rsid w:val="00605931"/>
    <w:rsid w:val="00671906"/>
    <w:rsid w:val="00A11464"/>
    <w:rsid w:val="00AF11D3"/>
    <w:rsid w:val="00CD65F5"/>
    <w:rsid w:val="00CE540B"/>
    <w:rsid w:val="00D0347A"/>
    <w:rsid w:val="00D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F6EC"/>
  <w15:chartTrackingRefBased/>
  <w15:docId w15:val="{DF26BE2E-79CE-47CD-AE7A-1953E749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Brijesh Kumar Maurya</dc:creator>
  <cp:keywords/>
  <dc:description/>
  <cp:lastModifiedBy>Brijesh Kumar Maurya</cp:lastModifiedBy>
  <cp:revision>4</cp:revision>
  <dcterms:created xsi:type="dcterms:W3CDTF">2024-05-08T12:24:00Z</dcterms:created>
  <dcterms:modified xsi:type="dcterms:W3CDTF">2024-05-08T13:45:00Z</dcterms:modified>
</cp:coreProperties>
</file>