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7D400" w14:textId="48FCA609" w:rsidR="009C7CDF" w:rsidRPr="00CF050D" w:rsidRDefault="00CF050D" w:rsidP="00CF050D">
      <w:pPr>
        <w:jc w:val="center"/>
        <w:rPr>
          <w:b/>
          <w:bCs/>
          <w:sz w:val="28"/>
          <w:szCs w:val="28"/>
          <w:u w:val="single"/>
        </w:rPr>
      </w:pPr>
      <w:r w:rsidRPr="00CF050D">
        <w:rPr>
          <w:b/>
          <w:bCs/>
          <w:sz w:val="28"/>
          <w:szCs w:val="28"/>
          <w:u w:val="single"/>
        </w:rPr>
        <w:t>Design of voltage regulator circuit, based on TI/</w:t>
      </w:r>
      <w:r w:rsidRPr="00CF050D">
        <w:rPr>
          <w:b/>
          <w:bCs/>
          <w:sz w:val="28"/>
          <w:szCs w:val="28"/>
          <w:u w:val="single"/>
        </w:rPr>
        <w:t>LM2743</w:t>
      </w:r>
      <w:r w:rsidRPr="00CF050D">
        <w:rPr>
          <w:b/>
          <w:bCs/>
          <w:sz w:val="28"/>
          <w:szCs w:val="28"/>
          <w:u w:val="single"/>
        </w:rPr>
        <w:t xml:space="preserve"> voltage controller</w:t>
      </w:r>
    </w:p>
    <w:p w14:paraId="1F7A7F76" w14:textId="50815BDD" w:rsidR="00CF050D" w:rsidRDefault="00CF050D" w:rsidP="00CF050D">
      <w:pPr>
        <w:jc w:val="center"/>
      </w:pPr>
      <w:r>
        <w:t>Tuvia Liran; Rev. 1.; 14-May-2020</w:t>
      </w:r>
    </w:p>
    <w:p w14:paraId="0DADFE70" w14:textId="3B705E6E" w:rsidR="00CF050D" w:rsidRDefault="00CF050D" w:rsidP="00CF050D">
      <w:pPr>
        <w:pStyle w:val="Heading2"/>
      </w:pPr>
      <w:r>
        <w:t>Purpose and scope</w:t>
      </w:r>
    </w:p>
    <w:p w14:paraId="60E384F1" w14:textId="0BC0AF70" w:rsidR="00CF050D" w:rsidRDefault="00CF050D">
      <w:r>
        <w:t>For cost reduction of Ramon Space’s systems for space applications, we are considering using automotive grade devices, and hardening them for space by system design techniques.</w:t>
      </w:r>
    </w:p>
    <w:p w14:paraId="10450114" w14:textId="46E45A92" w:rsidR="00760396" w:rsidRDefault="00760396" w:rsidP="00760396">
      <w:pPr>
        <w:pStyle w:val="Heading2"/>
      </w:pPr>
      <w:r>
        <w:t>Reference documents</w:t>
      </w:r>
    </w:p>
    <w:p w14:paraId="3256D076" w14:textId="0B4D19D5" w:rsidR="00760396" w:rsidRDefault="00760396" w:rsidP="00A415AF">
      <w:pPr>
        <w:pStyle w:val="ListParagraph"/>
        <w:numPr>
          <w:ilvl w:val="0"/>
          <w:numId w:val="3"/>
        </w:numPr>
      </w:pPr>
      <w:r>
        <w:t xml:space="preserve">LM2743 datasheet - </w:t>
      </w:r>
      <w:hyperlink r:id="rId5" w:history="1">
        <w:r>
          <w:rPr>
            <w:rStyle w:val="Hyperlink"/>
          </w:rPr>
          <w:t>http://www.ti.com/lit/ds/symlink/lm2743.pdf?HQS=TI-null-null-mousermode-df-pf-null-wwe&amp;ts=1589436802878</w:t>
        </w:r>
      </w:hyperlink>
      <w:r>
        <w:t xml:space="preserve"> </w:t>
      </w:r>
    </w:p>
    <w:p w14:paraId="27E4BA13" w14:textId="1732EB83" w:rsidR="00760396" w:rsidRDefault="00760396" w:rsidP="00A415AF">
      <w:pPr>
        <w:pStyle w:val="ListParagraph"/>
        <w:numPr>
          <w:ilvl w:val="0"/>
          <w:numId w:val="3"/>
        </w:numPr>
      </w:pPr>
      <w:r>
        <w:t xml:space="preserve">FDS6898 datasheet -  </w:t>
      </w:r>
      <w:hyperlink r:id="rId6" w:history="1">
        <w:r w:rsidRPr="00623461">
          <w:rPr>
            <w:rStyle w:val="Hyperlink"/>
          </w:rPr>
          <w:t>https://www.mouser.com/datasheet/2/149/FDS6898A-1008367.pdf</w:t>
        </w:r>
      </w:hyperlink>
      <w:r w:rsidR="009B67E5">
        <w:t xml:space="preserve"> </w:t>
      </w:r>
    </w:p>
    <w:p w14:paraId="1781B1BF" w14:textId="09570305" w:rsidR="009B67E5" w:rsidRPr="00760396" w:rsidRDefault="009B67E5" w:rsidP="00A415AF">
      <w:pPr>
        <w:pStyle w:val="ListParagraph"/>
        <w:numPr>
          <w:ilvl w:val="0"/>
          <w:numId w:val="3"/>
        </w:numPr>
      </w:pPr>
      <w:r>
        <w:t xml:space="preserve">Zener diode datasheet - </w:t>
      </w:r>
      <w:hyperlink r:id="rId7" w:history="1">
        <w:r w:rsidRPr="00623461">
          <w:rPr>
            <w:rStyle w:val="Hyperlink"/>
          </w:rPr>
          <w:t>https://www.mouser.co.il/datasheet/2/308/BZX84C2V4LT1-D-1802533.pdf</w:t>
        </w:r>
      </w:hyperlink>
      <w:r>
        <w:t xml:space="preserve"> </w:t>
      </w:r>
    </w:p>
    <w:p w14:paraId="7A17002D" w14:textId="127792BC" w:rsidR="00CF050D" w:rsidRDefault="00CF050D" w:rsidP="00760396">
      <w:pPr>
        <w:pStyle w:val="Heading2"/>
      </w:pPr>
      <w:r>
        <w:t>Technical requirements</w:t>
      </w:r>
    </w:p>
    <w:p w14:paraId="04A3D574" w14:textId="653C8DB9" w:rsidR="00CF050D" w:rsidRDefault="00760396" w:rsidP="00760396">
      <w:pPr>
        <w:pStyle w:val="ListParagraph"/>
        <w:numPr>
          <w:ilvl w:val="0"/>
          <w:numId w:val="1"/>
        </w:numPr>
      </w:pPr>
      <w:r>
        <w:t>VIN: 4.5</w:t>
      </w:r>
      <w:r w:rsidRPr="00760396">
        <w:rPr>
          <w:rFonts w:ascii="Matura MT Script Capitals" w:hAnsi="Matura MT Script Capitals"/>
        </w:rPr>
        <w:t>÷</w:t>
      </w:r>
      <w:r>
        <w:t>9V</w:t>
      </w:r>
    </w:p>
    <w:p w14:paraId="5F15DDBA" w14:textId="6C1038C6" w:rsidR="00760396" w:rsidRDefault="00760396" w:rsidP="00760396">
      <w:pPr>
        <w:pStyle w:val="ListParagraph"/>
        <w:numPr>
          <w:ilvl w:val="0"/>
          <w:numId w:val="1"/>
        </w:numPr>
      </w:pPr>
      <w:r>
        <w:t>VOUT: 1.0</w:t>
      </w:r>
      <w:r w:rsidRPr="00760396">
        <w:rPr>
          <w:rFonts w:ascii="Matura MT Script Capitals" w:hAnsi="Matura MT Script Capitals"/>
        </w:rPr>
        <w:t>÷</w:t>
      </w:r>
      <w:r>
        <w:t>1.8V</w:t>
      </w:r>
    </w:p>
    <w:p w14:paraId="455EE257" w14:textId="5E1B00BB" w:rsidR="00760396" w:rsidRDefault="00760396" w:rsidP="00760396">
      <w:pPr>
        <w:pStyle w:val="ListParagraph"/>
        <w:numPr>
          <w:ilvl w:val="0"/>
          <w:numId w:val="1"/>
        </w:numPr>
      </w:pPr>
      <w:r>
        <w:t>Current load: &lt;4A</w:t>
      </w:r>
    </w:p>
    <w:p w14:paraId="4CF7E9BD" w14:textId="4AF9EA28" w:rsidR="00760396" w:rsidRDefault="00760396" w:rsidP="00760396">
      <w:pPr>
        <w:pStyle w:val="ListParagraph"/>
        <w:numPr>
          <w:ilvl w:val="0"/>
          <w:numId w:val="1"/>
        </w:numPr>
      </w:pPr>
      <w:r>
        <w:t>Temperature: -40</w:t>
      </w:r>
      <w:r w:rsidRPr="00760396">
        <w:rPr>
          <w:rFonts w:ascii="Matura MT Script Capitals" w:hAnsi="Matura MT Script Capitals"/>
        </w:rPr>
        <w:t>÷</w:t>
      </w:r>
      <w:r>
        <w:t>125C</w:t>
      </w:r>
    </w:p>
    <w:p w14:paraId="7098D9C5" w14:textId="214D8CA9" w:rsidR="00760396" w:rsidRDefault="00760396" w:rsidP="00760396">
      <w:pPr>
        <w:pStyle w:val="ListParagraph"/>
        <w:numPr>
          <w:ilvl w:val="0"/>
          <w:numId w:val="1"/>
        </w:numPr>
      </w:pPr>
      <w:r>
        <w:t>Features:</w:t>
      </w:r>
    </w:p>
    <w:p w14:paraId="09209338" w14:textId="77777777" w:rsidR="00760396" w:rsidRDefault="00760396" w:rsidP="00760396">
      <w:pPr>
        <w:pStyle w:val="ListParagraph"/>
        <w:numPr>
          <w:ilvl w:val="1"/>
          <w:numId w:val="1"/>
        </w:numPr>
      </w:pPr>
      <w:r>
        <w:t xml:space="preserve">Power-good flag and shutdown </w:t>
      </w:r>
    </w:p>
    <w:p w14:paraId="3EC42FC6" w14:textId="77777777" w:rsidR="00760396" w:rsidRDefault="00760396" w:rsidP="00760396">
      <w:pPr>
        <w:pStyle w:val="ListParagraph"/>
        <w:numPr>
          <w:ilvl w:val="1"/>
          <w:numId w:val="1"/>
        </w:numPr>
      </w:pPr>
      <w:r>
        <w:t>Output overvoltage and undervoltage detection</w:t>
      </w:r>
    </w:p>
    <w:p w14:paraId="0D7C375C" w14:textId="77777777" w:rsidR="00760396" w:rsidRDefault="00760396" w:rsidP="00760396">
      <w:pPr>
        <w:pStyle w:val="ListParagraph"/>
        <w:numPr>
          <w:ilvl w:val="1"/>
          <w:numId w:val="1"/>
        </w:numPr>
      </w:pPr>
      <w:r>
        <w:t>Low-side adjustable current sensing</w:t>
      </w:r>
    </w:p>
    <w:p w14:paraId="2588E4EF" w14:textId="716478CB" w:rsidR="00760396" w:rsidRDefault="00760396" w:rsidP="00760396">
      <w:pPr>
        <w:pStyle w:val="ListParagraph"/>
        <w:numPr>
          <w:ilvl w:val="1"/>
          <w:numId w:val="1"/>
        </w:numPr>
      </w:pPr>
      <w:r>
        <w:t>Adjustable soft start</w:t>
      </w:r>
    </w:p>
    <w:p w14:paraId="367B02AD" w14:textId="5D431F68" w:rsidR="00760396" w:rsidRDefault="00760396" w:rsidP="00760396">
      <w:pPr>
        <w:pStyle w:val="Heading2"/>
      </w:pPr>
      <w:r>
        <w:t>Reference schematics</w:t>
      </w:r>
      <w:r w:rsidR="00A415AF">
        <w:t xml:space="preserve"> [1]</w:t>
      </w:r>
    </w:p>
    <w:p w14:paraId="47524F94" w14:textId="71D3B899" w:rsidR="00760396" w:rsidRDefault="0095757E" w:rsidP="00006AA0">
      <w:pPr>
        <w:jc w:val="center"/>
      </w:pPr>
      <w:r>
        <w:rPr>
          <w:noProof/>
        </w:rPr>
        <w:drawing>
          <wp:inline distT="0" distB="0" distL="0" distR="0" wp14:anchorId="625DABDB" wp14:editId="3817E918">
            <wp:extent cx="4209898" cy="238650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0943" cy="244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A2378" w14:textId="6A19C90E" w:rsidR="00760396" w:rsidRDefault="00760396" w:rsidP="00760396">
      <w:pPr>
        <w:pStyle w:val="Heading2"/>
      </w:pPr>
      <w:r>
        <w:lastRenderedPageBreak/>
        <w:t>Proposed schematics</w:t>
      </w:r>
    </w:p>
    <w:p w14:paraId="7A43191D" w14:textId="71841CB3" w:rsidR="00760396" w:rsidRDefault="00006AA0" w:rsidP="00760396">
      <w:pPr>
        <w:rPr>
          <w:lang w:bidi="he-IL"/>
        </w:rPr>
      </w:pPr>
      <w:r>
        <w:rPr>
          <w:noProof/>
        </w:rPr>
        <w:drawing>
          <wp:inline distT="0" distB="0" distL="0" distR="0" wp14:anchorId="03C6281B" wp14:editId="4A95D7C9">
            <wp:extent cx="5943600" cy="29679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DE155" w14:textId="10D4DC49" w:rsidR="00006AA0" w:rsidRDefault="00006AA0" w:rsidP="00006AA0">
      <w:pPr>
        <w:pStyle w:val="Heading2"/>
        <w:rPr>
          <w:lang w:bidi="he-IL"/>
        </w:rPr>
      </w:pPr>
      <w:r>
        <w:rPr>
          <w:lang w:bidi="he-IL"/>
        </w:rPr>
        <w:t>Tuning of output voltage</w:t>
      </w:r>
    </w:p>
    <w:p w14:paraId="5113A892" w14:textId="7D395D33" w:rsidR="00006AA0" w:rsidRDefault="00006AA0" w:rsidP="00006AA0">
      <w:pPr>
        <w:jc w:val="center"/>
        <w:rPr>
          <w:lang w:bidi="he-IL"/>
        </w:rPr>
      </w:pPr>
      <w:r>
        <w:rPr>
          <w:noProof/>
        </w:rPr>
        <w:drawing>
          <wp:inline distT="0" distB="0" distL="0" distR="0" wp14:anchorId="1CB963B1" wp14:editId="018DA3A3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8762563-9A86-49D3-8730-5A240877C7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006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22339"/>
    <w:multiLevelType w:val="hybridMultilevel"/>
    <w:tmpl w:val="0774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5FB5"/>
    <w:multiLevelType w:val="hybridMultilevel"/>
    <w:tmpl w:val="D26AC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B27FA"/>
    <w:multiLevelType w:val="hybridMultilevel"/>
    <w:tmpl w:val="B5B0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0D"/>
    <w:rsid w:val="00006AA0"/>
    <w:rsid w:val="00115E91"/>
    <w:rsid w:val="004C440C"/>
    <w:rsid w:val="005B1FAA"/>
    <w:rsid w:val="006A51CA"/>
    <w:rsid w:val="00760396"/>
    <w:rsid w:val="0095757E"/>
    <w:rsid w:val="00990C8F"/>
    <w:rsid w:val="009B67E5"/>
    <w:rsid w:val="00A34C53"/>
    <w:rsid w:val="00A415AF"/>
    <w:rsid w:val="00AC4355"/>
    <w:rsid w:val="00CF050D"/>
    <w:rsid w:val="00E101E1"/>
    <w:rsid w:val="00F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7F70"/>
  <w15:chartTrackingRefBased/>
  <w15:docId w15:val="{8C936315-7D34-416A-BE1F-0287167F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5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05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603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3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ouser.co.il/datasheet/2/308/BZX84C2V4LT1-D-180253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user.com/datasheet/2/149/FDS6898A-1008367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i.com/lit/ds/symlink/lm2743.pdf?HQS=TI-null-null-mousermode-df-pf-null-wwe&amp;ts=1589436802878" TargetMode="Externa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Vout vs. Rfb [K</a:t>
            </a:r>
            <a:r>
              <a:rPr lang="el-GR">
                <a:latin typeface="Calibri" panose="020F0502020204030204" pitchFamily="34" charset="0"/>
                <a:cs typeface="Calibri" panose="020F0502020204030204" pitchFamily="34" charset="0"/>
              </a:rPr>
              <a:t>Ω</a:t>
            </a:r>
            <a:r>
              <a:rPr lang="en-US">
                <a:latin typeface="Calibri" panose="020F0502020204030204" pitchFamily="34" charset="0"/>
                <a:cs typeface="Calibri" panose="020F0502020204030204" pitchFamily="34" charset="0"/>
              </a:rPr>
              <a:t>]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Sheet1!$D$1</c:f>
              <c:strCache>
                <c:ptCount val="1"/>
                <c:pt idx="0">
                  <c:v>Vfb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Sheet1!$C$2:$C$25</c:f>
              <c:numCache>
                <c:formatCode>General</c:formatCode>
                <c:ptCount val="24"/>
                <c:pt idx="0">
                  <c:v>3.5</c:v>
                </c:pt>
                <c:pt idx="1">
                  <c:v>4</c:v>
                </c:pt>
                <c:pt idx="2">
                  <c:v>4.5</c:v>
                </c:pt>
                <c:pt idx="3">
                  <c:v>5</c:v>
                </c:pt>
                <c:pt idx="4">
                  <c:v>5.5</c:v>
                </c:pt>
                <c:pt idx="5">
                  <c:v>6</c:v>
                </c:pt>
                <c:pt idx="6">
                  <c:v>6.5</c:v>
                </c:pt>
                <c:pt idx="7">
                  <c:v>7</c:v>
                </c:pt>
                <c:pt idx="8">
                  <c:v>7.5</c:v>
                </c:pt>
                <c:pt idx="9">
                  <c:v>8</c:v>
                </c:pt>
                <c:pt idx="10">
                  <c:v>8.5</c:v>
                </c:pt>
                <c:pt idx="11">
                  <c:v>9</c:v>
                </c:pt>
                <c:pt idx="12">
                  <c:v>9.5</c:v>
                </c:pt>
                <c:pt idx="13">
                  <c:v>10</c:v>
                </c:pt>
                <c:pt idx="14">
                  <c:v>10.5</c:v>
                </c:pt>
                <c:pt idx="15">
                  <c:v>11</c:v>
                </c:pt>
                <c:pt idx="16">
                  <c:v>11.5</c:v>
                </c:pt>
                <c:pt idx="17">
                  <c:v>12</c:v>
                </c:pt>
                <c:pt idx="18">
                  <c:v>12.5</c:v>
                </c:pt>
                <c:pt idx="19">
                  <c:v>13</c:v>
                </c:pt>
                <c:pt idx="20">
                  <c:v>13.5</c:v>
                </c:pt>
                <c:pt idx="21">
                  <c:v>14</c:v>
                </c:pt>
                <c:pt idx="22">
                  <c:v>14.5</c:v>
                </c:pt>
                <c:pt idx="23">
                  <c:v>15</c:v>
                </c:pt>
              </c:numCache>
            </c:numRef>
          </c:xVal>
          <c:yVal>
            <c:numRef>
              <c:f>Sheet1!$D$2:$D$25</c:f>
            </c:numRef>
          </c:yVal>
          <c:smooth val="0"/>
          <c:extLst>
            <c:ext xmlns:c16="http://schemas.microsoft.com/office/drawing/2014/chart" uri="{C3380CC4-5D6E-409C-BE32-E72D297353CC}">
              <c16:uniqueId val="{00000000-A2AA-4D9B-A3FA-F3F29745B2C3}"/>
            </c:ext>
          </c:extLst>
        </c:ser>
        <c:ser>
          <c:idx val="1"/>
          <c:order val="1"/>
          <c:tx>
            <c:strRef>
              <c:f>Sheet1!$E$1</c:f>
              <c:strCache>
                <c:ptCount val="1"/>
                <c:pt idx="0">
                  <c:v>Vout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Sheet1!$C$2:$C$25</c:f>
              <c:numCache>
                <c:formatCode>General</c:formatCode>
                <c:ptCount val="24"/>
                <c:pt idx="0">
                  <c:v>3.5</c:v>
                </c:pt>
                <c:pt idx="1">
                  <c:v>4</c:v>
                </c:pt>
                <c:pt idx="2">
                  <c:v>4.5</c:v>
                </c:pt>
                <c:pt idx="3">
                  <c:v>5</c:v>
                </c:pt>
                <c:pt idx="4">
                  <c:v>5.5</c:v>
                </c:pt>
                <c:pt idx="5">
                  <c:v>6</c:v>
                </c:pt>
                <c:pt idx="6">
                  <c:v>6.5</c:v>
                </c:pt>
                <c:pt idx="7">
                  <c:v>7</c:v>
                </c:pt>
                <c:pt idx="8">
                  <c:v>7.5</c:v>
                </c:pt>
                <c:pt idx="9">
                  <c:v>8</c:v>
                </c:pt>
                <c:pt idx="10">
                  <c:v>8.5</c:v>
                </c:pt>
                <c:pt idx="11">
                  <c:v>9</c:v>
                </c:pt>
                <c:pt idx="12">
                  <c:v>9.5</c:v>
                </c:pt>
                <c:pt idx="13">
                  <c:v>10</c:v>
                </c:pt>
                <c:pt idx="14">
                  <c:v>10.5</c:v>
                </c:pt>
                <c:pt idx="15">
                  <c:v>11</c:v>
                </c:pt>
                <c:pt idx="16">
                  <c:v>11.5</c:v>
                </c:pt>
                <c:pt idx="17">
                  <c:v>12</c:v>
                </c:pt>
                <c:pt idx="18">
                  <c:v>12.5</c:v>
                </c:pt>
                <c:pt idx="19">
                  <c:v>13</c:v>
                </c:pt>
                <c:pt idx="20">
                  <c:v>13.5</c:v>
                </c:pt>
                <c:pt idx="21">
                  <c:v>14</c:v>
                </c:pt>
                <c:pt idx="22">
                  <c:v>14.5</c:v>
                </c:pt>
                <c:pt idx="23">
                  <c:v>15</c:v>
                </c:pt>
              </c:numCache>
            </c:numRef>
          </c:xVal>
          <c:yVal>
            <c:numRef>
              <c:f>Sheet1!$E$2:$E$25</c:f>
              <c:numCache>
                <c:formatCode>General</c:formatCode>
                <c:ptCount val="24"/>
                <c:pt idx="0">
                  <c:v>0.80999999999999994</c:v>
                </c:pt>
                <c:pt idx="1">
                  <c:v>0.84000000000000008</c:v>
                </c:pt>
                <c:pt idx="2">
                  <c:v>0.86999999999999988</c:v>
                </c:pt>
                <c:pt idx="3">
                  <c:v>0.9</c:v>
                </c:pt>
                <c:pt idx="4">
                  <c:v>0.92999999999999994</c:v>
                </c:pt>
                <c:pt idx="5">
                  <c:v>0.96</c:v>
                </c:pt>
                <c:pt idx="6">
                  <c:v>0.99</c:v>
                </c:pt>
                <c:pt idx="7">
                  <c:v>1.02</c:v>
                </c:pt>
                <c:pt idx="8">
                  <c:v>1.05</c:v>
                </c:pt>
                <c:pt idx="9">
                  <c:v>1.0799999999999998</c:v>
                </c:pt>
                <c:pt idx="10">
                  <c:v>1.1099999999999999</c:v>
                </c:pt>
                <c:pt idx="11">
                  <c:v>1.1400000000000001</c:v>
                </c:pt>
                <c:pt idx="12">
                  <c:v>1.17</c:v>
                </c:pt>
                <c:pt idx="13">
                  <c:v>1.2</c:v>
                </c:pt>
                <c:pt idx="14">
                  <c:v>1.23</c:v>
                </c:pt>
                <c:pt idx="15">
                  <c:v>1.26</c:v>
                </c:pt>
                <c:pt idx="16">
                  <c:v>1.29</c:v>
                </c:pt>
                <c:pt idx="17">
                  <c:v>1.3199999999999998</c:v>
                </c:pt>
                <c:pt idx="18">
                  <c:v>1.35</c:v>
                </c:pt>
                <c:pt idx="19">
                  <c:v>1.38</c:v>
                </c:pt>
                <c:pt idx="20">
                  <c:v>1.41</c:v>
                </c:pt>
                <c:pt idx="21">
                  <c:v>1.44</c:v>
                </c:pt>
                <c:pt idx="22">
                  <c:v>1.47</c:v>
                </c:pt>
                <c:pt idx="23">
                  <c:v>1.5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2AA-4D9B-A3FA-F3F29745B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3830008"/>
        <c:axId val="89258088"/>
      </c:scatterChart>
      <c:valAx>
        <c:axId val="443830008"/>
        <c:scaling>
          <c:orientation val="minMax"/>
          <c:min val="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258088"/>
        <c:crosses val="autoZero"/>
        <c:crossBetween val="midCat"/>
      </c:valAx>
      <c:valAx>
        <c:axId val="89258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8300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Tuvia Liran</dc:creator>
  <cp:keywords/>
  <dc:description/>
  <cp:lastModifiedBy>Tuvia Liran</cp:lastModifiedBy>
  <cp:revision>5</cp:revision>
  <dcterms:created xsi:type="dcterms:W3CDTF">2020-05-14T07:51:00Z</dcterms:created>
  <dcterms:modified xsi:type="dcterms:W3CDTF">2020-05-16T13:58:00Z</dcterms:modified>
</cp:coreProperties>
</file>