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Y="76"/>
        <w:tblW w:w="85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4626"/>
        <w:gridCol w:w="3942"/>
      </w:tblGrid>
      <w:tr w:rsidR="00F079DE" w14:paraId="157A7BBF" w14:textId="77777777" w:rsidTr="00F079DE">
        <w:trPr>
          <w:trHeight w:val="1528"/>
        </w:trPr>
        <w:tc>
          <w:tcPr>
            <w:tcW w:w="4626" w:type="dxa"/>
          </w:tcPr>
          <w:p w14:paraId="610A7352" w14:textId="77777777" w:rsidR="00F079DE" w:rsidRDefault="00F079DE" w:rsidP="00F079DE">
            <w:pPr>
              <w:rPr>
                <w:sz w:val="28"/>
              </w:rPr>
            </w:pPr>
            <w:r>
              <w:rPr>
                <w:noProof/>
                <w:lang w:val="en-IE" w:eastAsia="zh-CN"/>
              </w:rPr>
              <w:drawing>
                <wp:inline distT="0" distB="0" distL="0" distR="0" wp14:anchorId="69A0928C" wp14:editId="5022ED9C">
                  <wp:extent cx="2800349" cy="1057275"/>
                  <wp:effectExtent l="0" t="0" r="635" b="0"/>
                  <wp:docPr id="12" name="Picture 12" descr="J:\Design\Aerogen Rebranding\1. Brand Guidelines and Logos\Logos\Aerogen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J:\Design\Aerogen Rebranding\1. Brand Guidelines and Logos\Logos\Aerogen Logo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 l="5966" t="10807" r="10506" b="9222"/>
                          <a:stretch/>
                        </pic:blipFill>
                        <pic:spPr bwMode="auto">
                          <a:xfrm>
                            <a:off x="0" y="0"/>
                            <a:ext cx="2854003" cy="10775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42" w:type="dxa"/>
          </w:tcPr>
          <w:p w14:paraId="68F7024E" w14:textId="77777777" w:rsidR="00F079DE" w:rsidRDefault="00F079DE" w:rsidP="00F079DE"/>
          <w:p w14:paraId="67204B4B" w14:textId="77777777" w:rsidR="00F079DE" w:rsidRPr="00971C5C" w:rsidRDefault="00F079DE" w:rsidP="00F079DE">
            <w:pPr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Quality Form</w:t>
            </w:r>
          </w:p>
          <w:p w14:paraId="5CF557BB" w14:textId="77777777" w:rsidR="00F079DE" w:rsidRDefault="00F079DE" w:rsidP="00F079DE">
            <w:pPr>
              <w:jc w:val="right"/>
              <w:rPr>
                <w:b/>
                <w:bCs/>
                <w:sz w:val="22"/>
              </w:rPr>
            </w:pPr>
          </w:p>
          <w:p w14:paraId="4B3398D2" w14:textId="77777777" w:rsidR="00F079DE" w:rsidRDefault="00F079DE" w:rsidP="00F079DE">
            <w:pPr>
              <w:jc w:val="right"/>
              <w:rPr>
                <w:sz w:val="32"/>
              </w:rPr>
            </w:pPr>
            <w:r>
              <w:rPr>
                <w:b/>
                <w:bCs/>
                <w:sz w:val="22"/>
              </w:rPr>
              <w:t>Aerogen Ltd.</w:t>
            </w:r>
          </w:p>
        </w:tc>
      </w:tr>
    </w:tbl>
    <w:p w14:paraId="16E9FE7E" w14:textId="77777777" w:rsidR="0085338E" w:rsidRDefault="0085338E" w:rsidP="00F445F7">
      <w:pPr>
        <w:tabs>
          <w:tab w:val="left" w:pos="4111"/>
          <w:tab w:val="left" w:pos="4253"/>
        </w:tabs>
        <w:spacing w:after="20"/>
        <w:rPr>
          <w:rFonts w:ascii="Times New Roman" w:hAnsi="Times New Roman"/>
        </w:rPr>
      </w:pPr>
    </w:p>
    <w:p w14:paraId="29D4F2C7" w14:textId="77777777" w:rsidR="00C84858" w:rsidRDefault="00C84858">
      <w:pPr>
        <w:rPr>
          <w:rFonts w:ascii="Times New Roman" w:hAnsi="Times New Roman"/>
        </w:rPr>
      </w:pPr>
    </w:p>
    <w:tbl>
      <w:tblPr>
        <w:tblpPr w:leftFromText="180" w:rightFromText="180" w:vertAnchor="text" w:horzAnchor="margin" w:tblpY="1952"/>
        <w:tblW w:w="85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88"/>
        <w:gridCol w:w="6480"/>
      </w:tblGrid>
      <w:tr w:rsidR="00F079DE" w14:paraId="33F9E385" w14:textId="77777777" w:rsidTr="00F079DE">
        <w:trPr>
          <w:cantSplit/>
        </w:trPr>
        <w:tc>
          <w:tcPr>
            <w:tcW w:w="2088" w:type="dxa"/>
          </w:tcPr>
          <w:p w14:paraId="69728F50" w14:textId="77777777" w:rsidR="00F079DE" w:rsidRDefault="00F079DE" w:rsidP="00F079DE">
            <w:pPr>
              <w:spacing w:before="120" w:after="120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Title</w:t>
            </w:r>
          </w:p>
        </w:tc>
        <w:tc>
          <w:tcPr>
            <w:tcW w:w="6480" w:type="dxa"/>
          </w:tcPr>
          <w:p w14:paraId="6AF0D3CA" w14:textId="77777777" w:rsidR="00F079DE" w:rsidRDefault="00F079DE" w:rsidP="00F079DE">
            <w:pPr>
              <w:spacing w:before="120" w:after="120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Materials Declaration Form</w:t>
            </w:r>
          </w:p>
        </w:tc>
      </w:tr>
      <w:tr w:rsidR="00F079DE" w14:paraId="7000F5C6" w14:textId="77777777" w:rsidTr="00F079DE">
        <w:trPr>
          <w:cantSplit/>
        </w:trPr>
        <w:tc>
          <w:tcPr>
            <w:tcW w:w="2088" w:type="dxa"/>
          </w:tcPr>
          <w:p w14:paraId="149A37F7" w14:textId="77777777" w:rsidR="00F079DE" w:rsidRDefault="00F079DE" w:rsidP="00F079DE">
            <w:pPr>
              <w:spacing w:before="120" w:after="120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Document No.</w:t>
            </w:r>
          </w:p>
        </w:tc>
        <w:tc>
          <w:tcPr>
            <w:tcW w:w="6480" w:type="dxa"/>
          </w:tcPr>
          <w:p w14:paraId="7B61BF9D" w14:textId="77777777" w:rsidR="00F079DE" w:rsidRDefault="00F079DE" w:rsidP="00F079DE">
            <w:pPr>
              <w:spacing w:before="120" w:after="120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QF146</w:t>
            </w:r>
          </w:p>
        </w:tc>
      </w:tr>
    </w:tbl>
    <w:tbl>
      <w:tblPr>
        <w:tblpPr w:leftFromText="180" w:rightFromText="180" w:vertAnchor="text" w:horzAnchor="margin" w:tblpY="3782"/>
        <w:tblW w:w="85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12"/>
        <w:gridCol w:w="3086"/>
        <w:gridCol w:w="3086"/>
      </w:tblGrid>
      <w:tr w:rsidR="00F079DE" w:rsidRPr="00FE61C9" w14:paraId="7BC93E49" w14:textId="77777777" w:rsidTr="00F079DE">
        <w:trPr>
          <w:trHeight w:val="264"/>
        </w:trPr>
        <w:tc>
          <w:tcPr>
            <w:tcW w:w="2412" w:type="dxa"/>
            <w:tcBorders>
              <w:top w:val="single" w:sz="12" w:space="0" w:color="auto"/>
              <w:bottom w:val="single" w:sz="12" w:space="0" w:color="auto"/>
            </w:tcBorders>
          </w:tcPr>
          <w:p w14:paraId="6FE1A3FD" w14:textId="77777777" w:rsidR="00F079DE" w:rsidRPr="00FE61C9" w:rsidRDefault="00F079DE" w:rsidP="00F079DE">
            <w:pPr>
              <w:jc w:val="center"/>
              <w:rPr>
                <w:b/>
                <w:bCs/>
                <w:szCs w:val="24"/>
              </w:rPr>
            </w:pPr>
            <w:r w:rsidRPr="00FE61C9">
              <w:rPr>
                <w:b/>
                <w:bCs/>
                <w:szCs w:val="24"/>
              </w:rPr>
              <w:t>Revision</w:t>
            </w:r>
          </w:p>
        </w:tc>
        <w:tc>
          <w:tcPr>
            <w:tcW w:w="3086" w:type="dxa"/>
            <w:tcBorders>
              <w:top w:val="single" w:sz="12" w:space="0" w:color="auto"/>
              <w:bottom w:val="single" w:sz="12" w:space="0" w:color="auto"/>
            </w:tcBorders>
          </w:tcPr>
          <w:p w14:paraId="3E5D12E0" w14:textId="77777777" w:rsidR="00F079DE" w:rsidRPr="00FE61C9" w:rsidRDefault="00F079DE" w:rsidP="00F079DE">
            <w:pPr>
              <w:jc w:val="center"/>
              <w:rPr>
                <w:b/>
                <w:bCs/>
                <w:szCs w:val="24"/>
              </w:rPr>
            </w:pPr>
            <w:r w:rsidRPr="00FE61C9">
              <w:rPr>
                <w:b/>
                <w:bCs/>
                <w:szCs w:val="24"/>
              </w:rPr>
              <w:t>DCR No.</w:t>
            </w:r>
          </w:p>
        </w:tc>
        <w:tc>
          <w:tcPr>
            <w:tcW w:w="3086" w:type="dxa"/>
            <w:tcBorders>
              <w:top w:val="single" w:sz="12" w:space="0" w:color="auto"/>
              <w:bottom w:val="single" w:sz="12" w:space="0" w:color="auto"/>
            </w:tcBorders>
          </w:tcPr>
          <w:p w14:paraId="13A9FFDB" w14:textId="77777777" w:rsidR="00F079DE" w:rsidRPr="00FE61C9" w:rsidRDefault="00F079DE" w:rsidP="00F079DE">
            <w:pPr>
              <w:jc w:val="center"/>
              <w:rPr>
                <w:b/>
                <w:bCs/>
                <w:szCs w:val="24"/>
              </w:rPr>
            </w:pPr>
            <w:r w:rsidRPr="00FE61C9">
              <w:rPr>
                <w:b/>
                <w:bCs/>
                <w:szCs w:val="24"/>
              </w:rPr>
              <w:t>Effectivity Date</w:t>
            </w:r>
          </w:p>
        </w:tc>
      </w:tr>
      <w:tr w:rsidR="0090523A" w:rsidRPr="00FE61C9" w14:paraId="79303BEB" w14:textId="77777777" w:rsidTr="00F079DE">
        <w:trPr>
          <w:trHeight w:val="207"/>
        </w:trPr>
        <w:tc>
          <w:tcPr>
            <w:tcW w:w="2412" w:type="dxa"/>
          </w:tcPr>
          <w:p w14:paraId="463F907C" w14:textId="4A77AC0B" w:rsidR="0090523A" w:rsidRDefault="0090523A" w:rsidP="00F079D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</w:t>
            </w:r>
          </w:p>
        </w:tc>
        <w:tc>
          <w:tcPr>
            <w:tcW w:w="3086" w:type="dxa"/>
          </w:tcPr>
          <w:p w14:paraId="0F96C9FB" w14:textId="0E3726C3" w:rsidR="0090523A" w:rsidRDefault="001A4A61" w:rsidP="00F079D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DCR21234</w:t>
            </w:r>
          </w:p>
        </w:tc>
        <w:tc>
          <w:tcPr>
            <w:tcW w:w="3086" w:type="dxa"/>
          </w:tcPr>
          <w:p w14:paraId="26CF4900" w14:textId="1B82BB1D" w:rsidR="0090523A" w:rsidRPr="009D481B" w:rsidRDefault="00FD5B16" w:rsidP="00F079D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 June 2021</w:t>
            </w:r>
          </w:p>
        </w:tc>
      </w:tr>
      <w:tr w:rsidR="00AD2124" w:rsidRPr="00FE61C9" w14:paraId="647D9C0E" w14:textId="77777777" w:rsidTr="00F079DE">
        <w:trPr>
          <w:trHeight w:val="207"/>
        </w:trPr>
        <w:tc>
          <w:tcPr>
            <w:tcW w:w="2412" w:type="dxa"/>
          </w:tcPr>
          <w:p w14:paraId="431E7E7D" w14:textId="3A916B50" w:rsidR="00AD2124" w:rsidRDefault="00AD2124" w:rsidP="00F079D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3086" w:type="dxa"/>
          </w:tcPr>
          <w:p w14:paraId="03E74EF7" w14:textId="767C11CE" w:rsidR="00AD2124" w:rsidRDefault="00AD2124" w:rsidP="00F079D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DCR23301</w:t>
            </w:r>
          </w:p>
        </w:tc>
        <w:tc>
          <w:tcPr>
            <w:tcW w:w="3086" w:type="dxa"/>
          </w:tcPr>
          <w:p w14:paraId="5BCD0D21" w14:textId="27D3BDCC" w:rsidR="00AD2124" w:rsidRDefault="00854506" w:rsidP="00F079D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21 April 2023</w:t>
            </w:r>
          </w:p>
        </w:tc>
      </w:tr>
      <w:tr w:rsidR="00D249DF" w:rsidRPr="00FE61C9" w14:paraId="018FB8F1" w14:textId="77777777" w:rsidTr="00F079DE">
        <w:trPr>
          <w:trHeight w:val="207"/>
        </w:trPr>
        <w:tc>
          <w:tcPr>
            <w:tcW w:w="2412" w:type="dxa"/>
          </w:tcPr>
          <w:p w14:paraId="1106FBF8" w14:textId="01B6ABBA" w:rsidR="00D249DF" w:rsidRDefault="00D249DF" w:rsidP="00F079D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</w:t>
            </w:r>
          </w:p>
        </w:tc>
        <w:tc>
          <w:tcPr>
            <w:tcW w:w="3086" w:type="dxa"/>
          </w:tcPr>
          <w:p w14:paraId="53FD1EC7" w14:textId="488A676F" w:rsidR="00D249DF" w:rsidRDefault="00D249DF" w:rsidP="00F079D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DCR23578</w:t>
            </w:r>
          </w:p>
        </w:tc>
        <w:tc>
          <w:tcPr>
            <w:tcW w:w="3086" w:type="dxa"/>
          </w:tcPr>
          <w:p w14:paraId="30928F49" w14:textId="59B77F41" w:rsidR="00D249DF" w:rsidRDefault="004410B0" w:rsidP="00F079D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06 July 2023</w:t>
            </w:r>
          </w:p>
        </w:tc>
      </w:tr>
    </w:tbl>
    <w:p w14:paraId="2F63EAE3" w14:textId="77777777" w:rsidR="00C84858" w:rsidRDefault="0085338E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tbl>
      <w:tblPr>
        <w:tblStyle w:val="TableGrid"/>
        <w:tblW w:w="9277" w:type="dxa"/>
        <w:tblLook w:val="04A0" w:firstRow="1" w:lastRow="0" w:firstColumn="1" w:lastColumn="0" w:noHBand="0" w:noVBand="1"/>
      </w:tblPr>
      <w:tblGrid>
        <w:gridCol w:w="2547"/>
        <w:gridCol w:w="2747"/>
        <w:gridCol w:w="3983"/>
      </w:tblGrid>
      <w:tr w:rsidR="00814068" w14:paraId="357F13F3" w14:textId="77777777" w:rsidTr="009A56C8">
        <w:trPr>
          <w:trHeight w:val="100"/>
        </w:trPr>
        <w:tc>
          <w:tcPr>
            <w:tcW w:w="2547" w:type="dxa"/>
            <w:vAlign w:val="center"/>
          </w:tcPr>
          <w:p w14:paraId="68E6A05F" w14:textId="30DF0199" w:rsidR="00814068" w:rsidRDefault="00814068" w:rsidP="00FA5CA8">
            <w:pPr>
              <w:jc w:val="center"/>
            </w:pPr>
            <w:proofErr w:type="spellStart"/>
            <w:r>
              <w:rPr>
                <w:rFonts w:ascii="Times New Roman" w:hAnsi="Times New Roman"/>
                <w:b/>
                <w:bCs/>
              </w:rPr>
              <w:lastRenderedPageBreak/>
              <w:t>Aerogen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Item</w:t>
            </w:r>
            <w:r w:rsidR="009A56C8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>Number (s)</w:t>
            </w:r>
          </w:p>
        </w:tc>
        <w:tc>
          <w:tcPr>
            <w:tcW w:w="2747" w:type="dxa"/>
            <w:vAlign w:val="center"/>
          </w:tcPr>
          <w:p w14:paraId="7D8DC827" w14:textId="7DF30F92" w:rsidR="00814068" w:rsidRDefault="00814068" w:rsidP="00FA5CA8">
            <w:pPr>
              <w:jc w:val="center"/>
            </w:pPr>
            <w:r>
              <w:rPr>
                <w:rFonts w:ascii="Times New Roman" w:hAnsi="Times New Roman"/>
                <w:b/>
                <w:bCs/>
              </w:rPr>
              <w:t>Supplier Part Number(s)</w:t>
            </w:r>
          </w:p>
        </w:tc>
        <w:tc>
          <w:tcPr>
            <w:tcW w:w="3983" w:type="dxa"/>
            <w:vAlign w:val="center"/>
          </w:tcPr>
          <w:p w14:paraId="43447D13" w14:textId="70A95237" w:rsidR="00814068" w:rsidRDefault="00814068" w:rsidP="00FA5CA8">
            <w:pPr>
              <w:jc w:val="center"/>
            </w:pPr>
            <w:r>
              <w:rPr>
                <w:rFonts w:ascii="Times New Roman" w:hAnsi="Times New Roman"/>
                <w:b/>
                <w:bCs/>
              </w:rPr>
              <w:t>Description</w:t>
            </w:r>
          </w:p>
        </w:tc>
      </w:tr>
      <w:tr w:rsidR="00814068" w14:paraId="6C00FDA2" w14:textId="77777777" w:rsidTr="009A56C8">
        <w:trPr>
          <w:trHeight w:val="217"/>
        </w:trPr>
        <w:tc>
          <w:tcPr>
            <w:tcW w:w="2547" w:type="dxa"/>
          </w:tcPr>
          <w:p w14:paraId="672D2725" w14:textId="66642C93" w:rsidR="00814068" w:rsidRDefault="00814068" w:rsidP="00FA5CA8">
            <w:pPr>
              <w:jc w:val="center"/>
            </w:pPr>
            <w:r>
              <w:t>21-083</w:t>
            </w:r>
          </w:p>
        </w:tc>
        <w:tc>
          <w:tcPr>
            <w:tcW w:w="2747" w:type="dxa"/>
          </w:tcPr>
          <w:p w14:paraId="1DEEA13A" w14:textId="7A92168B" w:rsidR="00814068" w:rsidRDefault="00814068" w:rsidP="00FA5CA8">
            <w:pPr>
              <w:jc w:val="center"/>
            </w:pPr>
            <w:r w:rsidRPr="00030D42">
              <w:rPr>
                <w:bCs/>
              </w:rPr>
              <w:t>LP2981AIM5-5.0/NOPB</w:t>
            </w:r>
          </w:p>
        </w:tc>
        <w:tc>
          <w:tcPr>
            <w:tcW w:w="3983" w:type="dxa"/>
          </w:tcPr>
          <w:p w14:paraId="66ABE870" w14:textId="5A31C271" w:rsidR="00814068" w:rsidRDefault="00814068" w:rsidP="00FA5CA8">
            <w:pPr>
              <w:jc w:val="center"/>
            </w:pPr>
            <w:r w:rsidRPr="00030D42">
              <w:t>LP2981-N</w:t>
            </w:r>
            <w:r>
              <w:t xml:space="preserve"> </w:t>
            </w:r>
            <w:r w:rsidRPr="00030D42">
              <w:t>100mA, Low-Dropout Regulator</w:t>
            </w:r>
            <w:r>
              <w:t>,</w:t>
            </w:r>
            <w:r w:rsidRPr="00030D42">
              <w:t xml:space="preserve"> </w:t>
            </w:r>
            <w:r>
              <w:t xml:space="preserve">5 Lead </w:t>
            </w:r>
            <w:r w:rsidRPr="00030D42">
              <w:t>SOT-23</w:t>
            </w:r>
          </w:p>
        </w:tc>
      </w:tr>
    </w:tbl>
    <w:p w14:paraId="26B98DEA" w14:textId="77777777" w:rsidR="00F445F7" w:rsidRPr="00FA1BFC" w:rsidRDefault="00F445F7" w:rsidP="00F445F7">
      <w:pPr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"/>
        <w:gridCol w:w="6437"/>
        <w:gridCol w:w="1942"/>
      </w:tblGrid>
      <w:tr w:rsidR="005F65CC" w:rsidRPr="00780770" w14:paraId="221D739C" w14:textId="77777777" w:rsidTr="009A56C8">
        <w:trPr>
          <w:cantSplit/>
          <w:trHeight w:val="416"/>
        </w:trPr>
        <w:tc>
          <w:tcPr>
            <w:tcW w:w="637" w:type="dxa"/>
            <w:vAlign w:val="center"/>
          </w:tcPr>
          <w:p w14:paraId="2D2649E3" w14:textId="6B92FDCE" w:rsidR="005F65CC" w:rsidRPr="00996042" w:rsidRDefault="005F65CC" w:rsidP="009A56C8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Q 1</w:t>
            </w:r>
          </w:p>
        </w:tc>
        <w:tc>
          <w:tcPr>
            <w:tcW w:w="6437" w:type="dxa"/>
            <w:shd w:val="clear" w:color="auto" w:fill="auto"/>
            <w:vAlign w:val="center"/>
          </w:tcPr>
          <w:p w14:paraId="30ED5285" w14:textId="0079DFDC" w:rsidR="005F65CC" w:rsidRPr="00BA6435" w:rsidRDefault="005F65CC" w:rsidP="009A56C8">
            <w:pPr>
              <w:rPr>
                <w:rFonts w:ascii="Times New Roman" w:hAnsi="Times New Roman"/>
                <w:b/>
                <w:bCs/>
              </w:rPr>
            </w:pPr>
            <w:r w:rsidRPr="005F65CC">
              <w:rPr>
                <w:rFonts w:ascii="Times New Roman" w:hAnsi="Times New Roman"/>
                <w:b/>
                <w:bCs/>
              </w:rPr>
              <w:t xml:space="preserve">Presence of substances listed in </w:t>
            </w:r>
            <w:r w:rsidR="001257B5">
              <w:rPr>
                <w:rFonts w:ascii="Times New Roman" w:hAnsi="Times New Roman"/>
                <w:b/>
                <w:bCs/>
              </w:rPr>
              <w:t>REACH</w:t>
            </w:r>
            <w:r w:rsidR="0094170C">
              <w:rPr>
                <w:rStyle w:val="FootnoteReference"/>
                <w:rFonts w:ascii="Times New Roman" w:hAnsi="Times New Roman"/>
                <w:b/>
                <w:bCs/>
              </w:rPr>
              <w:footnoteReference w:id="2"/>
            </w:r>
            <w:r w:rsidR="0094170C">
              <w:rPr>
                <w:rFonts w:ascii="Times New Roman" w:hAnsi="Times New Roman"/>
                <w:b/>
                <w:bCs/>
              </w:rPr>
              <w:t xml:space="preserve"> </w:t>
            </w:r>
            <w:r w:rsidRPr="005F65CC">
              <w:rPr>
                <w:rFonts w:ascii="Times New Roman" w:hAnsi="Times New Roman"/>
                <w:b/>
                <w:bCs/>
              </w:rPr>
              <w:t xml:space="preserve"> Annex XIV as amended or </w:t>
            </w:r>
            <w:r w:rsidR="001257B5">
              <w:rPr>
                <w:rFonts w:ascii="Times New Roman" w:hAnsi="Times New Roman"/>
                <w:b/>
                <w:bCs/>
              </w:rPr>
              <w:t>CLP</w:t>
            </w:r>
            <w:r w:rsidR="0094170C">
              <w:rPr>
                <w:rStyle w:val="FootnoteReference"/>
                <w:rFonts w:ascii="Times New Roman" w:hAnsi="Times New Roman"/>
                <w:b/>
                <w:bCs/>
              </w:rPr>
              <w:footnoteReference w:id="3"/>
            </w:r>
            <w:r w:rsidR="0094170C">
              <w:rPr>
                <w:rFonts w:ascii="Times New Roman" w:hAnsi="Times New Roman"/>
                <w:b/>
                <w:bCs/>
              </w:rPr>
              <w:t xml:space="preserve"> </w:t>
            </w:r>
            <w:r w:rsidRPr="005F65CC">
              <w:rPr>
                <w:rFonts w:ascii="Times New Roman" w:hAnsi="Times New Roman"/>
                <w:b/>
                <w:bCs/>
              </w:rPr>
              <w:t xml:space="preserve">Annex VI Part 3 as carcinogenic, mutagenic or toxic to reproduction of category 1A or category 1B </w:t>
            </w:r>
            <w:proofErr w:type="gramStart"/>
            <w:r w:rsidRPr="005F65CC">
              <w:rPr>
                <w:rFonts w:ascii="Times New Roman" w:hAnsi="Times New Roman"/>
                <w:b/>
                <w:bCs/>
              </w:rPr>
              <w:t>( ≥</w:t>
            </w:r>
            <w:proofErr w:type="gramEnd"/>
            <w:r w:rsidRPr="005F65CC">
              <w:rPr>
                <w:rFonts w:ascii="Times New Roman" w:hAnsi="Times New Roman"/>
                <w:b/>
                <w:bCs/>
              </w:rPr>
              <w:t xml:space="preserve"> 0.1% by weight)</w:t>
            </w:r>
          </w:p>
        </w:tc>
        <w:tc>
          <w:tcPr>
            <w:tcW w:w="1942" w:type="dxa"/>
            <w:vAlign w:val="center"/>
          </w:tcPr>
          <w:p w14:paraId="1B8395FB" w14:textId="701FD2A4" w:rsidR="005F65CC" w:rsidRPr="00FA1BFC" w:rsidRDefault="005F65CC" w:rsidP="009A56C8">
            <w:pPr>
              <w:rPr>
                <w:rFonts w:ascii="Times New Roman" w:hAnsi="Times New Roman"/>
                <w:b/>
              </w:rPr>
            </w:pPr>
            <w:r w:rsidRPr="00FA1BFC">
              <w:rPr>
                <w:rFonts w:ascii="Times New Roman" w:hAnsi="Times New Roman"/>
                <w:b/>
              </w:rPr>
              <w:t xml:space="preserve">Yes: </w:t>
            </w:r>
            <w:r w:rsidRPr="00FA1BFC">
              <w:rPr>
                <w:rFonts w:ascii="Times New Roman" w:hAns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06361">
              <w:rPr>
                <w:rFonts w:ascii="Times New Roman" w:hAnsi="Times New Roman"/>
              </w:rPr>
              <w:instrText xml:space="preserve"> FORMCHECKBOX </w:instrText>
            </w:r>
            <w:r w:rsidRPr="00FA1BFC">
              <w:rPr>
                <w:rFonts w:ascii="Times New Roman" w:hAnsi="Times New Roman"/>
              </w:rPr>
            </w:r>
            <w:r w:rsidRPr="00FA1BFC">
              <w:rPr>
                <w:rFonts w:ascii="Times New Roman" w:hAnsi="Times New Roman"/>
              </w:rPr>
              <w:fldChar w:fldCharType="separate"/>
            </w:r>
            <w:r w:rsidRPr="00FA1BFC">
              <w:rPr>
                <w:rFonts w:ascii="Times New Roman" w:hAnsi="Times New Roman"/>
              </w:rPr>
              <w:fldChar w:fldCharType="end"/>
            </w:r>
            <w:r w:rsidRPr="00FA1BFC">
              <w:rPr>
                <w:rFonts w:ascii="Times New Roman" w:hAnsi="Times New Roman"/>
              </w:rPr>
              <w:t xml:space="preserve">     </w:t>
            </w:r>
            <w:r w:rsidRPr="00FA1BFC">
              <w:rPr>
                <w:rFonts w:ascii="Times New Roman" w:hAnsi="Times New Roman"/>
                <w:b/>
              </w:rPr>
              <w:t xml:space="preserve">No: </w:t>
            </w:r>
            <w:r w:rsidR="00614FD0">
              <w:rPr>
                <w:rFonts w:ascii="Times New Roman" w:hAns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0" w:name="Check1"/>
            <w:r w:rsidR="00614FD0">
              <w:rPr>
                <w:rFonts w:ascii="Times New Roman" w:hAnsi="Times New Roman"/>
              </w:rPr>
              <w:instrText xml:space="preserve"> FORMCHECKBOX </w:instrText>
            </w:r>
            <w:r w:rsidR="00614FD0">
              <w:rPr>
                <w:rFonts w:ascii="Times New Roman" w:hAnsi="Times New Roman"/>
              </w:rPr>
            </w:r>
            <w:r w:rsidR="00614FD0">
              <w:rPr>
                <w:rFonts w:ascii="Times New Roman" w:hAnsi="Times New Roman"/>
              </w:rPr>
              <w:fldChar w:fldCharType="separate"/>
            </w:r>
            <w:r w:rsidR="00614FD0">
              <w:rPr>
                <w:rFonts w:ascii="Times New Roman" w:hAnsi="Times New Roman"/>
              </w:rPr>
              <w:fldChar w:fldCharType="end"/>
            </w:r>
            <w:bookmarkEnd w:id="0"/>
          </w:p>
        </w:tc>
      </w:tr>
      <w:tr w:rsidR="005F65CC" w:rsidRPr="00780770" w14:paraId="25DA05BE" w14:textId="77777777" w:rsidTr="009A56C8">
        <w:trPr>
          <w:cantSplit/>
          <w:trHeight w:val="416"/>
        </w:trPr>
        <w:tc>
          <w:tcPr>
            <w:tcW w:w="637" w:type="dxa"/>
            <w:vAlign w:val="center"/>
          </w:tcPr>
          <w:p w14:paraId="4528EAE5" w14:textId="011FCA71" w:rsidR="005F65CC" w:rsidRPr="00996042" w:rsidRDefault="005F65CC" w:rsidP="009A56C8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Q 2</w:t>
            </w:r>
          </w:p>
        </w:tc>
        <w:tc>
          <w:tcPr>
            <w:tcW w:w="6437" w:type="dxa"/>
            <w:shd w:val="clear" w:color="auto" w:fill="auto"/>
            <w:vAlign w:val="center"/>
          </w:tcPr>
          <w:p w14:paraId="4DC81B7F" w14:textId="76A0EFD3" w:rsidR="005F65CC" w:rsidRPr="00BA6435" w:rsidRDefault="005F65CC" w:rsidP="009A56C8">
            <w:pPr>
              <w:rPr>
                <w:rFonts w:ascii="Times New Roman" w:hAnsi="Times New Roman"/>
                <w:b/>
                <w:bCs/>
              </w:rPr>
            </w:pPr>
            <w:r w:rsidRPr="005F65CC">
              <w:rPr>
                <w:rFonts w:ascii="Times New Roman" w:hAnsi="Times New Roman"/>
                <w:b/>
                <w:bCs/>
              </w:rPr>
              <w:t>Presence of substances having e</w:t>
            </w:r>
            <w:r>
              <w:rPr>
                <w:rFonts w:ascii="Times New Roman" w:hAnsi="Times New Roman"/>
                <w:b/>
                <w:bCs/>
              </w:rPr>
              <w:t>n</w:t>
            </w:r>
            <w:r w:rsidRPr="005F65CC">
              <w:rPr>
                <w:rFonts w:ascii="Times New Roman" w:hAnsi="Times New Roman"/>
                <w:b/>
                <w:bCs/>
              </w:rPr>
              <w:t xml:space="preserve">docrine disrupting properties according to Article 59 of </w:t>
            </w:r>
            <w:r>
              <w:rPr>
                <w:rFonts w:ascii="Times New Roman" w:hAnsi="Times New Roman"/>
                <w:b/>
                <w:bCs/>
              </w:rPr>
              <w:t>REACH</w:t>
            </w:r>
            <w:r w:rsidR="0094170C">
              <w:rPr>
                <w:rFonts w:ascii="Times New Roman" w:hAnsi="Times New Roman"/>
                <w:b/>
                <w:bCs/>
                <w:vertAlign w:val="superscript"/>
              </w:rPr>
              <w:t>1</w:t>
            </w:r>
            <w:r w:rsidRPr="005F65CC">
              <w:rPr>
                <w:rFonts w:ascii="Times New Roman" w:hAnsi="Times New Roman"/>
                <w:b/>
                <w:bCs/>
              </w:rPr>
              <w:t xml:space="preserve"> as amended </w:t>
            </w:r>
            <w:proofErr w:type="gramStart"/>
            <w:r w:rsidRPr="005F65CC">
              <w:rPr>
                <w:rFonts w:ascii="Times New Roman" w:hAnsi="Times New Roman"/>
                <w:b/>
                <w:bCs/>
              </w:rPr>
              <w:t>( ≥</w:t>
            </w:r>
            <w:proofErr w:type="gramEnd"/>
            <w:r w:rsidRPr="005F65CC">
              <w:rPr>
                <w:rFonts w:ascii="Times New Roman" w:hAnsi="Times New Roman"/>
                <w:b/>
                <w:bCs/>
              </w:rPr>
              <w:t xml:space="preserve"> 0.1% by weight)</w:t>
            </w:r>
          </w:p>
        </w:tc>
        <w:tc>
          <w:tcPr>
            <w:tcW w:w="1942" w:type="dxa"/>
            <w:vAlign w:val="center"/>
          </w:tcPr>
          <w:p w14:paraId="10D3BBD8" w14:textId="4453626F" w:rsidR="005F65CC" w:rsidRPr="00FA1BFC" w:rsidRDefault="005F65CC" w:rsidP="009A56C8">
            <w:pPr>
              <w:rPr>
                <w:rFonts w:ascii="Times New Roman" w:hAnsi="Times New Roman"/>
                <w:b/>
              </w:rPr>
            </w:pPr>
            <w:r w:rsidRPr="00FA1BFC">
              <w:rPr>
                <w:rFonts w:ascii="Times New Roman" w:hAnsi="Times New Roman"/>
                <w:b/>
              </w:rPr>
              <w:t xml:space="preserve">Yes: </w:t>
            </w:r>
            <w:r w:rsidRPr="00FA1BFC">
              <w:rPr>
                <w:rFonts w:ascii="Times New Roman" w:hAns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06361">
              <w:rPr>
                <w:rFonts w:ascii="Times New Roman" w:hAnsi="Times New Roman"/>
              </w:rPr>
              <w:instrText xml:space="preserve"> FORMCHECKBOX </w:instrText>
            </w:r>
            <w:r w:rsidRPr="00FA1BFC">
              <w:rPr>
                <w:rFonts w:ascii="Times New Roman" w:hAnsi="Times New Roman"/>
              </w:rPr>
            </w:r>
            <w:r w:rsidRPr="00FA1BFC">
              <w:rPr>
                <w:rFonts w:ascii="Times New Roman" w:hAnsi="Times New Roman"/>
              </w:rPr>
              <w:fldChar w:fldCharType="separate"/>
            </w:r>
            <w:r w:rsidRPr="00FA1BFC">
              <w:rPr>
                <w:rFonts w:ascii="Times New Roman" w:hAnsi="Times New Roman"/>
              </w:rPr>
              <w:fldChar w:fldCharType="end"/>
            </w:r>
            <w:r w:rsidRPr="00FA1BFC">
              <w:rPr>
                <w:rFonts w:ascii="Times New Roman" w:hAnsi="Times New Roman"/>
              </w:rPr>
              <w:t xml:space="preserve">     </w:t>
            </w:r>
            <w:r w:rsidRPr="00FA1BFC">
              <w:rPr>
                <w:rFonts w:ascii="Times New Roman" w:hAnsi="Times New Roman"/>
                <w:b/>
              </w:rPr>
              <w:t xml:space="preserve">No: </w:t>
            </w:r>
            <w:r w:rsidR="00614FD0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614FD0">
              <w:rPr>
                <w:rFonts w:ascii="Times New Roman" w:hAnsi="Times New Roman"/>
              </w:rPr>
              <w:instrText xml:space="preserve"> FORMCHECKBOX </w:instrText>
            </w:r>
            <w:r w:rsidR="00614FD0">
              <w:rPr>
                <w:rFonts w:ascii="Times New Roman" w:hAnsi="Times New Roman"/>
              </w:rPr>
            </w:r>
            <w:r w:rsidR="00614FD0">
              <w:rPr>
                <w:rFonts w:ascii="Times New Roman" w:hAnsi="Times New Roman"/>
              </w:rPr>
              <w:fldChar w:fldCharType="separate"/>
            </w:r>
            <w:r w:rsidR="00614FD0">
              <w:rPr>
                <w:rFonts w:ascii="Times New Roman" w:hAnsi="Times New Roman"/>
              </w:rPr>
              <w:fldChar w:fldCharType="end"/>
            </w:r>
          </w:p>
        </w:tc>
      </w:tr>
      <w:tr w:rsidR="00996042" w:rsidRPr="00780770" w14:paraId="4870794A" w14:textId="77777777" w:rsidTr="009A56C8">
        <w:trPr>
          <w:cantSplit/>
          <w:trHeight w:val="416"/>
        </w:trPr>
        <w:tc>
          <w:tcPr>
            <w:tcW w:w="637" w:type="dxa"/>
            <w:vAlign w:val="center"/>
          </w:tcPr>
          <w:p w14:paraId="738ECD93" w14:textId="68BE1B19" w:rsidR="00996042" w:rsidRPr="00996042" w:rsidRDefault="00996042" w:rsidP="009A56C8">
            <w:pPr>
              <w:rPr>
                <w:rFonts w:ascii="Times New Roman" w:hAnsi="Times New Roman"/>
                <w:b/>
                <w:bCs/>
              </w:rPr>
            </w:pPr>
            <w:r w:rsidRPr="00996042">
              <w:rPr>
                <w:rFonts w:ascii="Times New Roman" w:hAnsi="Times New Roman"/>
                <w:b/>
                <w:bCs/>
              </w:rPr>
              <w:t xml:space="preserve">Q </w:t>
            </w:r>
            <w:r w:rsidR="005F65CC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6437" w:type="dxa"/>
            <w:shd w:val="clear" w:color="auto" w:fill="auto"/>
            <w:vAlign w:val="center"/>
          </w:tcPr>
          <w:p w14:paraId="6C774EDE" w14:textId="171D79E0" w:rsidR="00996042" w:rsidRPr="00BA6435" w:rsidRDefault="00996042" w:rsidP="009A56C8">
            <w:pPr>
              <w:rPr>
                <w:rFonts w:ascii="Times New Roman" w:hAnsi="Times New Roman"/>
              </w:rPr>
            </w:pPr>
            <w:r w:rsidRPr="00BA6435">
              <w:rPr>
                <w:rFonts w:ascii="Times New Roman" w:hAnsi="Times New Roman"/>
                <w:b/>
                <w:bCs/>
              </w:rPr>
              <w:t>Presence of substances listed in REACH</w:t>
            </w:r>
            <w:r w:rsidR="0094170C">
              <w:rPr>
                <w:rFonts w:ascii="Times New Roman" w:hAnsi="Times New Roman"/>
                <w:b/>
                <w:bCs/>
                <w:vertAlign w:val="superscript"/>
              </w:rPr>
              <w:t>1</w:t>
            </w:r>
            <w:r w:rsidRPr="00BA6435">
              <w:rPr>
                <w:rFonts w:ascii="Times New Roman" w:hAnsi="Times New Roman"/>
                <w:b/>
                <w:bCs/>
              </w:rPr>
              <w:t xml:space="preserve"> Annex XVII or candidate list </w:t>
            </w:r>
            <w:proofErr w:type="gramStart"/>
            <w:r w:rsidRPr="00BA6435">
              <w:rPr>
                <w:rFonts w:ascii="Times New Roman" w:hAnsi="Times New Roman"/>
                <w:b/>
                <w:bCs/>
              </w:rPr>
              <w:t>( ≥</w:t>
            </w:r>
            <w:proofErr w:type="gramEnd"/>
            <w:r w:rsidRPr="00BA6435">
              <w:rPr>
                <w:rFonts w:ascii="Times New Roman" w:hAnsi="Times New Roman"/>
                <w:b/>
                <w:bCs/>
              </w:rPr>
              <w:t xml:space="preserve"> 0.1% by weight)</w:t>
            </w:r>
          </w:p>
        </w:tc>
        <w:tc>
          <w:tcPr>
            <w:tcW w:w="1942" w:type="dxa"/>
            <w:vAlign w:val="center"/>
          </w:tcPr>
          <w:p w14:paraId="381994DB" w14:textId="7F974957" w:rsidR="00996042" w:rsidRPr="00FA1BFC" w:rsidRDefault="00996042" w:rsidP="009A56C8">
            <w:pPr>
              <w:rPr>
                <w:rFonts w:ascii="Times New Roman" w:hAnsi="Times New Roman"/>
              </w:rPr>
            </w:pPr>
            <w:r w:rsidRPr="00FA1BFC">
              <w:rPr>
                <w:rFonts w:ascii="Times New Roman" w:hAnsi="Times New Roman"/>
                <w:b/>
              </w:rPr>
              <w:t xml:space="preserve">Yes: </w:t>
            </w:r>
            <w:r w:rsidRPr="00FA1BFC">
              <w:rPr>
                <w:rFonts w:ascii="Times New Roman" w:hAns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06361">
              <w:rPr>
                <w:rFonts w:ascii="Times New Roman" w:hAnsi="Times New Roman"/>
              </w:rPr>
              <w:instrText xml:space="preserve"> FORMCHECKBOX </w:instrText>
            </w:r>
            <w:r w:rsidRPr="00FA1BFC">
              <w:rPr>
                <w:rFonts w:ascii="Times New Roman" w:hAnsi="Times New Roman"/>
              </w:rPr>
            </w:r>
            <w:r w:rsidRPr="00FA1BFC">
              <w:rPr>
                <w:rFonts w:ascii="Times New Roman" w:hAnsi="Times New Roman"/>
              </w:rPr>
              <w:fldChar w:fldCharType="separate"/>
            </w:r>
            <w:r w:rsidRPr="00FA1BFC">
              <w:rPr>
                <w:rFonts w:ascii="Times New Roman" w:hAnsi="Times New Roman"/>
              </w:rPr>
              <w:fldChar w:fldCharType="end"/>
            </w:r>
            <w:r w:rsidRPr="00FA1BFC">
              <w:rPr>
                <w:rFonts w:ascii="Times New Roman" w:hAnsi="Times New Roman"/>
              </w:rPr>
              <w:t xml:space="preserve">     </w:t>
            </w:r>
            <w:r w:rsidRPr="00FA1BFC">
              <w:rPr>
                <w:rFonts w:ascii="Times New Roman" w:hAnsi="Times New Roman"/>
                <w:b/>
              </w:rPr>
              <w:t xml:space="preserve">No: </w:t>
            </w:r>
            <w:r w:rsidR="00614FD0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614FD0">
              <w:rPr>
                <w:rFonts w:ascii="Times New Roman" w:hAnsi="Times New Roman"/>
              </w:rPr>
              <w:instrText xml:space="preserve"> FORMCHECKBOX </w:instrText>
            </w:r>
            <w:r w:rsidR="00614FD0">
              <w:rPr>
                <w:rFonts w:ascii="Times New Roman" w:hAnsi="Times New Roman"/>
              </w:rPr>
            </w:r>
            <w:r w:rsidR="00614FD0">
              <w:rPr>
                <w:rFonts w:ascii="Times New Roman" w:hAnsi="Times New Roman"/>
              </w:rPr>
              <w:fldChar w:fldCharType="separate"/>
            </w:r>
            <w:r w:rsidR="00614FD0">
              <w:rPr>
                <w:rFonts w:ascii="Times New Roman" w:hAnsi="Times New Roman"/>
              </w:rPr>
              <w:fldChar w:fldCharType="end"/>
            </w:r>
          </w:p>
        </w:tc>
      </w:tr>
      <w:tr w:rsidR="00996042" w:rsidRPr="00780770" w14:paraId="0FF683EE" w14:textId="77777777" w:rsidTr="009A56C8">
        <w:trPr>
          <w:cantSplit/>
          <w:trHeight w:val="416"/>
        </w:trPr>
        <w:tc>
          <w:tcPr>
            <w:tcW w:w="637" w:type="dxa"/>
            <w:vAlign w:val="center"/>
          </w:tcPr>
          <w:p w14:paraId="4126BCAF" w14:textId="2421AD16" w:rsidR="00996042" w:rsidRPr="00996042" w:rsidRDefault="00996042" w:rsidP="009A56C8">
            <w:pPr>
              <w:rPr>
                <w:rFonts w:ascii="Times New Roman" w:hAnsi="Times New Roman"/>
                <w:b/>
                <w:bCs/>
              </w:rPr>
            </w:pPr>
            <w:r w:rsidRPr="00996042">
              <w:rPr>
                <w:rFonts w:ascii="Times New Roman" w:hAnsi="Times New Roman"/>
                <w:b/>
                <w:bCs/>
              </w:rPr>
              <w:t xml:space="preserve">Q </w:t>
            </w:r>
            <w:r w:rsidR="005F65CC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6437" w:type="dxa"/>
            <w:shd w:val="clear" w:color="auto" w:fill="auto"/>
            <w:vAlign w:val="center"/>
          </w:tcPr>
          <w:p w14:paraId="6057A22D" w14:textId="4871646E" w:rsidR="00996042" w:rsidRPr="00CD65B7" w:rsidRDefault="00996042" w:rsidP="009A56C8">
            <w:pPr>
              <w:rPr>
                <w:b/>
                <w:bCs/>
              </w:rPr>
            </w:pPr>
            <w:r w:rsidRPr="00FA1BFC">
              <w:rPr>
                <w:rFonts w:ascii="Times New Roman" w:hAnsi="Times New Roman"/>
                <w:b/>
              </w:rPr>
              <w:t xml:space="preserve">Presence of RoHS </w:t>
            </w:r>
            <w:r>
              <w:rPr>
                <w:rFonts w:ascii="Times New Roman" w:hAnsi="Times New Roman"/>
                <w:b/>
              </w:rPr>
              <w:t>3</w:t>
            </w:r>
            <w:r w:rsidRPr="00FA1BFC">
              <w:rPr>
                <w:rFonts w:ascii="Times New Roman" w:hAnsi="Times New Roman"/>
                <w:b/>
              </w:rPr>
              <w:t xml:space="preserve"> restricted substances</w:t>
            </w:r>
            <w:r w:rsidRPr="00FA1BFC">
              <w:rPr>
                <w:rStyle w:val="FootnoteReference"/>
                <w:rFonts w:ascii="Times New Roman" w:hAnsi="Times New Roman"/>
                <w:b/>
              </w:rPr>
              <w:footnoteReference w:id="4"/>
            </w:r>
            <w:r>
              <w:rPr>
                <w:rFonts w:ascii="Times New Roman" w:hAnsi="Times New Roman"/>
                <w:b/>
              </w:rPr>
              <w:t>?</w:t>
            </w:r>
          </w:p>
        </w:tc>
        <w:tc>
          <w:tcPr>
            <w:tcW w:w="1942" w:type="dxa"/>
            <w:vAlign w:val="center"/>
          </w:tcPr>
          <w:p w14:paraId="1CF57782" w14:textId="0C8774CF" w:rsidR="00996042" w:rsidRPr="00FA1BFC" w:rsidRDefault="00996042" w:rsidP="009A56C8">
            <w:pPr>
              <w:rPr>
                <w:rFonts w:ascii="Times New Roman" w:hAnsi="Times New Roman"/>
                <w:b/>
              </w:rPr>
            </w:pPr>
            <w:r w:rsidRPr="00FA1BFC">
              <w:rPr>
                <w:rFonts w:ascii="Times New Roman" w:hAnsi="Times New Roman"/>
                <w:b/>
              </w:rPr>
              <w:t xml:space="preserve">Yes: </w:t>
            </w:r>
            <w:r w:rsidRPr="00FA1BFC">
              <w:rPr>
                <w:rFonts w:ascii="Times New Roman" w:hAns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06361">
              <w:rPr>
                <w:rFonts w:ascii="Times New Roman" w:hAnsi="Times New Roman"/>
              </w:rPr>
              <w:instrText xml:space="preserve"> FORMCHECKBOX </w:instrText>
            </w:r>
            <w:r w:rsidRPr="00FA1BFC">
              <w:rPr>
                <w:rFonts w:ascii="Times New Roman" w:hAnsi="Times New Roman"/>
              </w:rPr>
            </w:r>
            <w:r w:rsidRPr="00FA1BFC">
              <w:rPr>
                <w:rFonts w:ascii="Times New Roman" w:hAnsi="Times New Roman"/>
              </w:rPr>
              <w:fldChar w:fldCharType="separate"/>
            </w:r>
            <w:r w:rsidRPr="00FA1BFC">
              <w:rPr>
                <w:rFonts w:ascii="Times New Roman" w:hAnsi="Times New Roman"/>
              </w:rPr>
              <w:fldChar w:fldCharType="end"/>
            </w:r>
            <w:r w:rsidRPr="00FA1BFC">
              <w:rPr>
                <w:rFonts w:ascii="Times New Roman" w:hAnsi="Times New Roman"/>
              </w:rPr>
              <w:t xml:space="preserve">     </w:t>
            </w:r>
            <w:r w:rsidRPr="00FA1BFC">
              <w:rPr>
                <w:rFonts w:ascii="Times New Roman" w:hAnsi="Times New Roman"/>
                <w:b/>
              </w:rPr>
              <w:t xml:space="preserve">No: </w:t>
            </w:r>
            <w:r w:rsidR="00614FD0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614FD0">
              <w:rPr>
                <w:rFonts w:ascii="Times New Roman" w:hAnsi="Times New Roman"/>
              </w:rPr>
              <w:instrText xml:space="preserve"> FORMCHECKBOX </w:instrText>
            </w:r>
            <w:r w:rsidR="00614FD0">
              <w:rPr>
                <w:rFonts w:ascii="Times New Roman" w:hAnsi="Times New Roman"/>
              </w:rPr>
            </w:r>
            <w:r w:rsidR="00614FD0">
              <w:rPr>
                <w:rFonts w:ascii="Times New Roman" w:hAnsi="Times New Roman"/>
              </w:rPr>
              <w:fldChar w:fldCharType="separate"/>
            </w:r>
            <w:r w:rsidR="00614FD0">
              <w:rPr>
                <w:rFonts w:ascii="Times New Roman" w:hAnsi="Times New Roman"/>
              </w:rPr>
              <w:fldChar w:fldCharType="end"/>
            </w:r>
          </w:p>
        </w:tc>
      </w:tr>
      <w:tr w:rsidR="00996042" w:rsidRPr="00780770" w14:paraId="376660DC" w14:textId="77777777" w:rsidTr="009A56C8">
        <w:trPr>
          <w:cantSplit/>
          <w:trHeight w:val="416"/>
        </w:trPr>
        <w:tc>
          <w:tcPr>
            <w:tcW w:w="637" w:type="dxa"/>
            <w:vAlign w:val="center"/>
          </w:tcPr>
          <w:p w14:paraId="46CF7447" w14:textId="2341E819" w:rsidR="00996042" w:rsidRPr="6686AAB2" w:rsidRDefault="00996042" w:rsidP="009A56C8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Q </w:t>
            </w:r>
            <w:r w:rsidR="005F65CC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6437" w:type="dxa"/>
            <w:shd w:val="clear" w:color="auto" w:fill="auto"/>
            <w:vAlign w:val="center"/>
          </w:tcPr>
          <w:p w14:paraId="3AB91836" w14:textId="06214E8F" w:rsidR="00996042" w:rsidRPr="00FA1BFC" w:rsidRDefault="00996042" w:rsidP="009A56C8">
            <w:pPr>
              <w:rPr>
                <w:rFonts w:ascii="Times New Roman" w:hAnsi="Times New Roman"/>
                <w:b/>
              </w:rPr>
            </w:pPr>
            <w:r w:rsidRPr="6686AAB2">
              <w:rPr>
                <w:rFonts w:ascii="Times New Roman" w:hAnsi="Times New Roman"/>
                <w:b/>
                <w:bCs/>
              </w:rPr>
              <w:t>Have you completed any SCIP</w:t>
            </w:r>
            <w:r>
              <w:rPr>
                <w:rStyle w:val="FootnoteReference"/>
                <w:rFonts w:ascii="Times New Roman" w:hAnsi="Times New Roman"/>
                <w:b/>
              </w:rPr>
              <w:footnoteReference w:id="5"/>
            </w:r>
            <w:r w:rsidRPr="6686AAB2">
              <w:rPr>
                <w:rFonts w:ascii="Times New Roman" w:hAnsi="Times New Roman"/>
                <w:b/>
                <w:bCs/>
              </w:rPr>
              <w:t xml:space="preserve"> notifications?</w:t>
            </w:r>
          </w:p>
        </w:tc>
        <w:tc>
          <w:tcPr>
            <w:tcW w:w="1942" w:type="dxa"/>
            <w:vAlign w:val="center"/>
          </w:tcPr>
          <w:p w14:paraId="69E2A87B" w14:textId="521AE173" w:rsidR="00996042" w:rsidRPr="00FA1BFC" w:rsidRDefault="00996042" w:rsidP="009A56C8">
            <w:pPr>
              <w:rPr>
                <w:rFonts w:ascii="Times New Roman" w:hAnsi="Times New Roman"/>
                <w:b/>
              </w:rPr>
            </w:pPr>
            <w:r w:rsidRPr="001543E8">
              <w:rPr>
                <w:rFonts w:ascii="Times New Roman" w:hAnsi="Times New Roman"/>
                <w:b/>
              </w:rPr>
              <w:t xml:space="preserve">Yes: </w:t>
            </w:r>
            <w:r w:rsidRPr="001543E8">
              <w:rPr>
                <w:rFonts w:ascii="Times New Roman" w:hAns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543E8">
              <w:rPr>
                <w:rFonts w:ascii="Times New Roman" w:hAnsi="Times New Roman"/>
              </w:rPr>
              <w:instrText xml:space="preserve"> FORMCHECKBOX </w:instrText>
            </w:r>
            <w:r w:rsidRPr="001543E8">
              <w:rPr>
                <w:rFonts w:ascii="Times New Roman" w:hAnsi="Times New Roman"/>
              </w:rPr>
            </w:r>
            <w:r w:rsidRPr="001543E8">
              <w:rPr>
                <w:rFonts w:ascii="Times New Roman" w:hAnsi="Times New Roman"/>
              </w:rPr>
              <w:fldChar w:fldCharType="separate"/>
            </w:r>
            <w:r w:rsidRPr="001543E8">
              <w:rPr>
                <w:rFonts w:ascii="Times New Roman" w:hAnsi="Times New Roman"/>
              </w:rPr>
              <w:fldChar w:fldCharType="end"/>
            </w:r>
            <w:r w:rsidRPr="001543E8">
              <w:rPr>
                <w:rFonts w:ascii="Times New Roman" w:hAnsi="Times New Roman"/>
              </w:rPr>
              <w:t xml:space="preserve">     </w:t>
            </w:r>
            <w:r w:rsidRPr="001543E8">
              <w:rPr>
                <w:rFonts w:ascii="Times New Roman" w:hAnsi="Times New Roman"/>
                <w:b/>
              </w:rPr>
              <w:t xml:space="preserve">No: </w:t>
            </w:r>
            <w:r w:rsidR="00614FD0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614FD0">
              <w:rPr>
                <w:rFonts w:ascii="Times New Roman" w:hAnsi="Times New Roman"/>
              </w:rPr>
              <w:instrText xml:space="preserve"> FORMCHECKBOX </w:instrText>
            </w:r>
            <w:r w:rsidR="00614FD0">
              <w:rPr>
                <w:rFonts w:ascii="Times New Roman" w:hAnsi="Times New Roman"/>
              </w:rPr>
            </w:r>
            <w:r w:rsidR="00614FD0">
              <w:rPr>
                <w:rFonts w:ascii="Times New Roman" w:hAnsi="Times New Roman"/>
              </w:rPr>
              <w:fldChar w:fldCharType="separate"/>
            </w:r>
            <w:r w:rsidR="00614FD0">
              <w:rPr>
                <w:rFonts w:ascii="Times New Roman" w:hAnsi="Times New Roman"/>
              </w:rPr>
              <w:fldChar w:fldCharType="end"/>
            </w:r>
          </w:p>
        </w:tc>
      </w:tr>
      <w:tr w:rsidR="00996042" w:rsidRPr="00780770" w14:paraId="02E8EEE6" w14:textId="77777777" w:rsidTr="009A56C8">
        <w:trPr>
          <w:cantSplit/>
          <w:trHeight w:val="416"/>
        </w:trPr>
        <w:tc>
          <w:tcPr>
            <w:tcW w:w="637" w:type="dxa"/>
            <w:vAlign w:val="center"/>
          </w:tcPr>
          <w:p w14:paraId="3DAA6B0C" w14:textId="511465DA" w:rsidR="00996042" w:rsidRPr="00996042" w:rsidRDefault="00996042" w:rsidP="009A56C8">
            <w:pPr>
              <w:rPr>
                <w:rFonts w:ascii="Times New Roman" w:hAnsi="Times New Roman"/>
                <w:b/>
                <w:bCs/>
              </w:rPr>
            </w:pPr>
            <w:r w:rsidRPr="00996042">
              <w:rPr>
                <w:rFonts w:ascii="Times New Roman" w:hAnsi="Times New Roman"/>
                <w:b/>
                <w:bCs/>
              </w:rPr>
              <w:t xml:space="preserve">Q </w:t>
            </w:r>
            <w:r w:rsidR="005F65CC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6437" w:type="dxa"/>
            <w:shd w:val="clear" w:color="auto" w:fill="auto"/>
            <w:vAlign w:val="center"/>
          </w:tcPr>
          <w:p w14:paraId="790E3D89" w14:textId="1FACA7B4" w:rsidR="00996042" w:rsidRPr="00FA1BFC" w:rsidRDefault="00996042" w:rsidP="009A56C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Presence of PROP65</w:t>
            </w:r>
            <w:r>
              <w:rPr>
                <w:rStyle w:val="FootnoteReference"/>
                <w:rFonts w:ascii="Times New Roman" w:hAnsi="Times New Roman"/>
                <w:b/>
              </w:rPr>
              <w:footnoteReference w:id="6"/>
            </w:r>
            <w:r>
              <w:rPr>
                <w:rFonts w:ascii="Times New Roman" w:hAnsi="Times New Roman"/>
                <w:b/>
              </w:rPr>
              <w:t xml:space="preserve"> substances above the Safe Harbor Level?</w:t>
            </w:r>
          </w:p>
        </w:tc>
        <w:tc>
          <w:tcPr>
            <w:tcW w:w="1942" w:type="dxa"/>
            <w:vAlign w:val="center"/>
          </w:tcPr>
          <w:p w14:paraId="325BB2D9" w14:textId="75D885C1" w:rsidR="00996042" w:rsidRPr="00FA1BFC" w:rsidRDefault="00996042" w:rsidP="009A56C8">
            <w:pPr>
              <w:rPr>
                <w:rFonts w:ascii="Times New Roman" w:hAnsi="Times New Roman"/>
                <w:b/>
              </w:rPr>
            </w:pPr>
            <w:r w:rsidRPr="001543E8">
              <w:rPr>
                <w:rFonts w:ascii="Times New Roman" w:hAnsi="Times New Roman"/>
                <w:b/>
              </w:rPr>
              <w:t xml:space="preserve">Yes: </w:t>
            </w:r>
            <w:r w:rsidRPr="001543E8">
              <w:rPr>
                <w:rFonts w:ascii="Times New Roman" w:hAns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543E8">
              <w:rPr>
                <w:rFonts w:ascii="Times New Roman" w:hAnsi="Times New Roman"/>
              </w:rPr>
              <w:instrText xml:space="preserve"> FORMCHECKBOX </w:instrText>
            </w:r>
            <w:r w:rsidRPr="001543E8">
              <w:rPr>
                <w:rFonts w:ascii="Times New Roman" w:hAnsi="Times New Roman"/>
              </w:rPr>
            </w:r>
            <w:r w:rsidRPr="001543E8">
              <w:rPr>
                <w:rFonts w:ascii="Times New Roman" w:hAnsi="Times New Roman"/>
              </w:rPr>
              <w:fldChar w:fldCharType="separate"/>
            </w:r>
            <w:r w:rsidRPr="001543E8">
              <w:rPr>
                <w:rFonts w:ascii="Times New Roman" w:hAnsi="Times New Roman"/>
              </w:rPr>
              <w:fldChar w:fldCharType="end"/>
            </w:r>
            <w:r w:rsidRPr="001543E8">
              <w:rPr>
                <w:rFonts w:ascii="Times New Roman" w:hAnsi="Times New Roman"/>
              </w:rPr>
              <w:t xml:space="preserve">     </w:t>
            </w:r>
            <w:r w:rsidRPr="001543E8">
              <w:rPr>
                <w:rFonts w:ascii="Times New Roman" w:hAnsi="Times New Roman"/>
                <w:b/>
              </w:rPr>
              <w:t xml:space="preserve">No: </w:t>
            </w:r>
            <w:r w:rsidR="00614FD0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614FD0">
              <w:rPr>
                <w:rFonts w:ascii="Times New Roman" w:hAnsi="Times New Roman"/>
              </w:rPr>
              <w:instrText xml:space="preserve"> FORMCHECKBOX </w:instrText>
            </w:r>
            <w:r w:rsidR="00614FD0">
              <w:rPr>
                <w:rFonts w:ascii="Times New Roman" w:hAnsi="Times New Roman"/>
              </w:rPr>
            </w:r>
            <w:r w:rsidR="00614FD0">
              <w:rPr>
                <w:rFonts w:ascii="Times New Roman" w:hAnsi="Times New Roman"/>
              </w:rPr>
              <w:fldChar w:fldCharType="separate"/>
            </w:r>
            <w:r w:rsidR="00614FD0">
              <w:rPr>
                <w:rFonts w:ascii="Times New Roman" w:hAnsi="Times New Roman"/>
              </w:rPr>
              <w:fldChar w:fldCharType="end"/>
            </w:r>
          </w:p>
        </w:tc>
      </w:tr>
      <w:tr w:rsidR="00996042" w:rsidRPr="00780770" w14:paraId="7D2E2B29" w14:textId="77777777" w:rsidTr="009A56C8">
        <w:trPr>
          <w:cantSplit/>
          <w:trHeight w:val="416"/>
        </w:trPr>
        <w:tc>
          <w:tcPr>
            <w:tcW w:w="637" w:type="dxa"/>
            <w:vAlign w:val="center"/>
          </w:tcPr>
          <w:p w14:paraId="2E7E5431" w14:textId="6E3277E0" w:rsidR="00996042" w:rsidRPr="6686AAB2" w:rsidRDefault="00996042" w:rsidP="009A56C8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Q </w:t>
            </w:r>
            <w:r w:rsidR="005F65CC">
              <w:rPr>
                <w:rFonts w:ascii="Times New Roman" w:hAnsi="Times New Roman"/>
                <w:b/>
                <w:bCs/>
              </w:rPr>
              <w:t>7</w:t>
            </w:r>
          </w:p>
        </w:tc>
        <w:tc>
          <w:tcPr>
            <w:tcW w:w="6437" w:type="dxa"/>
            <w:shd w:val="clear" w:color="auto" w:fill="auto"/>
            <w:vAlign w:val="center"/>
          </w:tcPr>
          <w:p w14:paraId="084BCB64" w14:textId="4DD99036" w:rsidR="00996042" w:rsidRPr="00FA1BFC" w:rsidRDefault="00996042" w:rsidP="009A56C8">
            <w:pPr>
              <w:rPr>
                <w:rFonts w:ascii="Times New Roman" w:hAnsi="Times New Roman"/>
                <w:b/>
              </w:rPr>
            </w:pPr>
            <w:r w:rsidRPr="6686AAB2">
              <w:rPr>
                <w:rFonts w:ascii="Times New Roman" w:hAnsi="Times New Roman"/>
                <w:b/>
                <w:bCs/>
              </w:rPr>
              <w:t>Presence of substances with animal origin</w:t>
            </w:r>
          </w:p>
        </w:tc>
        <w:tc>
          <w:tcPr>
            <w:tcW w:w="1942" w:type="dxa"/>
            <w:vAlign w:val="center"/>
          </w:tcPr>
          <w:p w14:paraId="5EC66C1B" w14:textId="6B62066E" w:rsidR="00996042" w:rsidRPr="00FA1BFC" w:rsidRDefault="00996042" w:rsidP="009A56C8">
            <w:pPr>
              <w:rPr>
                <w:rFonts w:ascii="Times New Roman" w:hAnsi="Times New Roman"/>
                <w:b/>
              </w:rPr>
            </w:pPr>
            <w:r w:rsidRPr="001543E8">
              <w:rPr>
                <w:rFonts w:ascii="Times New Roman" w:hAnsi="Times New Roman"/>
                <w:b/>
              </w:rPr>
              <w:t xml:space="preserve">Yes: </w:t>
            </w:r>
            <w:r w:rsidRPr="001543E8">
              <w:rPr>
                <w:rFonts w:ascii="Times New Roman" w:hAns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543E8">
              <w:rPr>
                <w:rFonts w:ascii="Times New Roman" w:hAnsi="Times New Roman"/>
              </w:rPr>
              <w:instrText xml:space="preserve"> FORMCHECKBOX </w:instrText>
            </w:r>
            <w:r w:rsidRPr="001543E8">
              <w:rPr>
                <w:rFonts w:ascii="Times New Roman" w:hAnsi="Times New Roman"/>
              </w:rPr>
            </w:r>
            <w:r w:rsidRPr="001543E8">
              <w:rPr>
                <w:rFonts w:ascii="Times New Roman" w:hAnsi="Times New Roman"/>
              </w:rPr>
              <w:fldChar w:fldCharType="separate"/>
            </w:r>
            <w:r w:rsidRPr="001543E8">
              <w:rPr>
                <w:rFonts w:ascii="Times New Roman" w:hAnsi="Times New Roman"/>
              </w:rPr>
              <w:fldChar w:fldCharType="end"/>
            </w:r>
            <w:r w:rsidRPr="001543E8">
              <w:rPr>
                <w:rFonts w:ascii="Times New Roman" w:hAnsi="Times New Roman"/>
              </w:rPr>
              <w:t xml:space="preserve">     </w:t>
            </w:r>
            <w:r w:rsidRPr="001543E8">
              <w:rPr>
                <w:rFonts w:ascii="Times New Roman" w:hAnsi="Times New Roman"/>
                <w:b/>
              </w:rPr>
              <w:t xml:space="preserve">No: </w:t>
            </w:r>
            <w:r w:rsidR="00614FD0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614FD0">
              <w:rPr>
                <w:rFonts w:ascii="Times New Roman" w:hAnsi="Times New Roman"/>
              </w:rPr>
              <w:instrText xml:space="preserve"> FORMCHECKBOX </w:instrText>
            </w:r>
            <w:r w:rsidR="00614FD0">
              <w:rPr>
                <w:rFonts w:ascii="Times New Roman" w:hAnsi="Times New Roman"/>
              </w:rPr>
            </w:r>
            <w:r w:rsidR="00614FD0">
              <w:rPr>
                <w:rFonts w:ascii="Times New Roman" w:hAnsi="Times New Roman"/>
              </w:rPr>
              <w:fldChar w:fldCharType="separate"/>
            </w:r>
            <w:r w:rsidR="00614FD0">
              <w:rPr>
                <w:rFonts w:ascii="Times New Roman" w:hAnsi="Times New Roman"/>
              </w:rPr>
              <w:fldChar w:fldCharType="end"/>
            </w:r>
          </w:p>
        </w:tc>
      </w:tr>
      <w:tr w:rsidR="00996042" w:rsidRPr="00780770" w14:paraId="5D465292" w14:textId="77777777" w:rsidTr="009A56C8">
        <w:trPr>
          <w:cantSplit/>
          <w:trHeight w:val="416"/>
        </w:trPr>
        <w:tc>
          <w:tcPr>
            <w:tcW w:w="637" w:type="dxa"/>
            <w:vAlign w:val="center"/>
          </w:tcPr>
          <w:p w14:paraId="5D57BB67" w14:textId="4D84BDDB" w:rsidR="00996042" w:rsidRPr="6686AAB2" w:rsidRDefault="00996042" w:rsidP="009A56C8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Q </w:t>
            </w:r>
            <w:r w:rsidR="005F65CC"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6437" w:type="dxa"/>
            <w:shd w:val="clear" w:color="auto" w:fill="auto"/>
            <w:vAlign w:val="center"/>
          </w:tcPr>
          <w:p w14:paraId="5760029E" w14:textId="3F7096D8" w:rsidR="00996042" w:rsidRPr="00FA1BFC" w:rsidRDefault="00996042" w:rsidP="009A56C8">
            <w:pPr>
              <w:rPr>
                <w:rFonts w:ascii="Times New Roman" w:hAnsi="Times New Roman"/>
                <w:b/>
              </w:rPr>
            </w:pPr>
            <w:r w:rsidRPr="6686AAB2">
              <w:rPr>
                <w:rFonts w:ascii="Times New Roman" w:hAnsi="Times New Roman"/>
                <w:b/>
                <w:bCs/>
              </w:rPr>
              <w:t>Presence of Latex or natural rubber</w:t>
            </w:r>
          </w:p>
        </w:tc>
        <w:tc>
          <w:tcPr>
            <w:tcW w:w="1942" w:type="dxa"/>
            <w:vAlign w:val="center"/>
          </w:tcPr>
          <w:p w14:paraId="19514164" w14:textId="7377A72B" w:rsidR="00996042" w:rsidRPr="00FA1BFC" w:rsidRDefault="00996042" w:rsidP="009A56C8">
            <w:pPr>
              <w:rPr>
                <w:rFonts w:ascii="Times New Roman" w:hAnsi="Times New Roman"/>
                <w:b/>
              </w:rPr>
            </w:pPr>
            <w:r w:rsidRPr="001543E8">
              <w:rPr>
                <w:rFonts w:ascii="Times New Roman" w:hAnsi="Times New Roman"/>
                <w:b/>
              </w:rPr>
              <w:t xml:space="preserve">Yes: </w:t>
            </w:r>
            <w:r w:rsidRPr="001543E8">
              <w:rPr>
                <w:rFonts w:ascii="Times New Roman" w:hAns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543E8">
              <w:rPr>
                <w:rFonts w:ascii="Times New Roman" w:hAnsi="Times New Roman"/>
              </w:rPr>
              <w:instrText xml:space="preserve"> FORMCHECKBOX </w:instrText>
            </w:r>
            <w:r w:rsidRPr="001543E8">
              <w:rPr>
                <w:rFonts w:ascii="Times New Roman" w:hAnsi="Times New Roman"/>
              </w:rPr>
            </w:r>
            <w:r w:rsidRPr="001543E8">
              <w:rPr>
                <w:rFonts w:ascii="Times New Roman" w:hAnsi="Times New Roman"/>
              </w:rPr>
              <w:fldChar w:fldCharType="separate"/>
            </w:r>
            <w:r w:rsidRPr="001543E8">
              <w:rPr>
                <w:rFonts w:ascii="Times New Roman" w:hAnsi="Times New Roman"/>
              </w:rPr>
              <w:fldChar w:fldCharType="end"/>
            </w:r>
            <w:r w:rsidRPr="001543E8">
              <w:rPr>
                <w:rFonts w:ascii="Times New Roman" w:hAnsi="Times New Roman"/>
              </w:rPr>
              <w:t xml:space="preserve">     </w:t>
            </w:r>
            <w:r w:rsidRPr="001543E8">
              <w:rPr>
                <w:rFonts w:ascii="Times New Roman" w:hAnsi="Times New Roman"/>
                <w:b/>
              </w:rPr>
              <w:t xml:space="preserve">No: </w:t>
            </w:r>
            <w:r w:rsidR="00614FD0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614FD0">
              <w:rPr>
                <w:rFonts w:ascii="Times New Roman" w:hAnsi="Times New Roman"/>
              </w:rPr>
              <w:instrText xml:space="preserve"> FORMCHECKBOX </w:instrText>
            </w:r>
            <w:r w:rsidR="00614FD0">
              <w:rPr>
                <w:rFonts w:ascii="Times New Roman" w:hAnsi="Times New Roman"/>
              </w:rPr>
            </w:r>
            <w:r w:rsidR="00614FD0">
              <w:rPr>
                <w:rFonts w:ascii="Times New Roman" w:hAnsi="Times New Roman"/>
              </w:rPr>
              <w:fldChar w:fldCharType="separate"/>
            </w:r>
            <w:r w:rsidR="00614FD0">
              <w:rPr>
                <w:rFonts w:ascii="Times New Roman" w:hAnsi="Times New Roman"/>
              </w:rPr>
              <w:fldChar w:fldCharType="end"/>
            </w:r>
          </w:p>
        </w:tc>
      </w:tr>
      <w:tr w:rsidR="00996042" w:rsidRPr="00780770" w14:paraId="7847B47D" w14:textId="77777777" w:rsidTr="009A56C8">
        <w:trPr>
          <w:cantSplit/>
          <w:trHeight w:val="416"/>
        </w:trPr>
        <w:tc>
          <w:tcPr>
            <w:tcW w:w="637" w:type="dxa"/>
            <w:vAlign w:val="center"/>
          </w:tcPr>
          <w:p w14:paraId="3BF02478" w14:textId="2252392B" w:rsidR="00996042" w:rsidRDefault="00996042" w:rsidP="009A56C8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Q </w:t>
            </w:r>
            <w:r w:rsidR="005F65CC">
              <w:rPr>
                <w:rFonts w:ascii="Times New Roman" w:hAnsi="Times New Roman"/>
                <w:b/>
                <w:bCs/>
              </w:rPr>
              <w:t>9</w:t>
            </w:r>
          </w:p>
        </w:tc>
        <w:tc>
          <w:tcPr>
            <w:tcW w:w="6437" w:type="dxa"/>
            <w:shd w:val="clear" w:color="auto" w:fill="auto"/>
            <w:vAlign w:val="center"/>
          </w:tcPr>
          <w:p w14:paraId="5745B626" w14:textId="11198E4E" w:rsidR="00996042" w:rsidRPr="6686AAB2" w:rsidRDefault="00996042" w:rsidP="009A56C8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Safety Data Sheets (SDS) and Test Data included confirming compliance</w:t>
            </w:r>
            <w:r w:rsidR="00FC5623">
              <w:rPr>
                <w:rFonts w:ascii="Times New Roman" w:hAnsi="Times New Roman"/>
                <w:b/>
                <w:bCs/>
              </w:rPr>
              <w:t xml:space="preserve"> </w:t>
            </w:r>
            <w:proofErr w:type="gramStart"/>
            <w:r w:rsidR="00FC5623">
              <w:rPr>
                <w:rFonts w:ascii="Times New Roman" w:hAnsi="Times New Roman"/>
                <w:b/>
                <w:bCs/>
              </w:rPr>
              <w:t>to</w:t>
            </w:r>
            <w:proofErr w:type="gramEnd"/>
            <w:r>
              <w:rPr>
                <w:rFonts w:ascii="Times New Roman" w:hAnsi="Times New Roman"/>
                <w:b/>
                <w:bCs/>
              </w:rPr>
              <w:t xml:space="preserve"> the information listed above</w:t>
            </w:r>
          </w:p>
        </w:tc>
        <w:tc>
          <w:tcPr>
            <w:tcW w:w="1942" w:type="dxa"/>
            <w:vAlign w:val="center"/>
          </w:tcPr>
          <w:p w14:paraId="2869A766" w14:textId="0509B8D8" w:rsidR="00996042" w:rsidRPr="00FA1BFC" w:rsidRDefault="00996042" w:rsidP="009A56C8">
            <w:pPr>
              <w:rPr>
                <w:rFonts w:ascii="Times New Roman" w:hAnsi="Times New Roman"/>
                <w:b/>
              </w:rPr>
            </w:pPr>
            <w:r w:rsidRPr="001543E8">
              <w:rPr>
                <w:rFonts w:ascii="Times New Roman" w:hAnsi="Times New Roman"/>
                <w:b/>
              </w:rPr>
              <w:t xml:space="preserve">Yes: </w:t>
            </w:r>
            <w:r w:rsidRPr="001543E8">
              <w:rPr>
                <w:rFonts w:ascii="Times New Roman" w:hAns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543E8">
              <w:rPr>
                <w:rFonts w:ascii="Times New Roman" w:hAnsi="Times New Roman"/>
              </w:rPr>
              <w:instrText xml:space="preserve"> FORMCHECKBOX </w:instrText>
            </w:r>
            <w:r w:rsidRPr="001543E8">
              <w:rPr>
                <w:rFonts w:ascii="Times New Roman" w:hAnsi="Times New Roman"/>
              </w:rPr>
            </w:r>
            <w:r w:rsidRPr="001543E8">
              <w:rPr>
                <w:rFonts w:ascii="Times New Roman" w:hAnsi="Times New Roman"/>
              </w:rPr>
              <w:fldChar w:fldCharType="separate"/>
            </w:r>
            <w:r w:rsidRPr="001543E8">
              <w:rPr>
                <w:rFonts w:ascii="Times New Roman" w:hAnsi="Times New Roman"/>
              </w:rPr>
              <w:fldChar w:fldCharType="end"/>
            </w:r>
            <w:r w:rsidRPr="001543E8">
              <w:rPr>
                <w:rFonts w:ascii="Times New Roman" w:hAnsi="Times New Roman"/>
              </w:rPr>
              <w:t xml:space="preserve">     </w:t>
            </w:r>
            <w:r w:rsidRPr="001543E8">
              <w:rPr>
                <w:rFonts w:ascii="Times New Roman" w:hAnsi="Times New Roman"/>
                <w:b/>
              </w:rPr>
              <w:t xml:space="preserve">No: </w:t>
            </w:r>
            <w:r w:rsidR="00614FD0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614FD0">
              <w:rPr>
                <w:rFonts w:ascii="Times New Roman" w:hAnsi="Times New Roman"/>
              </w:rPr>
              <w:instrText xml:space="preserve"> FORMCHECKBOX </w:instrText>
            </w:r>
            <w:r w:rsidR="00614FD0">
              <w:rPr>
                <w:rFonts w:ascii="Times New Roman" w:hAnsi="Times New Roman"/>
              </w:rPr>
            </w:r>
            <w:r w:rsidR="00614FD0">
              <w:rPr>
                <w:rFonts w:ascii="Times New Roman" w:hAnsi="Times New Roman"/>
              </w:rPr>
              <w:fldChar w:fldCharType="separate"/>
            </w:r>
            <w:r w:rsidR="00614FD0">
              <w:rPr>
                <w:rFonts w:ascii="Times New Roman" w:hAnsi="Times New Roman"/>
              </w:rPr>
              <w:fldChar w:fldCharType="end"/>
            </w:r>
          </w:p>
        </w:tc>
      </w:tr>
      <w:tr w:rsidR="00F62817" w:rsidRPr="00780770" w14:paraId="58179F49" w14:textId="77777777" w:rsidTr="009A56C8">
        <w:trPr>
          <w:cantSplit/>
          <w:trHeight w:val="416"/>
        </w:trPr>
        <w:tc>
          <w:tcPr>
            <w:tcW w:w="637" w:type="dxa"/>
            <w:vAlign w:val="center"/>
          </w:tcPr>
          <w:p w14:paraId="7491F0F3" w14:textId="24E1A27E" w:rsidR="00F62817" w:rsidRDefault="00F62817" w:rsidP="009A56C8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Q 10</w:t>
            </w:r>
          </w:p>
        </w:tc>
        <w:tc>
          <w:tcPr>
            <w:tcW w:w="6437" w:type="dxa"/>
            <w:shd w:val="clear" w:color="auto" w:fill="auto"/>
            <w:vAlign w:val="center"/>
          </w:tcPr>
          <w:p w14:paraId="1DD5826E" w14:textId="0E3ACD32" w:rsidR="00F62817" w:rsidRDefault="00F62817" w:rsidP="009A56C8">
            <w:pPr>
              <w:rPr>
                <w:rFonts w:ascii="Times New Roman" w:hAnsi="Times New Roman"/>
                <w:b/>
                <w:bCs/>
              </w:rPr>
            </w:pPr>
            <w:r w:rsidRPr="00F62817">
              <w:rPr>
                <w:rFonts w:ascii="Times New Roman" w:hAnsi="Times New Roman"/>
                <w:b/>
                <w:bCs/>
              </w:rPr>
              <w:t>What is the status of the environment where you manufacture this component (General manufacturing, controlled environment, clean room</w:t>
            </w:r>
            <w:r>
              <w:rPr>
                <w:rFonts w:ascii="Times New Roman" w:hAnsi="Times New Roman"/>
                <w:b/>
                <w:bCs/>
              </w:rPr>
              <w:t>)?</w:t>
            </w:r>
          </w:p>
        </w:tc>
        <w:tc>
          <w:tcPr>
            <w:tcW w:w="1942" w:type="dxa"/>
            <w:vAlign w:val="center"/>
          </w:tcPr>
          <w:p w14:paraId="030540B3" w14:textId="77777777" w:rsidR="00F62817" w:rsidRDefault="00F62817" w:rsidP="009A56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General</w:t>
            </w:r>
            <w:r w:rsidRPr="001543E8">
              <w:rPr>
                <w:rFonts w:ascii="Times New Roman" w:hAnsi="Times New Roman"/>
                <w:b/>
              </w:rPr>
              <w:t xml:space="preserve">: </w:t>
            </w:r>
            <w:r w:rsidRPr="001543E8">
              <w:rPr>
                <w:rFonts w:ascii="Times New Roman" w:hAns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543E8">
              <w:rPr>
                <w:rFonts w:ascii="Times New Roman" w:hAnsi="Times New Roman"/>
              </w:rPr>
              <w:instrText xml:space="preserve"> FORMCHECKBOX </w:instrText>
            </w:r>
            <w:r w:rsidRPr="001543E8">
              <w:rPr>
                <w:rFonts w:ascii="Times New Roman" w:hAnsi="Times New Roman"/>
              </w:rPr>
            </w:r>
            <w:r w:rsidRPr="001543E8">
              <w:rPr>
                <w:rFonts w:ascii="Times New Roman" w:hAnsi="Times New Roman"/>
              </w:rPr>
              <w:fldChar w:fldCharType="separate"/>
            </w:r>
            <w:r w:rsidRPr="001543E8">
              <w:rPr>
                <w:rFonts w:ascii="Times New Roman" w:hAnsi="Times New Roman"/>
              </w:rPr>
              <w:fldChar w:fldCharType="end"/>
            </w:r>
          </w:p>
          <w:p w14:paraId="7F6FBEC6" w14:textId="77777777" w:rsidR="00F62817" w:rsidRDefault="00F62817" w:rsidP="009A56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Controlled</w:t>
            </w:r>
            <w:r w:rsidRPr="001543E8">
              <w:rPr>
                <w:rFonts w:ascii="Times New Roman" w:hAnsi="Times New Roman"/>
                <w:b/>
              </w:rPr>
              <w:t xml:space="preserve">: </w:t>
            </w:r>
            <w:r w:rsidRPr="001543E8">
              <w:rPr>
                <w:rFonts w:ascii="Times New Roman" w:hAns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543E8">
              <w:rPr>
                <w:rFonts w:ascii="Times New Roman" w:hAnsi="Times New Roman"/>
              </w:rPr>
              <w:instrText xml:space="preserve"> FORMCHECKBOX </w:instrText>
            </w:r>
            <w:r w:rsidRPr="001543E8">
              <w:rPr>
                <w:rFonts w:ascii="Times New Roman" w:hAnsi="Times New Roman"/>
              </w:rPr>
            </w:r>
            <w:r w:rsidRPr="001543E8">
              <w:rPr>
                <w:rFonts w:ascii="Times New Roman" w:hAnsi="Times New Roman"/>
              </w:rPr>
              <w:fldChar w:fldCharType="separate"/>
            </w:r>
            <w:r w:rsidRPr="001543E8">
              <w:rPr>
                <w:rFonts w:ascii="Times New Roman" w:hAnsi="Times New Roman"/>
              </w:rPr>
              <w:fldChar w:fldCharType="end"/>
            </w:r>
          </w:p>
          <w:p w14:paraId="22F97C05" w14:textId="61FB5084" w:rsidR="00F62817" w:rsidRPr="001543E8" w:rsidRDefault="00F62817" w:rsidP="009A56C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Clean Room</w:t>
            </w:r>
            <w:r w:rsidRPr="001543E8">
              <w:rPr>
                <w:rFonts w:ascii="Times New Roman" w:hAnsi="Times New Roman"/>
                <w:b/>
              </w:rPr>
              <w:t xml:space="preserve">: </w:t>
            </w:r>
            <w:r w:rsidR="00614FD0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614FD0">
              <w:rPr>
                <w:rFonts w:ascii="Times New Roman" w:hAnsi="Times New Roman"/>
              </w:rPr>
              <w:instrText xml:space="preserve"> FORMCHECKBOX </w:instrText>
            </w:r>
            <w:r w:rsidR="00614FD0">
              <w:rPr>
                <w:rFonts w:ascii="Times New Roman" w:hAnsi="Times New Roman"/>
              </w:rPr>
            </w:r>
            <w:r w:rsidR="00614FD0">
              <w:rPr>
                <w:rFonts w:ascii="Times New Roman" w:hAnsi="Times New Roman"/>
              </w:rPr>
              <w:fldChar w:fldCharType="separate"/>
            </w:r>
            <w:r w:rsidR="00614FD0">
              <w:rPr>
                <w:rFonts w:ascii="Times New Roman" w:hAnsi="Times New Roman"/>
              </w:rPr>
              <w:fldChar w:fldCharType="end"/>
            </w:r>
          </w:p>
        </w:tc>
      </w:tr>
    </w:tbl>
    <w:p w14:paraId="3DE4F291" w14:textId="77777777" w:rsidR="004200F9" w:rsidRDefault="004200F9" w:rsidP="000920FC">
      <w:pPr>
        <w:pStyle w:val="BodyText"/>
        <w:spacing w:before="240" w:after="0"/>
        <w:contextualSpacing/>
        <w:rPr>
          <w:rFonts w:ascii="Times New Roman" w:hAnsi="Times New Roman"/>
          <w:lang w:val="en-IE"/>
        </w:rPr>
      </w:pPr>
    </w:p>
    <w:p w14:paraId="2095DE5B" w14:textId="77777777" w:rsidR="00614FD0" w:rsidRDefault="00614FD0" w:rsidP="000920FC">
      <w:pPr>
        <w:pStyle w:val="BodyText"/>
        <w:spacing w:before="240" w:after="0"/>
        <w:contextualSpacing/>
        <w:rPr>
          <w:rFonts w:ascii="Times New Roman" w:hAnsi="Times New Roman"/>
          <w:b/>
        </w:rPr>
      </w:pPr>
    </w:p>
    <w:p w14:paraId="3CC7FA3F" w14:textId="77777777" w:rsidR="00614FD0" w:rsidRDefault="00614FD0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14:paraId="6223D27A" w14:textId="30801590" w:rsidR="000920FC" w:rsidRPr="000920FC" w:rsidRDefault="000920FC" w:rsidP="000920FC">
      <w:pPr>
        <w:pStyle w:val="BodyText"/>
        <w:spacing w:before="240" w:after="0"/>
        <w:contextualSpacing/>
        <w:rPr>
          <w:rFonts w:ascii="Times New Roman" w:hAnsi="Times New Roman"/>
          <w:b/>
        </w:rPr>
      </w:pPr>
      <w:r w:rsidRPr="000920FC">
        <w:rPr>
          <w:rFonts w:ascii="Times New Roman" w:hAnsi="Times New Roman"/>
          <w:b/>
        </w:rPr>
        <w:lastRenderedPageBreak/>
        <w:t xml:space="preserve">If </w:t>
      </w:r>
      <w:proofErr w:type="gramStart"/>
      <w:r w:rsidRPr="000920FC">
        <w:rPr>
          <w:rFonts w:ascii="Times New Roman" w:hAnsi="Times New Roman"/>
          <w:b/>
        </w:rPr>
        <w:t>Yes</w:t>
      </w:r>
      <w:proofErr w:type="gramEnd"/>
      <w:r w:rsidRPr="000920FC">
        <w:rPr>
          <w:rStyle w:val="FootnoteReference"/>
          <w:rFonts w:ascii="Times New Roman" w:hAnsi="Times New Roman"/>
          <w:b/>
        </w:rPr>
        <w:footnoteReference w:id="7"/>
      </w:r>
      <w:r w:rsidRPr="000920FC">
        <w:rPr>
          <w:rFonts w:ascii="Times New Roman" w:hAnsi="Times New Roman"/>
          <w:b/>
        </w:rPr>
        <w:t>:</w:t>
      </w:r>
    </w:p>
    <w:p w14:paraId="16DF3E89" w14:textId="77777777" w:rsidR="000920FC" w:rsidRDefault="000920FC" w:rsidP="000709B1">
      <w:pPr>
        <w:pStyle w:val="BodyText"/>
        <w:spacing w:before="240" w:after="0"/>
        <w:rPr>
          <w:rFonts w:ascii="Times New Roman" w:hAnsi="Times New Roman"/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2976"/>
        <w:gridCol w:w="1843"/>
        <w:gridCol w:w="1843"/>
      </w:tblGrid>
      <w:tr w:rsidR="000709B1" w:rsidRPr="00780770" w14:paraId="2C3D1471" w14:textId="77777777" w:rsidTr="00FA1BFC">
        <w:trPr>
          <w:cantSplit/>
          <w:trHeight w:hRule="exact" w:val="1018"/>
        </w:trPr>
        <w:tc>
          <w:tcPr>
            <w:tcW w:w="2802" w:type="dxa"/>
            <w:shd w:val="pct12" w:color="auto" w:fill="auto"/>
            <w:vAlign w:val="center"/>
          </w:tcPr>
          <w:p w14:paraId="2C2A1557" w14:textId="77777777" w:rsidR="000709B1" w:rsidRPr="00FA1BFC" w:rsidRDefault="000709B1" w:rsidP="000709B1">
            <w:pPr>
              <w:pStyle w:val="BodyText"/>
              <w:spacing w:before="240" w:after="0"/>
              <w:contextualSpacing/>
              <w:jc w:val="center"/>
              <w:rPr>
                <w:rFonts w:ascii="Times New Roman" w:hAnsi="Times New Roman"/>
                <w:b/>
              </w:rPr>
            </w:pPr>
            <w:r w:rsidRPr="00FA1BFC">
              <w:rPr>
                <w:rFonts w:ascii="Times New Roman" w:hAnsi="Times New Roman"/>
                <w:b/>
              </w:rPr>
              <w:t>Location (In Product/Component)</w:t>
            </w:r>
          </w:p>
          <w:p w14:paraId="65817C0D" w14:textId="77777777" w:rsidR="000709B1" w:rsidRPr="00FA1BFC" w:rsidRDefault="000709B1" w:rsidP="000709B1">
            <w:pPr>
              <w:pStyle w:val="BodyText"/>
              <w:spacing w:before="240" w:after="0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6" w:type="dxa"/>
            <w:shd w:val="pct12" w:color="auto" w:fill="auto"/>
            <w:vAlign w:val="center"/>
          </w:tcPr>
          <w:p w14:paraId="3380E992" w14:textId="77777777" w:rsidR="000709B1" w:rsidRPr="00FA1BFC" w:rsidRDefault="008A72D6" w:rsidP="00436331">
            <w:pPr>
              <w:pStyle w:val="BodyText"/>
              <w:spacing w:after="0"/>
              <w:contextualSpacing/>
              <w:jc w:val="center"/>
              <w:rPr>
                <w:rFonts w:ascii="Times New Roman" w:hAnsi="Times New Roman"/>
                <w:b/>
              </w:rPr>
            </w:pPr>
            <w:r w:rsidRPr="00FA1BFC">
              <w:rPr>
                <w:rFonts w:ascii="Times New Roman" w:hAnsi="Times New Roman"/>
                <w:b/>
              </w:rPr>
              <w:t xml:space="preserve">If applicable, </w:t>
            </w:r>
            <w:r w:rsidR="000709B1" w:rsidRPr="00FA1BFC">
              <w:rPr>
                <w:rFonts w:ascii="Times New Roman" w:hAnsi="Times New Roman"/>
                <w:b/>
              </w:rPr>
              <w:t>Substance N</w:t>
            </w:r>
            <w:r w:rsidR="00436331" w:rsidRPr="00FA1BFC">
              <w:rPr>
                <w:rFonts w:ascii="Times New Roman" w:hAnsi="Times New Roman"/>
                <w:b/>
              </w:rPr>
              <w:t>umber</w:t>
            </w:r>
          </w:p>
        </w:tc>
        <w:tc>
          <w:tcPr>
            <w:tcW w:w="1843" w:type="dxa"/>
            <w:shd w:val="pct12" w:color="auto" w:fill="auto"/>
            <w:vAlign w:val="center"/>
          </w:tcPr>
          <w:p w14:paraId="738D60A0" w14:textId="51BB63E1" w:rsidR="000709B1" w:rsidRPr="00FA1BFC" w:rsidRDefault="00196375" w:rsidP="000709B1">
            <w:pPr>
              <w:pStyle w:val="BodyText"/>
              <w:spacing w:before="240" w:after="0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Concentration (%w/w)</w:t>
            </w:r>
          </w:p>
        </w:tc>
        <w:tc>
          <w:tcPr>
            <w:tcW w:w="1843" w:type="dxa"/>
            <w:shd w:val="pct12" w:color="auto" w:fill="auto"/>
            <w:vAlign w:val="center"/>
          </w:tcPr>
          <w:p w14:paraId="11C0CB1F" w14:textId="20D64514" w:rsidR="000709B1" w:rsidRPr="00FA1BFC" w:rsidRDefault="008C0D8A" w:rsidP="008C0D8A">
            <w:pPr>
              <w:pStyle w:val="BodyText"/>
              <w:spacing w:before="240" w:after="0"/>
              <w:contextualSpacing/>
              <w:jc w:val="center"/>
              <w:rPr>
                <w:rFonts w:ascii="Times New Roman" w:hAnsi="Times New Roman"/>
                <w:b/>
              </w:rPr>
            </w:pPr>
            <w:r w:rsidRPr="00FA1BFC">
              <w:rPr>
                <w:rFonts w:ascii="Times New Roman" w:hAnsi="Times New Roman"/>
                <w:b/>
              </w:rPr>
              <w:t xml:space="preserve">Any </w:t>
            </w:r>
            <w:r w:rsidR="000709B1" w:rsidRPr="00FA1BFC">
              <w:rPr>
                <w:rFonts w:ascii="Times New Roman" w:hAnsi="Times New Roman"/>
                <w:b/>
              </w:rPr>
              <w:t xml:space="preserve">Additional </w:t>
            </w:r>
            <w:r w:rsidRPr="00FA1BFC">
              <w:rPr>
                <w:rFonts w:ascii="Times New Roman" w:hAnsi="Times New Roman"/>
                <w:b/>
              </w:rPr>
              <w:t>I</w:t>
            </w:r>
            <w:r w:rsidR="000709B1" w:rsidRPr="00FA1BFC">
              <w:rPr>
                <w:rFonts w:ascii="Times New Roman" w:hAnsi="Times New Roman"/>
                <w:b/>
              </w:rPr>
              <w:t>nfo</w:t>
            </w:r>
            <w:r w:rsidRPr="00FA1BFC">
              <w:rPr>
                <w:rFonts w:ascii="Times New Roman" w:hAnsi="Times New Roman"/>
                <w:b/>
              </w:rPr>
              <w:t>rmation</w:t>
            </w:r>
            <w:r w:rsidR="00CD65B7">
              <w:rPr>
                <w:rFonts w:ascii="Times New Roman" w:hAnsi="Times New Roman"/>
                <w:b/>
              </w:rPr>
              <w:t xml:space="preserve"> </w:t>
            </w:r>
            <w:r w:rsidR="00156AAF">
              <w:rPr>
                <w:rFonts w:ascii="Times New Roman" w:hAnsi="Times New Roman"/>
                <w:b/>
              </w:rPr>
              <w:t>(e.g. SCIP number)</w:t>
            </w:r>
          </w:p>
        </w:tc>
      </w:tr>
      <w:tr w:rsidR="00473AF7" w:rsidRPr="00780770" w14:paraId="4ACB32A9" w14:textId="77777777" w:rsidTr="00473AF7">
        <w:trPr>
          <w:cantSplit/>
          <w:trHeight w:hRule="exact" w:val="427"/>
        </w:trPr>
        <w:tc>
          <w:tcPr>
            <w:tcW w:w="2802" w:type="dxa"/>
            <w:shd w:val="clear" w:color="auto" w:fill="FFFFFF" w:themeFill="background1"/>
            <w:vAlign w:val="center"/>
          </w:tcPr>
          <w:p w14:paraId="0244BA57" w14:textId="5460F2CA" w:rsidR="00473AF7" w:rsidRPr="00473AF7" w:rsidRDefault="00473AF7" w:rsidP="00473AF7">
            <w:pPr>
              <w:pStyle w:val="BodyText"/>
              <w:spacing w:after="0"/>
              <w:contextualSpacing/>
              <w:jc w:val="center"/>
              <w:rPr>
                <w:rFonts w:ascii="Times New Roman" w:hAnsi="Times New Roman"/>
                <w:b/>
              </w:rPr>
            </w:pPr>
            <w:r w:rsidRPr="00473AF7">
              <w:rPr>
                <w:rFonts w:ascii="Times New Roman" w:hAnsi="Times New Roman"/>
                <w:b/>
              </w:rPr>
              <w:t>N/A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14:paraId="21AD5348" w14:textId="796BA320" w:rsidR="00473AF7" w:rsidRPr="00473AF7" w:rsidRDefault="00473AF7" w:rsidP="00473AF7">
            <w:pPr>
              <w:pStyle w:val="BodyText"/>
              <w:spacing w:after="0"/>
              <w:contextualSpacing/>
              <w:jc w:val="center"/>
              <w:rPr>
                <w:rFonts w:ascii="Times New Roman" w:hAnsi="Times New Roman"/>
                <w:b/>
              </w:rPr>
            </w:pPr>
            <w:r w:rsidRPr="00473AF7">
              <w:rPr>
                <w:rFonts w:ascii="Times New Roman" w:hAnsi="Times New Roman"/>
                <w:b/>
              </w:rPr>
              <w:t>N/A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1160A310" w14:textId="1042FDC5" w:rsidR="00473AF7" w:rsidRPr="00473AF7" w:rsidRDefault="00473AF7" w:rsidP="00473AF7">
            <w:pPr>
              <w:pStyle w:val="BodyText"/>
              <w:spacing w:after="0"/>
              <w:contextualSpacing/>
              <w:jc w:val="center"/>
              <w:rPr>
                <w:rFonts w:ascii="Times New Roman" w:hAnsi="Times New Roman"/>
                <w:b/>
              </w:rPr>
            </w:pPr>
            <w:r w:rsidRPr="00473AF7">
              <w:rPr>
                <w:rFonts w:ascii="Times New Roman" w:hAnsi="Times New Roman"/>
                <w:b/>
              </w:rPr>
              <w:t>N/A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435C663E" w14:textId="2248C3AD" w:rsidR="00473AF7" w:rsidRPr="00473AF7" w:rsidRDefault="00473AF7" w:rsidP="00473AF7">
            <w:pPr>
              <w:pStyle w:val="BodyText"/>
              <w:spacing w:after="0"/>
              <w:contextualSpacing/>
              <w:jc w:val="center"/>
              <w:rPr>
                <w:rFonts w:ascii="Times New Roman" w:hAnsi="Times New Roman"/>
                <w:b/>
              </w:rPr>
            </w:pPr>
            <w:r w:rsidRPr="00473AF7">
              <w:rPr>
                <w:rFonts w:ascii="Times New Roman" w:hAnsi="Times New Roman"/>
                <w:b/>
              </w:rPr>
              <w:t>N/A</w:t>
            </w:r>
          </w:p>
        </w:tc>
      </w:tr>
    </w:tbl>
    <w:p w14:paraId="516496E8" w14:textId="77777777" w:rsidR="00F445F7" w:rsidRPr="00FA1BFC" w:rsidRDefault="002E132D" w:rsidP="00F445F7">
      <w:pPr>
        <w:rPr>
          <w:rFonts w:ascii="Times New Roman" w:hAnsi="Times New Roman"/>
        </w:rPr>
      </w:pPr>
      <w:r w:rsidRPr="00FA1BFC">
        <w:rPr>
          <w:rFonts w:ascii="Times New Roman" w:hAnsi="Times New Roman"/>
        </w:rPr>
        <w:br w:type="page"/>
      </w:r>
    </w:p>
    <w:p w14:paraId="1AFE14DB" w14:textId="77777777" w:rsidR="0085338E" w:rsidRDefault="0085338E" w:rsidP="00F445F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</w:p>
    <w:p w14:paraId="2072CF7B" w14:textId="77777777" w:rsidR="00F445F7" w:rsidRPr="00FA1BFC" w:rsidRDefault="00F445F7" w:rsidP="00F445F7">
      <w:pPr>
        <w:jc w:val="center"/>
        <w:rPr>
          <w:rFonts w:ascii="Times New Roman" w:hAnsi="Times New Roman"/>
          <w:b/>
          <w:sz w:val="24"/>
          <w:szCs w:val="24"/>
        </w:rPr>
      </w:pPr>
      <w:r w:rsidRPr="00FA1BFC">
        <w:rPr>
          <w:rFonts w:ascii="Times New Roman" w:hAnsi="Times New Roman"/>
          <w:b/>
          <w:sz w:val="24"/>
          <w:szCs w:val="24"/>
        </w:rPr>
        <w:t>Acknowledgement of Material Declaration</w:t>
      </w:r>
    </w:p>
    <w:p w14:paraId="6F8E64D1" w14:textId="77777777" w:rsidR="00F445F7" w:rsidRPr="00FA1BFC" w:rsidRDefault="00F445F7" w:rsidP="00F445F7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4BE9C8A" w14:textId="77777777" w:rsidR="00F445F7" w:rsidRPr="00FA1BFC" w:rsidRDefault="00F445F7" w:rsidP="00950B5D">
      <w:pPr>
        <w:jc w:val="both"/>
        <w:rPr>
          <w:rFonts w:ascii="Times New Roman" w:hAnsi="Times New Roman"/>
          <w:sz w:val="24"/>
          <w:szCs w:val="24"/>
        </w:rPr>
      </w:pPr>
      <w:r w:rsidRPr="00FA1BFC">
        <w:rPr>
          <w:rFonts w:ascii="Times New Roman" w:hAnsi="Times New Roman"/>
          <w:sz w:val="24"/>
          <w:szCs w:val="24"/>
        </w:rPr>
        <w:t xml:space="preserve">We hereby confirm that the answers we have given are true and correct and that we oblige ourselves to comply with the </w:t>
      </w:r>
      <w:proofErr w:type="gramStart"/>
      <w:r w:rsidRPr="00FA1BFC">
        <w:rPr>
          <w:rFonts w:ascii="Times New Roman" w:hAnsi="Times New Roman"/>
          <w:sz w:val="24"/>
          <w:szCs w:val="24"/>
        </w:rPr>
        <w:t>below mentioned</w:t>
      </w:r>
      <w:proofErr w:type="gramEnd"/>
      <w:r w:rsidRPr="00FA1BFC">
        <w:rPr>
          <w:rFonts w:ascii="Times New Roman" w:hAnsi="Times New Roman"/>
          <w:sz w:val="24"/>
          <w:szCs w:val="24"/>
        </w:rPr>
        <w:t xml:space="preserve"> requirements and conditions:</w:t>
      </w:r>
    </w:p>
    <w:p w14:paraId="5F88224A" w14:textId="77777777" w:rsidR="00F445F7" w:rsidRPr="00FA1BFC" w:rsidRDefault="00F445F7" w:rsidP="00F445F7">
      <w:pPr>
        <w:rPr>
          <w:rFonts w:ascii="Times New Roman" w:hAnsi="Times New Roman"/>
          <w:sz w:val="24"/>
          <w:szCs w:val="24"/>
        </w:rPr>
      </w:pPr>
    </w:p>
    <w:p w14:paraId="049847A7" w14:textId="77777777" w:rsidR="00F445F7" w:rsidRPr="00FA1BFC" w:rsidRDefault="00950B5D" w:rsidP="00950B5D">
      <w:pPr>
        <w:pStyle w:val="ListParagraph"/>
        <w:numPr>
          <w:ilvl w:val="0"/>
          <w:numId w:val="11"/>
        </w:numPr>
        <w:spacing w:after="12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FA1BFC">
        <w:rPr>
          <w:rFonts w:ascii="Times New Roman" w:hAnsi="Times New Roman"/>
          <w:sz w:val="24"/>
          <w:szCs w:val="24"/>
        </w:rPr>
        <w:t>Any n</w:t>
      </w:r>
      <w:r w:rsidR="00F445F7" w:rsidRPr="00FA1BFC">
        <w:rPr>
          <w:rFonts w:ascii="Times New Roman" w:hAnsi="Times New Roman"/>
          <w:sz w:val="24"/>
          <w:szCs w:val="24"/>
        </w:rPr>
        <w:t xml:space="preserve">ew information and </w:t>
      </w:r>
      <w:r w:rsidRPr="00FA1BFC">
        <w:rPr>
          <w:rFonts w:ascii="Times New Roman" w:hAnsi="Times New Roman"/>
          <w:sz w:val="24"/>
          <w:szCs w:val="24"/>
        </w:rPr>
        <w:t xml:space="preserve">changes </w:t>
      </w:r>
      <w:r w:rsidR="00F445F7" w:rsidRPr="00FA1BFC">
        <w:rPr>
          <w:rFonts w:ascii="Times New Roman" w:hAnsi="Times New Roman"/>
          <w:sz w:val="24"/>
          <w:szCs w:val="24"/>
        </w:rPr>
        <w:t>affecting already submitted replies regarding Aerogen L</w:t>
      </w:r>
      <w:r w:rsidRPr="00FA1BFC">
        <w:rPr>
          <w:rFonts w:ascii="Times New Roman" w:hAnsi="Times New Roman"/>
          <w:sz w:val="24"/>
          <w:szCs w:val="24"/>
        </w:rPr>
        <w:t>imi</w:t>
      </w:r>
      <w:r w:rsidR="00F445F7" w:rsidRPr="00FA1BFC">
        <w:rPr>
          <w:rFonts w:ascii="Times New Roman" w:hAnsi="Times New Roman"/>
          <w:sz w:val="24"/>
          <w:szCs w:val="24"/>
        </w:rPr>
        <w:t>t</w:t>
      </w:r>
      <w:r w:rsidRPr="00FA1BFC">
        <w:rPr>
          <w:rFonts w:ascii="Times New Roman" w:hAnsi="Times New Roman"/>
          <w:sz w:val="24"/>
          <w:szCs w:val="24"/>
        </w:rPr>
        <w:t>e</w:t>
      </w:r>
      <w:r w:rsidR="00F445F7" w:rsidRPr="00FA1BFC">
        <w:rPr>
          <w:rFonts w:ascii="Times New Roman" w:hAnsi="Times New Roman"/>
          <w:sz w:val="24"/>
          <w:szCs w:val="24"/>
        </w:rPr>
        <w:t xml:space="preserve">d (Hereinafter referred to as </w:t>
      </w:r>
      <w:r w:rsidRPr="00FA1BFC">
        <w:rPr>
          <w:rFonts w:ascii="Times New Roman" w:hAnsi="Times New Roman"/>
          <w:sz w:val="24"/>
          <w:szCs w:val="24"/>
        </w:rPr>
        <w:t>‘</w:t>
      </w:r>
      <w:r w:rsidR="00F445F7" w:rsidRPr="00FA1BFC">
        <w:rPr>
          <w:rFonts w:ascii="Times New Roman" w:hAnsi="Times New Roman"/>
          <w:sz w:val="24"/>
          <w:szCs w:val="24"/>
        </w:rPr>
        <w:t>Aerogen</w:t>
      </w:r>
      <w:r w:rsidRPr="00FA1BFC">
        <w:rPr>
          <w:rFonts w:ascii="Times New Roman" w:hAnsi="Times New Roman"/>
          <w:sz w:val="24"/>
          <w:szCs w:val="24"/>
        </w:rPr>
        <w:t>’</w:t>
      </w:r>
      <w:r w:rsidR="00F445F7" w:rsidRPr="00FA1BFC">
        <w:rPr>
          <w:rFonts w:ascii="Times New Roman" w:hAnsi="Times New Roman"/>
          <w:sz w:val="24"/>
          <w:szCs w:val="24"/>
        </w:rPr>
        <w:t xml:space="preserve">) requests </w:t>
      </w:r>
      <w:r w:rsidRPr="00FA1BFC">
        <w:rPr>
          <w:rFonts w:ascii="Times New Roman" w:hAnsi="Times New Roman"/>
          <w:sz w:val="24"/>
          <w:szCs w:val="24"/>
        </w:rPr>
        <w:t>relating to</w:t>
      </w:r>
      <w:r w:rsidR="00F445F7" w:rsidRPr="00FA1BFC">
        <w:rPr>
          <w:rFonts w:ascii="Times New Roman" w:hAnsi="Times New Roman"/>
          <w:sz w:val="24"/>
          <w:szCs w:val="24"/>
        </w:rPr>
        <w:t xml:space="preserve"> material declaration</w:t>
      </w:r>
      <w:r w:rsidRPr="00FA1BFC">
        <w:rPr>
          <w:rFonts w:ascii="Times New Roman" w:hAnsi="Times New Roman"/>
          <w:sz w:val="24"/>
          <w:szCs w:val="24"/>
        </w:rPr>
        <w:t>(</w:t>
      </w:r>
      <w:r w:rsidR="00F445F7" w:rsidRPr="00FA1BFC">
        <w:rPr>
          <w:rFonts w:ascii="Times New Roman" w:hAnsi="Times New Roman"/>
          <w:sz w:val="24"/>
          <w:szCs w:val="24"/>
        </w:rPr>
        <w:t>s</w:t>
      </w:r>
      <w:r w:rsidRPr="00FA1BFC">
        <w:rPr>
          <w:rFonts w:ascii="Times New Roman" w:hAnsi="Times New Roman"/>
          <w:sz w:val="24"/>
          <w:szCs w:val="24"/>
        </w:rPr>
        <w:t>),</w:t>
      </w:r>
      <w:r w:rsidR="00F445F7" w:rsidRPr="00FA1BFC">
        <w:rPr>
          <w:rFonts w:ascii="Times New Roman" w:hAnsi="Times New Roman"/>
          <w:sz w:val="24"/>
          <w:szCs w:val="24"/>
        </w:rPr>
        <w:t xml:space="preserve"> to be forwarded to Aerogen immediately.</w:t>
      </w:r>
    </w:p>
    <w:p w14:paraId="6101922E" w14:textId="77777777" w:rsidR="00F445F7" w:rsidRPr="00FA1BFC" w:rsidRDefault="00F445F7" w:rsidP="00950B5D">
      <w:pPr>
        <w:pStyle w:val="ListParagraph"/>
        <w:spacing w:after="120"/>
        <w:ind w:left="714"/>
        <w:jc w:val="both"/>
        <w:rPr>
          <w:rFonts w:ascii="Times New Roman" w:hAnsi="Times New Roman"/>
          <w:sz w:val="24"/>
          <w:szCs w:val="24"/>
        </w:rPr>
      </w:pPr>
    </w:p>
    <w:p w14:paraId="1451D79D" w14:textId="30611C3D" w:rsidR="00F445F7" w:rsidRPr="00FA1BFC" w:rsidRDefault="00F445F7" w:rsidP="00950B5D">
      <w:pPr>
        <w:pStyle w:val="ListParagraph"/>
        <w:numPr>
          <w:ilvl w:val="0"/>
          <w:numId w:val="11"/>
        </w:numPr>
        <w:spacing w:after="12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FA1BFC">
        <w:rPr>
          <w:rFonts w:ascii="Times New Roman" w:hAnsi="Times New Roman"/>
          <w:sz w:val="24"/>
          <w:szCs w:val="24"/>
        </w:rPr>
        <w:t xml:space="preserve">When updates of the REACH candidate list – see </w:t>
      </w:r>
      <w:hyperlink r:id="rId12" w:history="1">
        <w:r w:rsidRPr="00FA1BFC">
          <w:rPr>
            <w:rStyle w:val="Hyperlink"/>
            <w:rFonts w:ascii="Times New Roman" w:hAnsi="Times New Roman"/>
            <w:sz w:val="24"/>
            <w:szCs w:val="24"/>
          </w:rPr>
          <w:t>http://echa.europa.eu</w:t>
        </w:r>
      </w:hyperlink>
      <w:r w:rsidRPr="00FA1BFC">
        <w:rPr>
          <w:rFonts w:ascii="Times New Roman" w:hAnsi="Times New Roman"/>
          <w:sz w:val="24"/>
          <w:szCs w:val="24"/>
        </w:rPr>
        <w:t xml:space="preserve"> – affect substances that are part of any Aerogen product, it is mandatory to </w:t>
      </w:r>
      <w:r w:rsidR="002239CD" w:rsidRPr="00FA1BFC">
        <w:rPr>
          <w:rFonts w:ascii="Times New Roman" w:hAnsi="Times New Roman"/>
          <w:sz w:val="24"/>
          <w:szCs w:val="24"/>
        </w:rPr>
        <w:t xml:space="preserve">inform </w:t>
      </w:r>
      <w:r w:rsidRPr="00FA1BFC">
        <w:rPr>
          <w:rFonts w:ascii="Times New Roman" w:hAnsi="Times New Roman"/>
          <w:sz w:val="24"/>
          <w:szCs w:val="24"/>
        </w:rPr>
        <w:t>Aerogen at once. The same applies for substances restricted under the RoHS</w:t>
      </w:r>
      <w:r w:rsidR="00950B5D" w:rsidRPr="00FA1BFC">
        <w:rPr>
          <w:rFonts w:ascii="Times New Roman" w:hAnsi="Times New Roman"/>
          <w:sz w:val="24"/>
          <w:szCs w:val="24"/>
        </w:rPr>
        <w:t xml:space="preserve"> </w:t>
      </w:r>
      <w:r w:rsidRPr="00FA1BFC">
        <w:rPr>
          <w:rFonts w:ascii="Times New Roman" w:hAnsi="Times New Roman"/>
          <w:sz w:val="24"/>
          <w:szCs w:val="24"/>
        </w:rPr>
        <w:t>Directive.</w:t>
      </w:r>
    </w:p>
    <w:p w14:paraId="22C960E7" w14:textId="77777777" w:rsidR="002239CD" w:rsidRPr="00FA1BFC" w:rsidRDefault="002239CD" w:rsidP="00950B5D">
      <w:pPr>
        <w:pStyle w:val="ListParagraph"/>
        <w:spacing w:after="120"/>
        <w:ind w:left="714"/>
        <w:jc w:val="both"/>
        <w:rPr>
          <w:rFonts w:ascii="Times New Roman" w:hAnsi="Times New Roman"/>
          <w:sz w:val="24"/>
          <w:szCs w:val="24"/>
        </w:rPr>
      </w:pPr>
    </w:p>
    <w:p w14:paraId="2297409B" w14:textId="77777777" w:rsidR="00F445F7" w:rsidRPr="00FA1BFC" w:rsidRDefault="00F445F7" w:rsidP="00950B5D">
      <w:pPr>
        <w:pStyle w:val="ListParagraph"/>
        <w:numPr>
          <w:ilvl w:val="0"/>
          <w:numId w:val="11"/>
        </w:numPr>
        <w:spacing w:after="12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FA1BFC">
        <w:rPr>
          <w:rFonts w:ascii="Times New Roman" w:hAnsi="Times New Roman"/>
          <w:sz w:val="24"/>
          <w:szCs w:val="24"/>
        </w:rPr>
        <w:t xml:space="preserve">Integral substances are pre-registered and registered when needed at the European Chemicals Agency’s website – </w:t>
      </w:r>
      <w:hyperlink r:id="rId13" w:history="1">
        <w:r w:rsidRPr="00FA1BFC">
          <w:rPr>
            <w:rStyle w:val="Hyperlink"/>
            <w:rFonts w:ascii="Times New Roman" w:hAnsi="Times New Roman"/>
            <w:sz w:val="24"/>
            <w:szCs w:val="24"/>
          </w:rPr>
          <w:t>http://echa.europa.eu</w:t>
        </w:r>
      </w:hyperlink>
      <w:r w:rsidRPr="00FA1BFC">
        <w:rPr>
          <w:rFonts w:ascii="Times New Roman" w:hAnsi="Times New Roman"/>
          <w:sz w:val="24"/>
          <w:szCs w:val="24"/>
        </w:rPr>
        <w:t>.</w:t>
      </w:r>
    </w:p>
    <w:p w14:paraId="1F96471D" w14:textId="77777777" w:rsidR="00F445F7" w:rsidRPr="00FA1BFC" w:rsidRDefault="00F445F7" w:rsidP="00950B5D">
      <w:pPr>
        <w:pStyle w:val="ListParagraph"/>
        <w:spacing w:after="120"/>
        <w:ind w:left="714"/>
        <w:jc w:val="both"/>
        <w:rPr>
          <w:rFonts w:ascii="Times New Roman" w:hAnsi="Times New Roman"/>
          <w:sz w:val="24"/>
          <w:szCs w:val="24"/>
        </w:rPr>
      </w:pPr>
    </w:p>
    <w:p w14:paraId="6332DDFA" w14:textId="77777777" w:rsidR="00F445F7" w:rsidRDefault="00F445F7" w:rsidP="00950B5D">
      <w:pPr>
        <w:pStyle w:val="ListParagraph"/>
        <w:numPr>
          <w:ilvl w:val="0"/>
          <w:numId w:val="11"/>
        </w:numPr>
        <w:spacing w:after="120"/>
        <w:ind w:left="714" w:hanging="357"/>
        <w:jc w:val="both"/>
        <w:rPr>
          <w:rFonts w:ascii="Times New Roman" w:hAnsi="Times New Roman"/>
          <w:sz w:val="24"/>
          <w:szCs w:val="24"/>
        </w:rPr>
      </w:pPr>
      <w:proofErr w:type="gramStart"/>
      <w:r w:rsidRPr="00FA1BFC">
        <w:rPr>
          <w:rFonts w:ascii="Times New Roman" w:hAnsi="Times New Roman"/>
          <w:sz w:val="24"/>
          <w:szCs w:val="24"/>
        </w:rPr>
        <w:t>In order to</w:t>
      </w:r>
      <w:proofErr w:type="gramEnd"/>
      <w:r w:rsidRPr="00FA1BFC">
        <w:rPr>
          <w:rFonts w:ascii="Times New Roman" w:hAnsi="Times New Roman"/>
          <w:sz w:val="24"/>
          <w:szCs w:val="24"/>
        </w:rPr>
        <w:t xml:space="preserve"> be able to make a correct REACH registration, suppliers at all levels of Aerogen’s supply chain </w:t>
      </w:r>
      <w:proofErr w:type="gramStart"/>
      <w:r w:rsidRPr="00FA1BFC">
        <w:rPr>
          <w:rFonts w:ascii="Times New Roman" w:hAnsi="Times New Roman"/>
          <w:sz w:val="24"/>
          <w:szCs w:val="24"/>
        </w:rPr>
        <w:t>have to</w:t>
      </w:r>
      <w:proofErr w:type="gramEnd"/>
      <w:r w:rsidRPr="00FA1BFC">
        <w:rPr>
          <w:rFonts w:ascii="Times New Roman" w:hAnsi="Times New Roman"/>
          <w:sz w:val="24"/>
          <w:szCs w:val="24"/>
        </w:rPr>
        <w:t xml:space="preserve"> be aware that the </w:t>
      </w:r>
      <w:r w:rsidR="00950B5D" w:rsidRPr="00FA1BFC">
        <w:rPr>
          <w:rFonts w:ascii="Times New Roman" w:hAnsi="Times New Roman"/>
          <w:sz w:val="24"/>
          <w:szCs w:val="24"/>
        </w:rPr>
        <w:t>scope</w:t>
      </w:r>
      <w:r w:rsidRPr="00FA1BFC">
        <w:rPr>
          <w:rFonts w:ascii="Times New Roman" w:hAnsi="Times New Roman"/>
          <w:sz w:val="24"/>
          <w:szCs w:val="24"/>
        </w:rPr>
        <w:t xml:space="preserve"> of use for Aerogen’s products is “Medical Technology.”  It is </w:t>
      </w:r>
      <w:r w:rsidR="00950B5D" w:rsidRPr="00FA1BFC">
        <w:rPr>
          <w:rFonts w:ascii="Times New Roman" w:hAnsi="Times New Roman"/>
          <w:sz w:val="24"/>
          <w:szCs w:val="24"/>
        </w:rPr>
        <w:t xml:space="preserve">also </w:t>
      </w:r>
      <w:r w:rsidRPr="00FA1BFC">
        <w:rPr>
          <w:rFonts w:ascii="Times New Roman" w:hAnsi="Times New Roman"/>
          <w:sz w:val="24"/>
          <w:szCs w:val="24"/>
        </w:rPr>
        <w:t xml:space="preserve">the duty of the suppliers to make sure that their sub-suppliers are </w:t>
      </w:r>
      <w:r w:rsidR="00950B5D" w:rsidRPr="00FA1BFC">
        <w:rPr>
          <w:rFonts w:ascii="Times New Roman" w:hAnsi="Times New Roman"/>
          <w:sz w:val="24"/>
          <w:szCs w:val="24"/>
        </w:rPr>
        <w:t xml:space="preserve">made </w:t>
      </w:r>
      <w:r w:rsidRPr="00FA1BFC">
        <w:rPr>
          <w:rFonts w:ascii="Times New Roman" w:hAnsi="Times New Roman"/>
          <w:sz w:val="24"/>
          <w:szCs w:val="24"/>
        </w:rPr>
        <w:t>aware of this.</w:t>
      </w:r>
    </w:p>
    <w:p w14:paraId="317AB3BC" w14:textId="68B50CCF" w:rsidR="00AB3CA8" w:rsidRDefault="00AB3CA8" w:rsidP="00FA1BFC">
      <w:pPr>
        <w:pStyle w:val="ListParagraph"/>
        <w:rPr>
          <w:rFonts w:ascii="Times New Roman" w:hAnsi="Times New Roman"/>
          <w:sz w:val="24"/>
          <w:szCs w:val="24"/>
        </w:rPr>
      </w:pPr>
    </w:p>
    <w:p w14:paraId="0C57E985" w14:textId="7A0886AA" w:rsidR="00AB3CA8" w:rsidRPr="00FA1BFC" w:rsidRDefault="00996042" w:rsidP="00996042">
      <w:pPr>
        <w:pStyle w:val="Caption"/>
        <w:jc w:val="center"/>
        <w:rPr>
          <w:rFonts w:ascii="Times New Roman" w:hAnsi="Times New Roman"/>
          <w:b/>
          <w:sz w:val="24"/>
          <w:szCs w:val="24"/>
        </w:rPr>
      </w:pPr>
      <w:r w:rsidRPr="00996042">
        <w:rPr>
          <w:sz w:val="24"/>
          <w:szCs w:val="24"/>
        </w:rPr>
        <w:t xml:space="preserve">Table </w:t>
      </w:r>
      <w:r w:rsidRPr="00996042">
        <w:rPr>
          <w:sz w:val="24"/>
          <w:szCs w:val="24"/>
        </w:rPr>
        <w:fldChar w:fldCharType="begin"/>
      </w:r>
      <w:r w:rsidRPr="00996042">
        <w:rPr>
          <w:sz w:val="24"/>
          <w:szCs w:val="24"/>
        </w:rPr>
        <w:instrText xml:space="preserve"> SEQ Table \* ARABIC </w:instrText>
      </w:r>
      <w:r w:rsidRPr="00996042">
        <w:rPr>
          <w:sz w:val="24"/>
          <w:szCs w:val="24"/>
        </w:rPr>
        <w:fldChar w:fldCharType="separate"/>
      </w:r>
      <w:r w:rsidR="004E6563">
        <w:rPr>
          <w:noProof/>
          <w:sz w:val="24"/>
          <w:szCs w:val="24"/>
        </w:rPr>
        <w:t>1</w:t>
      </w:r>
      <w:r w:rsidRPr="00996042">
        <w:rPr>
          <w:sz w:val="24"/>
          <w:szCs w:val="24"/>
        </w:rPr>
        <w:fldChar w:fldCharType="end"/>
      </w:r>
      <w:r w:rsidRPr="00996042">
        <w:rPr>
          <w:sz w:val="24"/>
          <w:szCs w:val="24"/>
        </w:rPr>
        <w:t>: Approvals</w:t>
      </w:r>
    </w:p>
    <w:tbl>
      <w:tblPr>
        <w:tblStyle w:val="TableGrid"/>
        <w:tblW w:w="9532" w:type="dxa"/>
        <w:tblInd w:w="-601" w:type="dxa"/>
        <w:tblLook w:val="04A0" w:firstRow="1" w:lastRow="0" w:firstColumn="1" w:lastColumn="0" w:noHBand="0" w:noVBand="1"/>
      </w:tblPr>
      <w:tblGrid>
        <w:gridCol w:w="2723"/>
        <w:gridCol w:w="2273"/>
        <w:gridCol w:w="2268"/>
        <w:gridCol w:w="2268"/>
      </w:tblGrid>
      <w:tr w:rsidR="00FE01AF" w14:paraId="0D03EDC7" w14:textId="77777777" w:rsidTr="00C25AFE">
        <w:tc>
          <w:tcPr>
            <w:tcW w:w="2723" w:type="dxa"/>
            <w:tcBorders>
              <w:top w:val="nil"/>
              <w:left w:val="nil"/>
              <w:bottom w:val="nil"/>
              <w:right w:val="nil"/>
            </w:tcBorders>
          </w:tcPr>
          <w:p w14:paraId="67C5113F" w14:textId="77777777" w:rsidR="00FE01AF" w:rsidRDefault="00FE01AF" w:rsidP="00AB3CA8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39F71" w14:textId="2D4636CC" w:rsidR="00FE01AF" w:rsidRPr="00FA1BFC" w:rsidRDefault="00FE01AF" w:rsidP="00FE01AF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pct12" w:color="auto" w:fill="auto"/>
          </w:tcPr>
          <w:p w14:paraId="3F2F19F7" w14:textId="1FD88DAE" w:rsidR="00FE01AF" w:rsidRDefault="00FE01AF" w:rsidP="00FA1BFC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Aerogen</w:t>
            </w:r>
          </w:p>
        </w:tc>
      </w:tr>
      <w:tr w:rsidR="00FE01AF" w14:paraId="6EA78F7F" w14:textId="6E8700B8" w:rsidTr="00C25AFE"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A64A77" w14:textId="77777777" w:rsidR="00FE01AF" w:rsidRDefault="00FE01AF" w:rsidP="00AB3CA8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2" w:color="auto" w:fill="auto"/>
          </w:tcPr>
          <w:p w14:paraId="3D838515" w14:textId="3AE6D191" w:rsidR="00FE01AF" w:rsidRPr="00FA1BFC" w:rsidRDefault="006C69F0" w:rsidP="00FA1BFC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1BFC">
              <w:rPr>
                <w:rFonts w:ascii="Times New Roman" w:hAnsi="Times New Roman"/>
                <w:b/>
                <w:sz w:val="24"/>
                <w:szCs w:val="24"/>
              </w:rPr>
              <w:t>Supplier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pct12" w:color="auto" w:fill="auto"/>
          </w:tcPr>
          <w:p w14:paraId="799545E6" w14:textId="79B0FBEF" w:rsidR="00FE01AF" w:rsidRPr="00FA1BFC" w:rsidRDefault="00FE01AF" w:rsidP="00FA1BFC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(R&amp;D)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pct12" w:color="auto" w:fill="auto"/>
          </w:tcPr>
          <w:p w14:paraId="4C338FF9" w14:textId="359A60C9" w:rsidR="00FE01AF" w:rsidRPr="00FA1BFC" w:rsidRDefault="00AD2124" w:rsidP="00FA1BFC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Design Assurance</w:t>
            </w:r>
          </w:p>
        </w:tc>
      </w:tr>
      <w:tr w:rsidR="00E755C7" w14:paraId="4E7F7462" w14:textId="662DAD7E" w:rsidTr="00C25AFE">
        <w:trPr>
          <w:trHeight w:val="672"/>
        </w:trPr>
        <w:tc>
          <w:tcPr>
            <w:tcW w:w="2723" w:type="dxa"/>
            <w:tcBorders>
              <w:top w:val="single" w:sz="4" w:space="0" w:color="auto"/>
            </w:tcBorders>
            <w:shd w:val="pct12" w:color="auto" w:fill="auto"/>
            <w:vAlign w:val="center"/>
          </w:tcPr>
          <w:p w14:paraId="2D390096" w14:textId="77777777" w:rsidR="00E755C7" w:rsidRDefault="00E755C7" w:rsidP="00FE01AF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4E2A66">
              <w:rPr>
                <w:rFonts w:ascii="Times New Roman" w:hAnsi="Times New Roman"/>
                <w:b/>
                <w:sz w:val="24"/>
                <w:szCs w:val="24"/>
              </w:rPr>
              <w:t>Printed Name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2273" w:type="dxa"/>
            <w:tcBorders>
              <w:top w:val="single" w:sz="4" w:space="0" w:color="auto"/>
            </w:tcBorders>
          </w:tcPr>
          <w:p w14:paraId="7ED8414C" w14:textId="5ED820EC" w:rsidR="00BA1D45" w:rsidRDefault="00BA1D45" w:rsidP="00C25AFE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494DF366" w14:textId="4947066A" w:rsidR="00E755C7" w:rsidRDefault="00C25AFE" w:rsidP="00FA1BF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Noel Porter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0165B210" w14:textId="7B88B25F" w:rsidR="00A03266" w:rsidRPr="00A03266" w:rsidRDefault="00C2444C" w:rsidP="00C2444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44C">
              <w:rPr>
                <w:rFonts w:ascii="Times New Roman" w:hAnsi="Times New Roman"/>
                <w:sz w:val="24"/>
                <w:szCs w:val="24"/>
              </w:rPr>
              <w:t xml:space="preserve">Rory </w:t>
            </w:r>
            <w:proofErr w:type="spellStart"/>
            <w:r w:rsidRPr="00C2444C">
              <w:rPr>
                <w:rFonts w:ascii="Times New Roman" w:hAnsi="Times New Roman"/>
                <w:sz w:val="24"/>
                <w:szCs w:val="24"/>
              </w:rPr>
              <w:t>Kenihan</w:t>
            </w:r>
            <w:proofErr w:type="spellEnd"/>
          </w:p>
        </w:tc>
      </w:tr>
      <w:tr w:rsidR="00E755C7" w14:paraId="410AAD51" w14:textId="22D1F5D2" w:rsidTr="00C25AFE">
        <w:trPr>
          <w:trHeight w:val="672"/>
        </w:trPr>
        <w:tc>
          <w:tcPr>
            <w:tcW w:w="2723" w:type="dxa"/>
            <w:shd w:val="pct12" w:color="auto" w:fill="auto"/>
            <w:vAlign w:val="center"/>
          </w:tcPr>
          <w:p w14:paraId="0AA0B5C3" w14:textId="77777777" w:rsidR="00E755C7" w:rsidRDefault="00E755C7" w:rsidP="00FE01AF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4E2A66">
              <w:rPr>
                <w:rFonts w:ascii="Times New Roman" w:hAnsi="Times New Roman"/>
                <w:b/>
                <w:sz w:val="24"/>
                <w:szCs w:val="24"/>
              </w:rPr>
              <w:t>Position in Organization/Company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2273" w:type="dxa"/>
          </w:tcPr>
          <w:p w14:paraId="5269AB5E" w14:textId="4C684C75" w:rsidR="00BA1D45" w:rsidRDefault="00BA1D45" w:rsidP="00C25AFE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AE01176" w14:textId="3FF62689" w:rsidR="00E755C7" w:rsidRDefault="00C25AFE" w:rsidP="00FA1BF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Principal Electronics Engineer</w:t>
            </w:r>
          </w:p>
        </w:tc>
        <w:tc>
          <w:tcPr>
            <w:tcW w:w="2268" w:type="dxa"/>
          </w:tcPr>
          <w:p w14:paraId="6BD03A1A" w14:textId="49583A8D" w:rsidR="00E755C7" w:rsidRDefault="00C2444C" w:rsidP="00FA1BF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Design Assurance</w:t>
            </w:r>
          </w:p>
        </w:tc>
      </w:tr>
      <w:tr w:rsidR="00E755C7" w14:paraId="2BF04124" w14:textId="74D2FF85" w:rsidTr="00C25AFE">
        <w:trPr>
          <w:trHeight w:val="672"/>
        </w:trPr>
        <w:tc>
          <w:tcPr>
            <w:tcW w:w="2723" w:type="dxa"/>
            <w:shd w:val="pct12" w:color="auto" w:fill="auto"/>
            <w:vAlign w:val="center"/>
          </w:tcPr>
          <w:p w14:paraId="51A7C0E9" w14:textId="77777777" w:rsidR="00E755C7" w:rsidRDefault="00E755C7" w:rsidP="00FE01AF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Date:</w:t>
            </w:r>
          </w:p>
        </w:tc>
        <w:tc>
          <w:tcPr>
            <w:tcW w:w="2273" w:type="dxa"/>
          </w:tcPr>
          <w:p w14:paraId="2BA0853C" w14:textId="2473D600" w:rsidR="00BA1D45" w:rsidRDefault="00BA1D45" w:rsidP="00C25AFE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824196D" w14:textId="42B1B5A7" w:rsidR="00E755C7" w:rsidRDefault="00C25AFE" w:rsidP="00FA1BF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Jun2025</w:t>
            </w:r>
          </w:p>
        </w:tc>
        <w:tc>
          <w:tcPr>
            <w:tcW w:w="2268" w:type="dxa"/>
          </w:tcPr>
          <w:p w14:paraId="5DA17665" w14:textId="6F99B08D" w:rsidR="00E755C7" w:rsidRDefault="00A03266" w:rsidP="00FA1BF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Jun2025</w:t>
            </w:r>
          </w:p>
        </w:tc>
      </w:tr>
      <w:tr w:rsidR="00E755C7" w14:paraId="4D6039E6" w14:textId="5500FBB0" w:rsidTr="00C25AFE">
        <w:trPr>
          <w:trHeight w:val="904"/>
        </w:trPr>
        <w:tc>
          <w:tcPr>
            <w:tcW w:w="2723" w:type="dxa"/>
            <w:shd w:val="pct12" w:color="auto" w:fill="auto"/>
            <w:vAlign w:val="center"/>
          </w:tcPr>
          <w:p w14:paraId="3AFFD40D" w14:textId="77777777" w:rsidR="00E755C7" w:rsidRPr="004E2A66" w:rsidRDefault="00E755C7" w:rsidP="00FE01AF">
            <w:p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</w:t>
            </w:r>
            <w:r w:rsidRPr="004E2A66">
              <w:rPr>
                <w:rFonts w:ascii="Times New Roman" w:hAnsi="Times New Roman"/>
                <w:b/>
                <w:sz w:val="24"/>
                <w:szCs w:val="24"/>
              </w:rPr>
              <w:t>ignature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2273" w:type="dxa"/>
          </w:tcPr>
          <w:p w14:paraId="0376C5A0" w14:textId="77777777" w:rsidR="00BA1D45" w:rsidRDefault="00BA1D45" w:rsidP="00FA1BF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E8848DD" w14:textId="77777777" w:rsidR="00E755C7" w:rsidRDefault="00E755C7" w:rsidP="00FA1BF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1C463E9" w14:textId="77777777" w:rsidR="00E755C7" w:rsidRDefault="00E755C7" w:rsidP="00FA1BF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F9A10E1" w14:textId="6C61382D" w:rsidR="00AB3CA8" w:rsidRDefault="00AB3CA8" w:rsidP="00CD65B7">
      <w:pPr>
        <w:pStyle w:val="ListParagraph"/>
        <w:rPr>
          <w:rFonts w:ascii="Times New Roman" w:hAnsi="Times New Roman"/>
          <w:b/>
          <w:sz w:val="24"/>
          <w:szCs w:val="24"/>
        </w:rPr>
      </w:pPr>
    </w:p>
    <w:p w14:paraId="245C914E" w14:textId="77777777" w:rsidR="00FA5CA8" w:rsidRDefault="00FA5CA8">
      <w:pPr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br w:type="page"/>
      </w:r>
    </w:p>
    <w:p w14:paraId="3D54EE84" w14:textId="55F49DF5" w:rsidR="002F2850" w:rsidRDefault="002F2850" w:rsidP="00436331">
      <w:pPr>
        <w:jc w:val="both"/>
        <w:rPr>
          <w:rFonts w:ascii="Times New Roman" w:hAnsi="Times New Roman"/>
          <w:b/>
          <w:sz w:val="24"/>
          <w:u w:val="single"/>
        </w:rPr>
      </w:pPr>
      <w:r w:rsidRPr="008F0A4F">
        <w:rPr>
          <w:rFonts w:ascii="Times New Roman" w:hAnsi="Times New Roman"/>
          <w:b/>
          <w:sz w:val="24"/>
          <w:u w:val="single"/>
        </w:rPr>
        <w:lastRenderedPageBreak/>
        <w:t>Instructions for completion of Material Declaration</w:t>
      </w:r>
      <w:r w:rsidR="0049244A" w:rsidRPr="008F0A4F">
        <w:rPr>
          <w:rFonts w:ascii="Times New Roman" w:hAnsi="Times New Roman"/>
          <w:b/>
          <w:sz w:val="24"/>
          <w:u w:val="single"/>
        </w:rPr>
        <w:t xml:space="preserve"> form QF</w:t>
      </w:r>
      <w:r w:rsidRPr="008F0A4F">
        <w:rPr>
          <w:rFonts w:ascii="Times New Roman" w:hAnsi="Times New Roman"/>
          <w:b/>
          <w:sz w:val="24"/>
          <w:u w:val="single"/>
        </w:rPr>
        <w:t>146</w:t>
      </w:r>
    </w:p>
    <w:p w14:paraId="4D9F9991" w14:textId="77777777" w:rsidR="00FF616C" w:rsidRPr="008F0A4F" w:rsidRDefault="00FF616C" w:rsidP="00436331">
      <w:pPr>
        <w:jc w:val="both"/>
        <w:rPr>
          <w:rFonts w:ascii="Times New Roman" w:hAnsi="Times New Roman"/>
          <w:b/>
          <w:sz w:val="24"/>
          <w:u w:val="single"/>
        </w:rPr>
      </w:pPr>
    </w:p>
    <w:p w14:paraId="482F9FFD" w14:textId="72B7E096" w:rsidR="001257B5" w:rsidRPr="008F0A4F" w:rsidRDefault="001257B5" w:rsidP="001257B5">
      <w:pPr>
        <w:pStyle w:val="ListParagraph"/>
        <w:numPr>
          <w:ilvl w:val="0"/>
          <w:numId w:val="12"/>
        </w:numPr>
        <w:spacing w:after="200" w:line="276" w:lineRule="auto"/>
        <w:ind w:left="-3"/>
        <w:rPr>
          <w:rFonts w:ascii="Times New Roman" w:hAnsi="Times New Roman"/>
          <w:sz w:val="24"/>
        </w:rPr>
      </w:pPr>
      <w:r w:rsidRPr="008F0A4F">
        <w:rPr>
          <w:rFonts w:ascii="Times New Roman" w:hAnsi="Times New Roman"/>
          <w:sz w:val="24"/>
        </w:rPr>
        <w:t xml:space="preserve">Check if any </w:t>
      </w:r>
      <w:r>
        <w:rPr>
          <w:rFonts w:ascii="Times New Roman" w:hAnsi="Times New Roman"/>
          <w:sz w:val="24"/>
        </w:rPr>
        <w:t xml:space="preserve">carcinogenic, mutagenic or toxic to reproduction (CMR) </w:t>
      </w:r>
      <w:r w:rsidRPr="008F0A4F">
        <w:rPr>
          <w:rFonts w:ascii="Times New Roman" w:hAnsi="Times New Roman"/>
          <w:sz w:val="24"/>
        </w:rPr>
        <w:t>substance</w:t>
      </w:r>
      <w:r>
        <w:rPr>
          <w:rFonts w:ascii="Times New Roman" w:hAnsi="Times New Roman"/>
          <w:sz w:val="24"/>
        </w:rPr>
        <w:t>s</w:t>
      </w:r>
      <w:r w:rsidRPr="008F0A4F">
        <w:rPr>
          <w:rFonts w:ascii="Times New Roman" w:hAnsi="Times New Roman"/>
          <w:sz w:val="24"/>
        </w:rPr>
        <w:t xml:space="preserve"> listed</w:t>
      </w:r>
      <w:r>
        <w:rPr>
          <w:rFonts w:ascii="Times New Roman" w:hAnsi="Times New Roman"/>
          <w:sz w:val="24"/>
        </w:rPr>
        <w:t xml:space="preserve"> as category 1A or category 1B</w:t>
      </w:r>
      <w:r w:rsidRPr="008F0A4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in EC Regulation 1907/2006 Annex XIV as amended (</w:t>
      </w:r>
      <w:hyperlink r:id="rId14" w:history="1">
        <w:r w:rsidRPr="0023203E">
          <w:rPr>
            <w:rStyle w:val="Hyperlink"/>
            <w:rFonts w:ascii="Times New Roman" w:hAnsi="Times New Roman"/>
            <w:sz w:val="24"/>
          </w:rPr>
          <w:t>https://eur-lex.europa.eu/legal-content/EN/TXT/PDF/?uri=CELEX:02006R1907-20210215&amp;qid=1621871973368&amp;from=en</w:t>
        </w:r>
      </w:hyperlink>
      <w:r>
        <w:rPr>
          <w:rFonts w:ascii="Times New Roman" w:hAnsi="Times New Roman"/>
          <w:sz w:val="24"/>
        </w:rPr>
        <w:t xml:space="preserve">), or, </w:t>
      </w:r>
      <w:r>
        <w:rPr>
          <w:rFonts w:ascii="Times New Roman" w:hAnsi="Times New Roman"/>
          <w:sz w:val="24"/>
        </w:rPr>
        <w:br/>
        <w:t>EU Regulation 1272/2008 Annex VI Table 3.1 (</w:t>
      </w:r>
      <w:hyperlink r:id="rId15" w:history="1">
        <w:r w:rsidRPr="00BA3B36">
          <w:rPr>
            <w:rStyle w:val="Hyperlink"/>
            <w:rFonts w:ascii="Times New Roman" w:hAnsi="Times New Roman"/>
            <w:sz w:val="24"/>
          </w:rPr>
          <w:t>https://eur-lex.europa.eu/LexUriServ/LexUriServ.do?uri=OJ:L:2008:353:0001:1355:EN:PDF</w:t>
        </w:r>
      </w:hyperlink>
      <w:r>
        <w:rPr>
          <w:rFonts w:ascii="Times New Roman" w:hAnsi="Times New Roman"/>
          <w:sz w:val="24"/>
        </w:rPr>
        <w:t xml:space="preserve">) </w:t>
      </w:r>
      <w:r w:rsidRPr="008F0A4F">
        <w:rPr>
          <w:rFonts w:ascii="Times New Roman" w:hAnsi="Times New Roman"/>
          <w:sz w:val="24"/>
        </w:rPr>
        <w:t>is present in the part / component</w:t>
      </w:r>
      <w:r>
        <w:rPr>
          <w:rFonts w:ascii="Times New Roman" w:hAnsi="Times New Roman"/>
          <w:sz w:val="24"/>
        </w:rPr>
        <w:t>.</w:t>
      </w:r>
      <w:r w:rsidRPr="008F0A4F">
        <w:rPr>
          <w:rFonts w:ascii="Times New Roman" w:hAnsi="Times New Roman"/>
          <w:sz w:val="24"/>
        </w:rPr>
        <w:t xml:space="preserve"> </w:t>
      </w:r>
    </w:p>
    <w:p w14:paraId="6619876C" w14:textId="77777777" w:rsidR="001257B5" w:rsidRPr="008F0A4F" w:rsidRDefault="001257B5" w:rsidP="001257B5">
      <w:pPr>
        <w:pStyle w:val="ListParagraph"/>
        <w:numPr>
          <w:ilvl w:val="1"/>
          <w:numId w:val="12"/>
        </w:numPr>
        <w:spacing w:after="200" w:line="276" w:lineRule="auto"/>
        <w:ind w:left="723"/>
        <w:jc w:val="both"/>
        <w:rPr>
          <w:rFonts w:ascii="Times New Roman" w:hAnsi="Times New Roman"/>
          <w:sz w:val="24"/>
        </w:rPr>
      </w:pPr>
      <w:r w:rsidRPr="008F0A4F">
        <w:rPr>
          <w:rFonts w:ascii="Times New Roman" w:hAnsi="Times New Roman"/>
          <w:sz w:val="24"/>
        </w:rPr>
        <w:t xml:space="preserve">If none of the </w:t>
      </w:r>
      <w:r>
        <w:rPr>
          <w:rFonts w:ascii="Times New Roman" w:hAnsi="Times New Roman"/>
          <w:sz w:val="24"/>
        </w:rPr>
        <w:t xml:space="preserve">CMR </w:t>
      </w:r>
      <w:r w:rsidRPr="008F0A4F">
        <w:rPr>
          <w:rFonts w:ascii="Times New Roman" w:hAnsi="Times New Roman"/>
          <w:sz w:val="24"/>
        </w:rPr>
        <w:t xml:space="preserve">substances in the list are present in the part, then put a cross in the </w:t>
      </w:r>
      <w:r w:rsidRPr="00406061">
        <w:rPr>
          <w:rFonts w:ascii="Times New Roman" w:hAnsi="Times New Roman"/>
          <w:b/>
          <w:i/>
          <w:sz w:val="24"/>
        </w:rPr>
        <w:t>No</w:t>
      </w:r>
      <w:r w:rsidRPr="008F0A4F">
        <w:rPr>
          <w:rFonts w:ascii="Times New Roman" w:hAnsi="Times New Roman"/>
          <w:sz w:val="24"/>
        </w:rPr>
        <w:t xml:space="preserve"> box in QF146</w:t>
      </w:r>
      <w:r>
        <w:rPr>
          <w:rFonts w:ascii="Times New Roman" w:hAnsi="Times New Roman"/>
          <w:sz w:val="24"/>
        </w:rPr>
        <w:t>.</w:t>
      </w:r>
    </w:p>
    <w:p w14:paraId="7C6D2441" w14:textId="77777777" w:rsidR="001257B5" w:rsidRDefault="001257B5" w:rsidP="001257B5">
      <w:pPr>
        <w:pStyle w:val="ListParagraph"/>
        <w:numPr>
          <w:ilvl w:val="1"/>
          <w:numId w:val="12"/>
        </w:numPr>
        <w:spacing w:after="200" w:line="276" w:lineRule="auto"/>
        <w:ind w:left="723"/>
        <w:jc w:val="both"/>
        <w:rPr>
          <w:rFonts w:ascii="Times New Roman" w:hAnsi="Times New Roman"/>
          <w:sz w:val="24"/>
        </w:rPr>
      </w:pPr>
      <w:r w:rsidRPr="00382734">
        <w:rPr>
          <w:rFonts w:ascii="Times New Roman" w:hAnsi="Times New Roman"/>
          <w:sz w:val="24"/>
        </w:rPr>
        <w:t xml:space="preserve">If any of the substances in the list </w:t>
      </w:r>
      <w:proofErr w:type="gramStart"/>
      <w:r w:rsidRPr="00382734">
        <w:rPr>
          <w:rFonts w:ascii="Times New Roman" w:hAnsi="Times New Roman"/>
          <w:sz w:val="24"/>
        </w:rPr>
        <w:t>is</w:t>
      </w:r>
      <w:proofErr w:type="gramEnd"/>
      <w:r w:rsidRPr="00382734">
        <w:rPr>
          <w:rFonts w:ascii="Times New Roman" w:hAnsi="Times New Roman"/>
          <w:sz w:val="24"/>
        </w:rPr>
        <w:t xml:space="preserve"> present in the part, then put a cross in the </w:t>
      </w:r>
      <w:r w:rsidRPr="00382734">
        <w:rPr>
          <w:rFonts w:ascii="Times New Roman" w:hAnsi="Times New Roman"/>
          <w:b/>
          <w:i/>
          <w:sz w:val="24"/>
        </w:rPr>
        <w:t xml:space="preserve">Yes </w:t>
      </w:r>
      <w:r w:rsidRPr="00382734">
        <w:rPr>
          <w:rFonts w:ascii="Times New Roman" w:hAnsi="Times New Roman"/>
          <w:sz w:val="24"/>
        </w:rPr>
        <w:t>box and specify in the table below where the substance/substances are to be found in the part</w:t>
      </w:r>
      <w:r>
        <w:rPr>
          <w:rFonts w:ascii="Times New Roman" w:hAnsi="Times New Roman"/>
          <w:sz w:val="24"/>
        </w:rPr>
        <w:t xml:space="preserve"> and details of the concentration if greater than 0.1%w/w</w:t>
      </w:r>
      <w:r w:rsidRPr="00382734">
        <w:rPr>
          <w:rFonts w:ascii="Times New Roman" w:hAnsi="Times New Roman"/>
          <w:sz w:val="24"/>
        </w:rPr>
        <w:t xml:space="preserve">. </w:t>
      </w:r>
    </w:p>
    <w:p w14:paraId="0214D2A5" w14:textId="77777777" w:rsidR="001257B5" w:rsidRPr="00382734" w:rsidRDefault="001257B5" w:rsidP="001257B5">
      <w:pPr>
        <w:pStyle w:val="ListParagraph"/>
        <w:numPr>
          <w:ilvl w:val="1"/>
          <w:numId w:val="12"/>
        </w:numPr>
        <w:spacing w:after="200" w:line="276" w:lineRule="auto"/>
        <w:ind w:left="72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If </w:t>
      </w:r>
      <w:proofErr w:type="gramStart"/>
      <w:r w:rsidRPr="00A04B06">
        <w:rPr>
          <w:rFonts w:ascii="Times New Roman" w:hAnsi="Times New Roman"/>
          <w:b/>
          <w:bCs/>
          <w:sz w:val="24"/>
        </w:rPr>
        <w:t>Yes</w:t>
      </w:r>
      <w:proofErr w:type="gramEnd"/>
      <w:r>
        <w:rPr>
          <w:rFonts w:ascii="Times New Roman" w:hAnsi="Times New Roman"/>
          <w:sz w:val="24"/>
        </w:rPr>
        <w:t>, and the concentration is greater than 0.1%w/w please provide the justification according to EU Regulation 2017/745 Annex I Chapter II 10.4.2.</w:t>
      </w:r>
    </w:p>
    <w:p w14:paraId="73E1AF52" w14:textId="77777777" w:rsidR="001257B5" w:rsidRPr="008F0A4F" w:rsidRDefault="001257B5" w:rsidP="001257B5">
      <w:pPr>
        <w:pStyle w:val="ListParagraph"/>
        <w:numPr>
          <w:ilvl w:val="0"/>
          <w:numId w:val="12"/>
        </w:numPr>
        <w:spacing w:after="200" w:line="276" w:lineRule="auto"/>
        <w:ind w:left="-3"/>
        <w:rPr>
          <w:rFonts w:ascii="Times New Roman" w:hAnsi="Times New Roman"/>
          <w:sz w:val="24"/>
        </w:rPr>
      </w:pPr>
      <w:r w:rsidRPr="008F0A4F">
        <w:rPr>
          <w:rFonts w:ascii="Times New Roman" w:hAnsi="Times New Roman"/>
          <w:sz w:val="24"/>
        </w:rPr>
        <w:t xml:space="preserve">Check if any </w:t>
      </w:r>
      <w:r>
        <w:rPr>
          <w:rFonts w:ascii="Times New Roman" w:hAnsi="Times New Roman"/>
          <w:sz w:val="24"/>
        </w:rPr>
        <w:t>substances with endocrine disrupting properties according to Article 59 of  EC Regulation 1907/2006 as amended (</w:t>
      </w:r>
      <w:hyperlink r:id="rId16" w:history="1">
        <w:r w:rsidRPr="0023203E">
          <w:rPr>
            <w:rStyle w:val="Hyperlink"/>
            <w:rFonts w:ascii="Times New Roman" w:hAnsi="Times New Roman"/>
            <w:sz w:val="24"/>
          </w:rPr>
          <w:t>https://eur-lex.europa.eu/legal-content/EN/TXT/PDF/?uri=CELEX:02006R1907-20210215&amp;qid=1621871973368&amp;from=en</w:t>
        </w:r>
      </w:hyperlink>
      <w:r>
        <w:rPr>
          <w:rFonts w:ascii="Times New Roman" w:hAnsi="Times New Roman"/>
          <w:sz w:val="24"/>
        </w:rPr>
        <w:t xml:space="preserve">) </w:t>
      </w:r>
      <w:r w:rsidRPr="008F0A4F">
        <w:rPr>
          <w:rFonts w:ascii="Times New Roman" w:hAnsi="Times New Roman"/>
          <w:sz w:val="24"/>
        </w:rPr>
        <w:t>is present in the part / component</w:t>
      </w:r>
      <w:r>
        <w:rPr>
          <w:rFonts w:ascii="Times New Roman" w:hAnsi="Times New Roman"/>
          <w:sz w:val="24"/>
        </w:rPr>
        <w:t>.</w:t>
      </w:r>
      <w:r w:rsidRPr="008F0A4F">
        <w:rPr>
          <w:rFonts w:ascii="Times New Roman" w:hAnsi="Times New Roman"/>
          <w:sz w:val="24"/>
        </w:rPr>
        <w:t xml:space="preserve"> </w:t>
      </w:r>
    </w:p>
    <w:p w14:paraId="340FE383" w14:textId="77777777" w:rsidR="001257B5" w:rsidRPr="008F0A4F" w:rsidRDefault="001257B5" w:rsidP="001257B5">
      <w:pPr>
        <w:pStyle w:val="ListParagraph"/>
        <w:numPr>
          <w:ilvl w:val="1"/>
          <w:numId w:val="12"/>
        </w:numPr>
        <w:spacing w:after="200" w:line="276" w:lineRule="auto"/>
        <w:ind w:left="723"/>
        <w:jc w:val="both"/>
        <w:rPr>
          <w:rFonts w:ascii="Times New Roman" w:hAnsi="Times New Roman"/>
          <w:sz w:val="24"/>
        </w:rPr>
      </w:pPr>
      <w:r w:rsidRPr="008F0A4F">
        <w:rPr>
          <w:rFonts w:ascii="Times New Roman" w:hAnsi="Times New Roman"/>
          <w:sz w:val="24"/>
        </w:rPr>
        <w:t xml:space="preserve">If </w:t>
      </w:r>
      <w:r>
        <w:rPr>
          <w:rFonts w:ascii="Times New Roman" w:hAnsi="Times New Roman"/>
          <w:sz w:val="24"/>
        </w:rPr>
        <w:t xml:space="preserve">there are no endocrine disrupting </w:t>
      </w:r>
      <w:r w:rsidRPr="008F0A4F">
        <w:rPr>
          <w:rFonts w:ascii="Times New Roman" w:hAnsi="Times New Roman"/>
          <w:sz w:val="24"/>
        </w:rPr>
        <w:t xml:space="preserve">substances present in the part, then put a cross in the </w:t>
      </w:r>
      <w:r w:rsidRPr="00406061">
        <w:rPr>
          <w:rFonts w:ascii="Times New Roman" w:hAnsi="Times New Roman"/>
          <w:b/>
          <w:i/>
          <w:sz w:val="24"/>
        </w:rPr>
        <w:t>No</w:t>
      </w:r>
      <w:r w:rsidRPr="008F0A4F">
        <w:rPr>
          <w:rFonts w:ascii="Times New Roman" w:hAnsi="Times New Roman"/>
          <w:sz w:val="24"/>
        </w:rPr>
        <w:t xml:space="preserve"> box in QF146</w:t>
      </w:r>
      <w:r>
        <w:rPr>
          <w:rFonts w:ascii="Times New Roman" w:hAnsi="Times New Roman"/>
          <w:sz w:val="24"/>
        </w:rPr>
        <w:t>.</w:t>
      </w:r>
    </w:p>
    <w:p w14:paraId="6097F9C5" w14:textId="77777777" w:rsidR="001257B5" w:rsidRDefault="001257B5" w:rsidP="001257B5">
      <w:pPr>
        <w:pStyle w:val="ListParagraph"/>
        <w:numPr>
          <w:ilvl w:val="1"/>
          <w:numId w:val="12"/>
        </w:numPr>
        <w:spacing w:after="200" w:line="276" w:lineRule="auto"/>
        <w:ind w:left="723"/>
        <w:jc w:val="both"/>
        <w:rPr>
          <w:rFonts w:ascii="Times New Roman" w:hAnsi="Times New Roman"/>
          <w:sz w:val="24"/>
        </w:rPr>
      </w:pPr>
      <w:r w:rsidRPr="00382734">
        <w:rPr>
          <w:rFonts w:ascii="Times New Roman" w:hAnsi="Times New Roman"/>
          <w:sz w:val="24"/>
        </w:rPr>
        <w:t xml:space="preserve">If any of the substances </w:t>
      </w:r>
      <w:proofErr w:type="gramStart"/>
      <w:r w:rsidRPr="00382734">
        <w:rPr>
          <w:rFonts w:ascii="Times New Roman" w:hAnsi="Times New Roman"/>
          <w:sz w:val="24"/>
        </w:rPr>
        <w:t>is</w:t>
      </w:r>
      <w:proofErr w:type="gramEnd"/>
      <w:r w:rsidRPr="00382734">
        <w:rPr>
          <w:rFonts w:ascii="Times New Roman" w:hAnsi="Times New Roman"/>
          <w:sz w:val="24"/>
        </w:rPr>
        <w:t xml:space="preserve"> present in the part, then put a cross in the </w:t>
      </w:r>
      <w:r w:rsidRPr="00382734">
        <w:rPr>
          <w:rFonts w:ascii="Times New Roman" w:hAnsi="Times New Roman"/>
          <w:b/>
          <w:i/>
          <w:sz w:val="24"/>
        </w:rPr>
        <w:t xml:space="preserve">Yes </w:t>
      </w:r>
      <w:r w:rsidRPr="00382734">
        <w:rPr>
          <w:rFonts w:ascii="Times New Roman" w:hAnsi="Times New Roman"/>
          <w:sz w:val="24"/>
        </w:rPr>
        <w:t>box and specify in the table below where the substance/substances are to be found in the part</w:t>
      </w:r>
      <w:r>
        <w:rPr>
          <w:rFonts w:ascii="Times New Roman" w:hAnsi="Times New Roman"/>
          <w:sz w:val="24"/>
        </w:rPr>
        <w:t xml:space="preserve"> and details of the concentration if greater than 0.1%w/w</w:t>
      </w:r>
      <w:r w:rsidRPr="00382734">
        <w:rPr>
          <w:rFonts w:ascii="Times New Roman" w:hAnsi="Times New Roman"/>
          <w:sz w:val="24"/>
        </w:rPr>
        <w:t xml:space="preserve">. </w:t>
      </w:r>
    </w:p>
    <w:p w14:paraId="4155EAF6" w14:textId="77777777" w:rsidR="001257B5" w:rsidRPr="00736621" w:rsidRDefault="001257B5" w:rsidP="001257B5">
      <w:pPr>
        <w:pStyle w:val="ListParagraph"/>
        <w:numPr>
          <w:ilvl w:val="1"/>
          <w:numId w:val="12"/>
        </w:numPr>
        <w:spacing w:after="200" w:line="276" w:lineRule="auto"/>
        <w:ind w:left="72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If </w:t>
      </w:r>
      <w:proofErr w:type="gramStart"/>
      <w:r w:rsidRPr="00A04B06">
        <w:rPr>
          <w:rFonts w:ascii="Times New Roman" w:hAnsi="Times New Roman"/>
          <w:b/>
          <w:bCs/>
          <w:sz w:val="24"/>
        </w:rPr>
        <w:t>Yes</w:t>
      </w:r>
      <w:proofErr w:type="gramEnd"/>
      <w:r>
        <w:rPr>
          <w:rFonts w:ascii="Times New Roman" w:hAnsi="Times New Roman"/>
          <w:sz w:val="24"/>
        </w:rPr>
        <w:t>, and the concentration is greater than 0.1%w/w please provide the justification according to EU Regulation 2017/745 Annex I Chapter II 10.4.2.</w:t>
      </w:r>
    </w:p>
    <w:p w14:paraId="7E4F10AC" w14:textId="459C634A" w:rsidR="00E77401" w:rsidRPr="008F0A4F" w:rsidRDefault="00E77401" w:rsidP="00406061">
      <w:pPr>
        <w:pStyle w:val="ListParagraph"/>
        <w:numPr>
          <w:ilvl w:val="0"/>
          <w:numId w:val="12"/>
        </w:numPr>
        <w:spacing w:after="200" w:line="276" w:lineRule="auto"/>
        <w:rPr>
          <w:rFonts w:ascii="Times New Roman" w:hAnsi="Times New Roman"/>
          <w:sz w:val="24"/>
        </w:rPr>
      </w:pPr>
      <w:r w:rsidRPr="008F0A4F">
        <w:rPr>
          <w:rFonts w:ascii="Times New Roman" w:hAnsi="Times New Roman"/>
          <w:sz w:val="24"/>
        </w:rPr>
        <w:t>Check if any substance listed in the R</w:t>
      </w:r>
      <w:r w:rsidR="00406061">
        <w:rPr>
          <w:rFonts w:ascii="Times New Roman" w:hAnsi="Times New Roman"/>
          <w:sz w:val="24"/>
        </w:rPr>
        <w:t>EACH C</w:t>
      </w:r>
      <w:r w:rsidRPr="008F0A4F">
        <w:rPr>
          <w:rFonts w:ascii="Times New Roman" w:hAnsi="Times New Roman"/>
          <w:sz w:val="24"/>
        </w:rPr>
        <w:t xml:space="preserve">andidate </w:t>
      </w:r>
      <w:r w:rsidR="00406061">
        <w:rPr>
          <w:rFonts w:ascii="Times New Roman" w:hAnsi="Times New Roman"/>
          <w:sz w:val="24"/>
        </w:rPr>
        <w:t>L</w:t>
      </w:r>
      <w:r w:rsidRPr="008F0A4F">
        <w:rPr>
          <w:rFonts w:ascii="Times New Roman" w:hAnsi="Times New Roman"/>
          <w:sz w:val="24"/>
        </w:rPr>
        <w:t xml:space="preserve">ist is present in the part / component, see </w:t>
      </w:r>
      <w:hyperlink r:id="rId17" w:history="1">
        <w:r w:rsidR="00FF616C" w:rsidRPr="00FC2D19">
          <w:rPr>
            <w:rStyle w:val="Hyperlink"/>
          </w:rPr>
          <w:t>https://echa.europa.eu/candidate-list-table</w:t>
        </w:r>
      </w:hyperlink>
      <w:r w:rsidR="00FF616C">
        <w:t xml:space="preserve"> </w:t>
      </w:r>
    </w:p>
    <w:p w14:paraId="3A3F84B4" w14:textId="77777777" w:rsidR="00E77401" w:rsidRPr="008F0A4F" w:rsidRDefault="00E77401" w:rsidP="00406061">
      <w:pPr>
        <w:pStyle w:val="ListParagraph"/>
        <w:numPr>
          <w:ilvl w:val="1"/>
          <w:numId w:val="12"/>
        </w:numPr>
        <w:spacing w:after="200" w:line="276" w:lineRule="auto"/>
        <w:jc w:val="both"/>
        <w:rPr>
          <w:rFonts w:ascii="Times New Roman" w:hAnsi="Times New Roman"/>
          <w:sz w:val="24"/>
        </w:rPr>
      </w:pPr>
      <w:r w:rsidRPr="008F0A4F">
        <w:rPr>
          <w:rFonts w:ascii="Times New Roman" w:hAnsi="Times New Roman"/>
          <w:sz w:val="24"/>
        </w:rPr>
        <w:t xml:space="preserve">If none of the substances in the list are present in the part, then put a cross in the </w:t>
      </w:r>
      <w:r w:rsidRPr="00406061">
        <w:rPr>
          <w:rFonts w:ascii="Times New Roman" w:hAnsi="Times New Roman"/>
          <w:b/>
          <w:i/>
          <w:sz w:val="24"/>
        </w:rPr>
        <w:t>No</w:t>
      </w:r>
      <w:r w:rsidRPr="008F0A4F">
        <w:rPr>
          <w:rFonts w:ascii="Times New Roman" w:hAnsi="Times New Roman"/>
          <w:sz w:val="24"/>
        </w:rPr>
        <w:t xml:space="preserve"> box in QF146</w:t>
      </w:r>
      <w:r w:rsidR="00406061">
        <w:rPr>
          <w:rFonts w:ascii="Times New Roman" w:hAnsi="Times New Roman"/>
          <w:sz w:val="24"/>
        </w:rPr>
        <w:t>.</w:t>
      </w:r>
    </w:p>
    <w:p w14:paraId="31D2CEB9" w14:textId="23948C68" w:rsidR="00A7790F" w:rsidRDefault="00E77401" w:rsidP="00A7790F">
      <w:pPr>
        <w:pStyle w:val="ListParagraph"/>
        <w:numPr>
          <w:ilvl w:val="1"/>
          <w:numId w:val="12"/>
        </w:numPr>
        <w:spacing w:after="200" w:line="276" w:lineRule="auto"/>
        <w:jc w:val="both"/>
        <w:rPr>
          <w:rFonts w:ascii="Times New Roman" w:hAnsi="Times New Roman"/>
          <w:sz w:val="24"/>
        </w:rPr>
      </w:pPr>
      <w:r w:rsidRPr="00382734">
        <w:rPr>
          <w:rFonts w:ascii="Times New Roman" w:hAnsi="Times New Roman"/>
          <w:sz w:val="24"/>
        </w:rPr>
        <w:t xml:space="preserve">If any of the substances in the list </w:t>
      </w:r>
      <w:proofErr w:type="gramStart"/>
      <w:r w:rsidRPr="00382734">
        <w:rPr>
          <w:rFonts w:ascii="Times New Roman" w:hAnsi="Times New Roman"/>
          <w:sz w:val="24"/>
        </w:rPr>
        <w:t>is</w:t>
      </w:r>
      <w:proofErr w:type="gramEnd"/>
      <w:r w:rsidRPr="00382734">
        <w:rPr>
          <w:rFonts w:ascii="Times New Roman" w:hAnsi="Times New Roman"/>
          <w:sz w:val="24"/>
        </w:rPr>
        <w:t xml:space="preserve"> present in the part, then put a cross in the </w:t>
      </w:r>
      <w:r w:rsidRPr="00382734">
        <w:rPr>
          <w:rFonts w:ascii="Times New Roman" w:hAnsi="Times New Roman"/>
          <w:b/>
          <w:i/>
          <w:sz w:val="24"/>
        </w:rPr>
        <w:t xml:space="preserve">Yes </w:t>
      </w:r>
      <w:r w:rsidRPr="00382734">
        <w:rPr>
          <w:rFonts w:ascii="Times New Roman" w:hAnsi="Times New Roman"/>
          <w:sz w:val="24"/>
        </w:rPr>
        <w:t>box and specify in the table below where the substance/substances are to be found in the part</w:t>
      </w:r>
      <w:r w:rsidR="00E14401">
        <w:rPr>
          <w:rFonts w:ascii="Times New Roman" w:hAnsi="Times New Roman"/>
          <w:sz w:val="24"/>
        </w:rPr>
        <w:t xml:space="preserve"> and details of the concentration if greater than 0.1%w/w</w:t>
      </w:r>
      <w:r w:rsidRPr="00382734">
        <w:rPr>
          <w:rFonts w:ascii="Times New Roman" w:hAnsi="Times New Roman"/>
          <w:sz w:val="24"/>
        </w:rPr>
        <w:t xml:space="preserve">. </w:t>
      </w:r>
    </w:p>
    <w:p w14:paraId="14DB2F4D" w14:textId="4B18786B" w:rsidR="00E14401" w:rsidRDefault="00E14401" w:rsidP="00A7790F">
      <w:pPr>
        <w:pStyle w:val="ListParagraph"/>
        <w:numPr>
          <w:ilvl w:val="1"/>
          <w:numId w:val="12"/>
        </w:numPr>
        <w:spacing w:after="20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If </w:t>
      </w:r>
      <w:proofErr w:type="gramStart"/>
      <w:r w:rsidRPr="00CD65B7">
        <w:rPr>
          <w:rFonts w:ascii="Times New Roman" w:hAnsi="Times New Roman"/>
          <w:b/>
          <w:bCs/>
          <w:sz w:val="24"/>
        </w:rPr>
        <w:t>Yes</w:t>
      </w:r>
      <w:proofErr w:type="gramEnd"/>
      <w:r>
        <w:rPr>
          <w:rFonts w:ascii="Times New Roman" w:hAnsi="Times New Roman"/>
          <w:sz w:val="24"/>
        </w:rPr>
        <w:t>, then please provide the relevant SCIP number per the Waste Framework Directive.</w:t>
      </w:r>
    </w:p>
    <w:p w14:paraId="04D079E4" w14:textId="77777777" w:rsidR="00FF616C" w:rsidRPr="00382734" w:rsidRDefault="00FF616C" w:rsidP="00FF616C">
      <w:pPr>
        <w:pStyle w:val="ListParagraph"/>
        <w:spacing w:after="200" w:line="276" w:lineRule="auto"/>
        <w:ind w:left="1080"/>
        <w:jc w:val="both"/>
        <w:rPr>
          <w:rFonts w:ascii="Times New Roman" w:hAnsi="Times New Roman"/>
          <w:sz w:val="24"/>
        </w:rPr>
      </w:pPr>
    </w:p>
    <w:p w14:paraId="3F48B3B6" w14:textId="6C33AEC6" w:rsidR="002F2850" w:rsidRPr="008F0A4F" w:rsidRDefault="002F2850" w:rsidP="0060219A">
      <w:pPr>
        <w:pStyle w:val="ListParagraph"/>
        <w:numPr>
          <w:ilvl w:val="0"/>
          <w:numId w:val="12"/>
        </w:numPr>
        <w:spacing w:after="200" w:line="276" w:lineRule="auto"/>
        <w:jc w:val="both"/>
        <w:rPr>
          <w:rFonts w:ascii="Times New Roman" w:hAnsi="Times New Roman"/>
          <w:sz w:val="24"/>
        </w:rPr>
      </w:pPr>
      <w:r w:rsidRPr="008F0A4F">
        <w:rPr>
          <w:rFonts w:ascii="Times New Roman" w:hAnsi="Times New Roman"/>
          <w:sz w:val="24"/>
        </w:rPr>
        <w:t>Check if any RoHS</w:t>
      </w:r>
      <w:r w:rsidR="0022395B" w:rsidRPr="008F0A4F">
        <w:rPr>
          <w:rFonts w:ascii="Times New Roman" w:hAnsi="Times New Roman"/>
          <w:sz w:val="24"/>
        </w:rPr>
        <w:t xml:space="preserve"> </w:t>
      </w:r>
      <w:r w:rsidRPr="008F0A4F">
        <w:rPr>
          <w:rFonts w:ascii="Times New Roman" w:hAnsi="Times New Roman"/>
          <w:sz w:val="24"/>
        </w:rPr>
        <w:t>substance is present in the</w:t>
      </w:r>
      <w:r w:rsidR="00E14401">
        <w:rPr>
          <w:rFonts w:ascii="Times New Roman" w:hAnsi="Times New Roman"/>
          <w:sz w:val="24"/>
        </w:rPr>
        <w:t xml:space="preserve"> homogeneous material of each </w:t>
      </w:r>
      <w:r w:rsidRPr="008F0A4F">
        <w:rPr>
          <w:rFonts w:ascii="Times New Roman" w:hAnsi="Times New Roman"/>
          <w:sz w:val="24"/>
        </w:rPr>
        <w:t>part</w:t>
      </w:r>
      <w:r w:rsidR="0022395B" w:rsidRPr="008F0A4F">
        <w:rPr>
          <w:rFonts w:ascii="Times New Roman" w:hAnsi="Times New Roman"/>
          <w:sz w:val="24"/>
        </w:rPr>
        <w:t xml:space="preserve"> / component</w:t>
      </w:r>
      <w:r w:rsidR="00E14401">
        <w:rPr>
          <w:rFonts w:ascii="Times New Roman" w:hAnsi="Times New Roman"/>
          <w:sz w:val="24"/>
        </w:rPr>
        <w:t xml:space="preserve"> at a concentration greater than 0.1</w:t>
      </w:r>
      <w:proofErr w:type="gramStart"/>
      <w:r w:rsidR="00E14401">
        <w:rPr>
          <w:rFonts w:ascii="Times New Roman" w:hAnsi="Times New Roman"/>
          <w:sz w:val="24"/>
        </w:rPr>
        <w:t>%w</w:t>
      </w:r>
      <w:proofErr w:type="gramEnd"/>
      <w:r w:rsidR="00E14401">
        <w:rPr>
          <w:rFonts w:ascii="Times New Roman" w:hAnsi="Times New Roman"/>
          <w:sz w:val="24"/>
        </w:rPr>
        <w:t>/w (and 0.01% w/w in the case of cadmium)</w:t>
      </w:r>
      <w:r w:rsidR="0022395B" w:rsidRPr="008F0A4F">
        <w:rPr>
          <w:rFonts w:ascii="Times New Roman" w:hAnsi="Times New Roman"/>
          <w:sz w:val="24"/>
        </w:rPr>
        <w:t>.</w:t>
      </w:r>
      <w:r w:rsidRPr="008F0A4F">
        <w:rPr>
          <w:rFonts w:ascii="Times New Roman" w:hAnsi="Times New Roman"/>
          <w:sz w:val="24"/>
        </w:rPr>
        <w:t xml:space="preserve"> </w:t>
      </w:r>
    </w:p>
    <w:p w14:paraId="63232708" w14:textId="77777777" w:rsidR="002F2850" w:rsidRPr="008F0A4F" w:rsidRDefault="002F2850" w:rsidP="0060219A">
      <w:pPr>
        <w:pStyle w:val="ListParagraph"/>
        <w:numPr>
          <w:ilvl w:val="1"/>
          <w:numId w:val="12"/>
        </w:numPr>
        <w:spacing w:after="200" w:line="276" w:lineRule="auto"/>
        <w:jc w:val="both"/>
        <w:rPr>
          <w:rFonts w:ascii="Times New Roman" w:hAnsi="Times New Roman"/>
          <w:sz w:val="24"/>
        </w:rPr>
      </w:pPr>
      <w:r w:rsidRPr="008F0A4F">
        <w:rPr>
          <w:rFonts w:ascii="Times New Roman" w:hAnsi="Times New Roman"/>
          <w:sz w:val="24"/>
        </w:rPr>
        <w:t xml:space="preserve">If none of the substances in the list are present in the part, then </w:t>
      </w:r>
      <w:r w:rsidR="0049244A" w:rsidRPr="008F0A4F">
        <w:rPr>
          <w:rFonts w:ascii="Times New Roman" w:hAnsi="Times New Roman"/>
          <w:sz w:val="24"/>
        </w:rPr>
        <w:t xml:space="preserve">put a cross in the </w:t>
      </w:r>
      <w:r w:rsidR="0049244A" w:rsidRPr="0060219A">
        <w:rPr>
          <w:rFonts w:ascii="Times New Roman" w:hAnsi="Times New Roman"/>
          <w:b/>
          <w:i/>
          <w:sz w:val="24"/>
        </w:rPr>
        <w:t>No</w:t>
      </w:r>
      <w:r w:rsidR="0049244A" w:rsidRPr="008F0A4F">
        <w:rPr>
          <w:rFonts w:ascii="Times New Roman" w:hAnsi="Times New Roman"/>
          <w:sz w:val="24"/>
        </w:rPr>
        <w:t xml:space="preserve"> box in QF</w:t>
      </w:r>
      <w:r w:rsidRPr="008F0A4F">
        <w:rPr>
          <w:rFonts w:ascii="Times New Roman" w:hAnsi="Times New Roman"/>
          <w:sz w:val="24"/>
        </w:rPr>
        <w:t>146</w:t>
      </w:r>
      <w:r w:rsidR="0060219A">
        <w:rPr>
          <w:rFonts w:ascii="Times New Roman" w:hAnsi="Times New Roman"/>
          <w:sz w:val="24"/>
        </w:rPr>
        <w:t>.</w:t>
      </w:r>
    </w:p>
    <w:p w14:paraId="0EF6564F" w14:textId="77777777" w:rsidR="00E14401" w:rsidRDefault="002F2850" w:rsidP="00382734">
      <w:pPr>
        <w:pStyle w:val="ListParagraph"/>
        <w:numPr>
          <w:ilvl w:val="1"/>
          <w:numId w:val="12"/>
        </w:numPr>
        <w:spacing w:after="200" w:line="276" w:lineRule="auto"/>
        <w:jc w:val="both"/>
        <w:rPr>
          <w:rFonts w:ascii="Times New Roman" w:hAnsi="Times New Roman"/>
          <w:sz w:val="24"/>
        </w:rPr>
      </w:pPr>
      <w:r w:rsidRPr="00382734">
        <w:rPr>
          <w:rFonts w:ascii="Times New Roman" w:hAnsi="Times New Roman"/>
          <w:sz w:val="24"/>
        </w:rPr>
        <w:t xml:space="preserve">If any of the substances in the list </w:t>
      </w:r>
      <w:proofErr w:type="gramStart"/>
      <w:r w:rsidRPr="00382734">
        <w:rPr>
          <w:rFonts w:ascii="Times New Roman" w:hAnsi="Times New Roman"/>
          <w:sz w:val="24"/>
        </w:rPr>
        <w:t>is</w:t>
      </w:r>
      <w:proofErr w:type="gramEnd"/>
      <w:r w:rsidRPr="00382734">
        <w:rPr>
          <w:rFonts w:ascii="Times New Roman" w:hAnsi="Times New Roman"/>
          <w:sz w:val="24"/>
        </w:rPr>
        <w:t xml:space="preserve"> present in the part, then put a cross in the </w:t>
      </w:r>
      <w:r w:rsidRPr="00382734">
        <w:rPr>
          <w:rFonts w:ascii="Times New Roman" w:hAnsi="Times New Roman"/>
          <w:b/>
          <w:i/>
          <w:sz w:val="24"/>
        </w:rPr>
        <w:t xml:space="preserve">Yes </w:t>
      </w:r>
      <w:r w:rsidRPr="00382734">
        <w:rPr>
          <w:rFonts w:ascii="Times New Roman" w:hAnsi="Times New Roman"/>
          <w:sz w:val="24"/>
        </w:rPr>
        <w:t>box and specify in the table below where the substance/substances are to be found in the part</w:t>
      </w:r>
      <w:r w:rsidR="00E14401">
        <w:rPr>
          <w:rFonts w:ascii="Times New Roman" w:hAnsi="Times New Roman"/>
          <w:sz w:val="24"/>
        </w:rPr>
        <w:t xml:space="preserve"> and the relevant concentration</w:t>
      </w:r>
      <w:r w:rsidRPr="00382734">
        <w:rPr>
          <w:rFonts w:ascii="Times New Roman" w:hAnsi="Times New Roman"/>
          <w:sz w:val="24"/>
        </w:rPr>
        <w:t>.</w:t>
      </w:r>
    </w:p>
    <w:p w14:paraId="569D368C" w14:textId="4CE0CB36" w:rsidR="00382734" w:rsidRDefault="00E14401" w:rsidP="00382734">
      <w:pPr>
        <w:pStyle w:val="ListParagraph"/>
        <w:numPr>
          <w:ilvl w:val="1"/>
          <w:numId w:val="12"/>
        </w:numPr>
        <w:spacing w:after="20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If any of the substances that are present fall under any given exemption, then this exemption should be detailed.</w:t>
      </w:r>
      <w:r w:rsidR="002F2850" w:rsidRPr="00382734">
        <w:rPr>
          <w:rFonts w:ascii="Times New Roman" w:hAnsi="Times New Roman"/>
          <w:sz w:val="24"/>
        </w:rPr>
        <w:t xml:space="preserve"> </w:t>
      </w:r>
    </w:p>
    <w:p w14:paraId="66E0B6F9" w14:textId="77777777" w:rsidR="00FF616C" w:rsidRPr="00382734" w:rsidRDefault="00FF616C" w:rsidP="00FF616C">
      <w:pPr>
        <w:pStyle w:val="ListParagraph"/>
        <w:spacing w:after="200" w:line="276" w:lineRule="auto"/>
        <w:ind w:left="1080"/>
        <w:jc w:val="both"/>
        <w:rPr>
          <w:rFonts w:ascii="Times New Roman" w:hAnsi="Times New Roman"/>
          <w:sz w:val="24"/>
        </w:rPr>
      </w:pPr>
    </w:p>
    <w:p w14:paraId="58042799" w14:textId="4EF85DDC" w:rsidR="00FF616C" w:rsidRDefault="00FF616C" w:rsidP="00FF616C">
      <w:pPr>
        <w:pStyle w:val="ListParagraph"/>
        <w:numPr>
          <w:ilvl w:val="0"/>
          <w:numId w:val="12"/>
        </w:numPr>
        <w:rPr>
          <w:rFonts w:ascii="Times New Roman" w:hAnsi="Times New Roman"/>
          <w:sz w:val="24"/>
        </w:rPr>
      </w:pPr>
      <w:r w:rsidRPr="00FF616C">
        <w:rPr>
          <w:rFonts w:ascii="Times New Roman" w:hAnsi="Times New Roman"/>
          <w:sz w:val="24"/>
        </w:rPr>
        <w:t xml:space="preserve">If </w:t>
      </w:r>
      <w:r>
        <w:rPr>
          <w:rFonts w:ascii="Times New Roman" w:hAnsi="Times New Roman"/>
          <w:sz w:val="24"/>
        </w:rPr>
        <w:t>any SCIP</w:t>
      </w:r>
      <w:r>
        <w:rPr>
          <w:rStyle w:val="FootnoteReference"/>
          <w:rFonts w:ascii="Times New Roman" w:hAnsi="Times New Roman"/>
          <w:sz w:val="24"/>
        </w:rPr>
        <w:footnoteReference w:id="8"/>
      </w:r>
      <w:r>
        <w:rPr>
          <w:rFonts w:ascii="Times New Roman" w:hAnsi="Times New Roman"/>
          <w:sz w:val="24"/>
        </w:rPr>
        <w:t xml:space="preserve"> notifications have been completed</w:t>
      </w:r>
      <w:r w:rsidRPr="00FF616C">
        <w:rPr>
          <w:rFonts w:ascii="Times New Roman" w:hAnsi="Times New Roman"/>
          <w:sz w:val="24"/>
        </w:rPr>
        <w:t>, then please provide the relevant SCIP number per the Waste Framework Directive.</w:t>
      </w:r>
    </w:p>
    <w:p w14:paraId="68BE7639" w14:textId="77777777" w:rsidR="00FF616C" w:rsidRPr="00FF616C" w:rsidRDefault="00FF616C" w:rsidP="00FF616C">
      <w:pPr>
        <w:pStyle w:val="ListParagraph"/>
        <w:ind w:left="360"/>
        <w:rPr>
          <w:rFonts w:ascii="Times New Roman" w:hAnsi="Times New Roman"/>
          <w:sz w:val="24"/>
        </w:rPr>
      </w:pPr>
    </w:p>
    <w:p w14:paraId="594D6560" w14:textId="52BD333B" w:rsidR="00E14401" w:rsidRDefault="00E14401" w:rsidP="0060219A">
      <w:pPr>
        <w:pStyle w:val="ListParagraph"/>
        <w:numPr>
          <w:ilvl w:val="0"/>
          <w:numId w:val="12"/>
        </w:numPr>
        <w:spacing w:after="20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Check if any substance listed in the PROP65 List above the Safe Harbor Level is present in the part/component, see </w:t>
      </w:r>
      <w:hyperlink r:id="rId18" w:history="1">
        <w:r w:rsidR="00FF616C" w:rsidRPr="00FC2D19">
          <w:rPr>
            <w:rStyle w:val="Hyperlink"/>
            <w:rFonts w:ascii="Times New Roman" w:hAnsi="Times New Roman"/>
            <w:sz w:val="24"/>
          </w:rPr>
          <w:t>https://oehha.ca.gov/media/downloads/proposition-65/p65chemicalslistsinglelisttable2021p.pdf</w:t>
        </w:r>
      </w:hyperlink>
      <w:r w:rsidR="00FF616C">
        <w:rPr>
          <w:rFonts w:ascii="Times New Roman" w:hAnsi="Times New Roman"/>
          <w:sz w:val="24"/>
        </w:rPr>
        <w:t xml:space="preserve"> </w:t>
      </w:r>
    </w:p>
    <w:p w14:paraId="5C5348E8" w14:textId="7D308C49" w:rsidR="00E14401" w:rsidRDefault="00B75136" w:rsidP="00E14401">
      <w:pPr>
        <w:pStyle w:val="ListParagraph"/>
        <w:numPr>
          <w:ilvl w:val="1"/>
          <w:numId w:val="12"/>
        </w:numPr>
        <w:spacing w:after="20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If none of the substances in the list are present in the part, then put a cross in the </w:t>
      </w:r>
      <w:r w:rsidRPr="00CD65B7">
        <w:rPr>
          <w:rFonts w:ascii="Times New Roman" w:hAnsi="Times New Roman"/>
          <w:b/>
          <w:bCs/>
          <w:sz w:val="24"/>
        </w:rPr>
        <w:t>No</w:t>
      </w:r>
      <w:r>
        <w:rPr>
          <w:rFonts w:ascii="Times New Roman" w:hAnsi="Times New Roman"/>
          <w:sz w:val="24"/>
        </w:rPr>
        <w:t xml:space="preserve"> box in QF146.</w:t>
      </w:r>
    </w:p>
    <w:p w14:paraId="4A82BB1D" w14:textId="6DCA5786" w:rsidR="00B75136" w:rsidRDefault="00B75136" w:rsidP="00CD65B7">
      <w:pPr>
        <w:pStyle w:val="ListParagraph"/>
        <w:numPr>
          <w:ilvl w:val="1"/>
          <w:numId w:val="12"/>
        </w:numPr>
        <w:spacing w:after="20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If any of the substances in the list are present in the part (above the Safe Harbor Level), then put a cross in the Yes box and specify in the table below where the substance/substances are to be found in the part and the relevant concentrations.</w:t>
      </w:r>
    </w:p>
    <w:p w14:paraId="068CA253" w14:textId="77777777" w:rsidR="00FF616C" w:rsidRDefault="00FF616C" w:rsidP="00FF616C">
      <w:pPr>
        <w:pStyle w:val="ListParagraph"/>
        <w:spacing w:after="200" w:line="276" w:lineRule="auto"/>
        <w:ind w:left="1080"/>
        <w:jc w:val="both"/>
        <w:rPr>
          <w:rFonts w:ascii="Times New Roman" w:hAnsi="Times New Roman"/>
          <w:sz w:val="24"/>
        </w:rPr>
      </w:pPr>
    </w:p>
    <w:p w14:paraId="68426E20" w14:textId="061E73CE" w:rsidR="00E77401" w:rsidRPr="008F0A4F" w:rsidRDefault="00E77401" w:rsidP="0060219A">
      <w:pPr>
        <w:pStyle w:val="ListParagraph"/>
        <w:numPr>
          <w:ilvl w:val="0"/>
          <w:numId w:val="12"/>
        </w:numPr>
        <w:spacing w:after="200" w:line="276" w:lineRule="auto"/>
        <w:jc w:val="both"/>
        <w:rPr>
          <w:rFonts w:ascii="Times New Roman" w:hAnsi="Times New Roman"/>
          <w:sz w:val="24"/>
        </w:rPr>
      </w:pPr>
      <w:r w:rsidRPr="008F0A4F">
        <w:rPr>
          <w:rFonts w:ascii="Times New Roman" w:hAnsi="Times New Roman"/>
          <w:sz w:val="24"/>
        </w:rPr>
        <w:t>Check if any substance with animal origin is present in the part</w:t>
      </w:r>
      <w:r w:rsidR="00C62E88">
        <w:rPr>
          <w:rFonts w:ascii="Times New Roman" w:hAnsi="Times New Roman"/>
          <w:sz w:val="24"/>
        </w:rPr>
        <w:t>/component.</w:t>
      </w:r>
    </w:p>
    <w:p w14:paraId="5787B696" w14:textId="77777777" w:rsidR="00E77401" w:rsidRPr="008F0A4F" w:rsidRDefault="00E77401" w:rsidP="0060219A">
      <w:pPr>
        <w:pStyle w:val="ListParagraph"/>
        <w:numPr>
          <w:ilvl w:val="1"/>
          <w:numId w:val="12"/>
        </w:numPr>
        <w:spacing w:after="200" w:line="276" w:lineRule="auto"/>
        <w:jc w:val="both"/>
        <w:rPr>
          <w:rFonts w:ascii="Times New Roman" w:hAnsi="Times New Roman"/>
          <w:sz w:val="24"/>
        </w:rPr>
      </w:pPr>
      <w:r w:rsidRPr="008F0A4F">
        <w:rPr>
          <w:rFonts w:ascii="Times New Roman" w:hAnsi="Times New Roman"/>
          <w:sz w:val="24"/>
        </w:rPr>
        <w:t xml:space="preserve">If no substances of animal origin are present in the part, then put a cross in the </w:t>
      </w:r>
      <w:r w:rsidRPr="0060219A">
        <w:rPr>
          <w:rFonts w:ascii="Times New Roman" w:hAnsi="Times New Roman"/>
          <w:b/>
          <w:i/>
          <w:sz w:val="24"/>
        </w:rPr>
        <w:t xml:space="preserve">No </w:t>
      </w:r>
      <w:r w:rsidRPr="008F0A4F">
        <w:rPr>
          <w:rFonts w:ascii="Times New Roman" w:hAnsi="Times New Roman"/>
          <w:sz w:val="24"/>
        </w:rPr>
        <w:t>box in QF146.</w:t>
      </w:r>
    </w:p>
    <w:p w14:paraId="0C748717" w14:textId="5C3BFA54" w:rsidR="00E77401" w:rsidRDefault="00E77401" w:rsidP="0060219A">
      <w:pPr>
        <w:pStyle w:val="ListParagraph"/>
        <w:numPr>
          <w:ilvl w:val="1"/>
          <w:numId w:val="12"/>
        </w:numPr>
        <w:spacing w:after="200" w:line="276" w:lineRule="auto"/>
        <w:jc w:val="both"/>
        <w:rPr>
          <w:rFonts w:ascii="Times New Roman" w:hAnsi="Times New Roman"/>
          <w:sz w:val="24"/>
        </w:rPr>
      </w:pPr>
      <w:r w:rsidRPr="008F0A4F">
        <w:rPr>
          <w:rFonts w:ascii="Times New Roman" w:hAnsi="Times New Roman"/>
          <w:sz w:val="24"/>
        </w:rPr>
        <w:t xml:space="preserve">If any substance with animal origin is present in the part, then put a cross in the </w:t>
      </w:r>
      <w:r w:rsidRPr="0060219A">
        <w:rPr>
          <w:rFonts w:ascii="Times New Roman" w:hAnsi="Times New Roman"/>
          <w:b/>
          <w:i/>
          <w:sz w:val="24"/>
        </w:rPr>
        <w:t xml:space="preserve">Yes </w:t>
      </w:r>
      <w:r w:rsidRPr="008F0A4F">
        <w:rPr>
          <w:rFonts w:ascii="Times New Roman" w:hAnsi="Times New Roman"/>
          <w:sz w:val="24"/>
        </w:rPr>
        <w:t>box and specify in the table below where the substance/substances are to be found in the part.</w:t>
      </w:r>
    </w:p>
    <w:p w14:paraId="03FF60DB" w14:textId="77777777" w:rsidR="00FF616C" w:rsidRPr="008F0A4F" w:rsidRDefault="00FF616C" w:rsidP="00FF616C">
      <w:pPr>
        <w:pStyle w:val="ListParagraph"/>
        <w:spacing w:after="200" w:line="276" w:lineRule="auto"/>
        <w:ind w:left="1080"/>
        <w:jc w:val="both"/>
        <w:rPr>
          <w:rFonts w:ascii="Times New Roman" w:hAnsi="Times New Roman"/>
          <w:sz w:val="24"/>
        </w:rPr>
      </w:pPr>
    </w:p>
    <w:p w14:paraId="6D6F34BA" w14:textId="77777777" w:rsidR="00E77401" w:rsidRPr="00C62E88" w:rsidRDefault="00E77401" w:rsidP="0060219A">
      <w:pPr>
        <w:pStyle w:val="ListParagraph"/>
        <w:numPr>
          <w:ilvl w:val="0"/>
          <w:numId w:val="12"/>
        </w:numPr>
        <w:spacing w:after="20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Check if any latex or natural rubber is present in the part</w:t>
      </w:r>
      <w:r w:rsidR="00C62E88">
        <w:rPr>
          <w:rFonts w:ascii="Times New Roman" w:hAnsi="Times New Roman"/>
          <w:sz w:val="24"/>
        </w:rPr>
        <w:t>/component.</w:t>
      </w:r>
      <w:r w:rsidR="002F2850" w:rsidRPr="00C62E88">
        <w:rPr>
          <w:rFonts w:ascii="Times New Roman" w:hAnsi="Times New Roman"/>
          <w:sz w:val="24"/>
        </w:rPr>
        <w:t xml:space="preserve"> </w:t>
      </w:r>
    </w:p>
    <w:p w14:paraId="5E46A653" w14:textId="77777777" w:rsidR="00E77401" w:rsidRDefault="00E77401" w:rsidP="0060219A">
      <w:pPr>
        <w:pStyle w:val="ListParagraph"/>
        <w:numPr>
          <w:ilvl w:val="1"/>
          <w:numId w:val="12"/>
        </w:numPr>
        <w:spacing w:after="200" w:line="276" w:lineRule="auto"/>
        <w:jc w:val="both"/>
        <w:rPr>
          <w:rFonts w:ascii="Times New Roman" w:hAnsi="Times New Roman"/>
          <w:sz w:val="24"/>
        </w:rPr>
      </w:pPr>
      <w:r w:rsidRPr="008F0A4F">
        <w:rPr>
          <w:rFonts w:ascii="Times New Roman" w:hAnsi="Times New Roman"/>
          <w:sz w:val="24"/>
        </w:rPr>
        <w:lastRenderedPageBreak/>
        <w:t>If no</w:t>
      </w:r>
      <w:r>
        <w:rPr>
          <w:rFonts w:ascii="Times New Roman" w:hAnsi="Times New Roman"/>
          <w:sz w:val="24"/>
        </w:rPr>
        <w:t xml:space="preserve"> substances with latex or natural rubber</w:t>
      </w:r>
      <w:r w:rsidRPr="008F0A4F">
        <w:rPr>
          <w:rFonts w:ascii="Times New Roman" w:hAnsi="Times New Roman"/>
          <w:sz w:val="24"/>
        </w:rPr>
        <w:t xml:space="preserve"> in the list are present in the part, then put a cross in the </w:t>
      </w:r>
      <w:r w:rsidRPr="0060219A">
        <w:rPr>
          <w:rFonts w:ascii="Times New Roman" w:hAnsi="Times New Roman"/>
          <w:b/>
          <w:i/>
          <w:sz w:val="24"/>
        </w:rPr>
        <w:t xml:space="preserve">No </w:t>
      </w:r>
      <w:r w:rsidRPr="008F0A4F">
        <w:rPr>
          <w:rFonts w:ascii="Times New Roman" w:hAnsi="Times New Roman"/>
          <w:sz w:val="24"/>
        </w:rPr>
        <w:t>box in QF146</w:t>
      </w:r>
      <w:r>
        <w:rPr>
          <w:rFonts w:ascii="Times New Roman" w:hAnsi="Times New Roman"/>
          <w:sz w:val="24"/>
        </w:rPr>
        <w:t>.</w:t>
      </w:r>
    </w:p>
    <w:p w14:paraId="5767A793" w14:textId="77335A17" w:rsidR="00E77401" w:rsidRDefault="00E77401" w:rsidP="0060219A">
      <w:pPr>
        <w:pStyle w:val="ListParagraph"/>
        <w:numPr>
          <w:ilvl w:val="1"/>
          <w:numId w:val="12"/>
        </w:numPr>
        <w:spacing w:after="200" w:line="276" w:lineRule="auto"/>
        <w:jc w:val="both"/>
        <w:rPr>
          <w:rFonts w:ascii="Times New Roman" w:hAnsi="Times New Roman"/>
          <w:sz w:val="24"/>
        </w:rPr>
      </w:pPr>
      <w:r w:rsidRPr="008F0A4F">
        <w:rPr>
          <w:rFonts w:ascii="Times New Roman" w:hAnsi="Times New Roman"/>
          <w:sz w:val="24"/>
        </w:rPr>
        <w:t xml:space="preserve">If any substance with </w:t>
      </w:r>
      <w:r>
        <w:rPr>
          <w:rFonts w:ascii="Times New Roman" w:hAnsi="Times New Roman"/>
          <w:sz w:val="24"/>
        </w:rPr>
        <w:t>latex or natural rubber</w:t>
      </w:r>
      <w:r w:rsidRPr="008F0A4F">
        <w:rPr>
          <w:rFonts w:ascii="Times New Roman" w:hAnsi="Times New Roman"/>
          <w:sz w:val="24"/>
        </w:rPr>
        <w:t xml:space="preserve"> is present in the part, then put a cross in the </w:t>
      </w:r>
      <w:r w:rsidRPr="0060219A">
        <w:rPr>
          <w:rFonts w:ascii="Times New Roman" w:hAnsi="Times New Roman"/>
          <w:b/>
          <w:i/>
          <w:sz w:val="24"/>
        </w:rPr>
        <w:t xml:space="preserve">Yes </w:t>
      </w:r>
      <w:r w:rsidRPr="008F0A4F">
        <w:rPr>
          <w:rFonts w:ascii="Times New Roman" w:hAnsi="Times New Roman"/>
          <w:sz w:val="24"/>
        </w:rPr>
        <w:t>box and specify in the table below where the substance/substances are to be found in the part.</w:t>
      </w:r>
    </w:p>
    <w:p w14:paraId="08142ED4" w14:textId="77777777" w:rsidR="00FF616C" w:rsidRDefault="00FF616C" w:rsidP="00FF616C">
      <w:pPr>
        <w:pStyle w:val="ListParagraph"/>
        <w:spacing w:after="200" w:line="276" w:lineRule="auto"/>
        <w:ind w:left="1080"/>
        <w:jc w:val="both"/>
        <w:rPr>
          <w:rFonts w:ascii="Times New Roman" w:hAnsi="Times New Roman"/>
          <w:sz w:val="24"/>
        </w:rPr>
      </w:pPr>
    </w:p>
    <w:p w14:paraId="08B4F3E4" w14:textId="70CE1982" w:rsidR="00640A91" w:rsidRDefault="00C17CC6" w:rsidP="00CD65B7">
      <w:pPr>
        <w:pStyle w:val="ListParagraph"/>
        <w:numPr>
          <w:ilvl w:val="0"/>
          <w:numId w:val="12"/>
        </w:numPr>
        <w:spacing w:after="20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Provide </w:t>
      </w:r>
      <w:r w:rsidR="00AA75A1">
        <w:rPr>
          <w:rFonts w:ascii="Times New Roman" w:hAnsi="Times New Roman"/>
          <w:sz w:val="24"/>
        </w:rPr>
        <w:t xml:space="preserve">Safety Data Sheets (SDS) and </w:t>
      </w:r>
      <w:r w:rsidR="00CD65B7">
        <w:rPr>
          <w:rFonts w:ascii="Times New Roman" w:hAnsi="Times New Roman"/>
          <w:sz w:val="24"/>
        </w:rPr>
        <w:t>T</w:t>
      </w:r>
      <w:r w:rsidR="00AA75A1">
        <w:rPr>
          <w:rFonts w:ascii="Times New Roman" w:hAnsi="Times New Roman"/>
          <w:sz w:val="24"/>
        </w:rPr>
        <w:t xml:space="preserve">est Data </w:t>
      </w:r>
      <w:r w:rsidR="00FB6D89">
        <w:rPr>
          <w:rFonts w:ascii="Times New Roman" w:hAnsi="Times New Roman"/>
          <w:sz w:val="24"/>
        </w:rPr>
        <w:t xml:space="preserve">which confirm compliance </w:t>
      </w:r>
      <w:proofErr w:type="gramStart"/>
      <w:r w:rsidR="00FB6D89">
        <w:rPr>
          <w:rFonts w:ascii="Times New Roman" w:hAnsi="Times New Roman"/>
          <w:sz w:val="24"/>
        </w:rPr>
        <w:t>to</w:t>
      </w:r>
      <w:proofErr w:type="gramEnd"/>
      <w:r w:rsidR="00FB6D89">
        <w:rPr>
          <w:rFonts w:ascii="Times New Roman" w:hAnsi="Times New Roman"/>
          <w:sz w:val="24"/>
        </w:rPr>
        <w:t xml:space="preserve"> the</w:t>
      </w:r>
      <w:r w:rsidR="00D73658">
        <w:rPr>
          <w:rFonts w:ascii="Times New Roman" w:hAnsi="Times New Roman"/>
          <w:sz w:val="24"/>
        </w:rPr>
        <w:t xml:space="preserve"> </w:t>
      </w:r>
      <w:r w:rsidR="00AA75A1">
        <w:rPr>
          <w:rFonts w:ascii="Times New Roman" w:hAnsi="Times New Roman"/>
          <w:sz w:val="24"/>
        </w:rPr>
        <w:t>Regulations</w:t>
      </w:r>
      <w:r w:rsidR="00D73658">
        <w:rPr>
          <w:rFonts w:ascii="Times New Roman" w:hAnsi="Times New Roman"/>
          <w:sz w:val="24"/>
        </w:rPr>
        <w:t xml:space="preserve"> and Directive listed above. </w:t>
      </w:r>
    </w:p>
    <w:p w14:paraId="2DB58471" w14:textId="77777777" w:rsidR="00F62817" w:rsidRDefault="00F62817" w:rsidP="00F62817">
      <w:pPr>
        <w:pStyle w:val="ListParagraph"/>
        <w:spacing w:after="200" w:line="276" w:lineRule="auto"/>
        <w:ind w:left="0"/>
        <w:jc w:val="both"/>
        <w:rPr>
          <w:rFonts w:ascii="Times New Roman" w:hAnsi="Times New Roman"/>
          <w:sz w:val="24"/>
        </w:rPr>
      </w:pPr>
    </w:p>
    <w:p w14:paraId="7B907B10" w14:textId="3A69ABA9" w:rsidR="00F62817" w:rsidRPr="00E77401" w:rsidRDefault="00F62817" w:rsidP="00CD65B7">
      <w:pPr>
        <w:pStyle w:val="ListParagraph"/>
        <w:numPr>
          <w:ilvl w:val="0"/>
          <w:numId w:val="12"/>
        </w:numPr>
        <w:spacing w:after="20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If manufactured in a cleanroom, please indicate the class of cleanroom.</w:t>
      </w:r>
    </w:p>
    <w:p w14:paraId="3E94A20C" w14:textId="77777777" w:rsidR="00E77401" w:rsidRPr="00E77401" w:rsidRDefault="00E77401" w:rsidP="00E77401">
      <w:pPr>
        <w:pStyle w:val="ListParagraph"/>
        <w:spacing w:after="200" w:line="276" w:lineRule="auto"/>
        <w:ind w:left="1494"/>
        <w:rPr>
          <w:rFonts w:ascii="Times New Roman" w:hAnsi="Times New Roman"/>
          <w:sz w:val="24"/>
        </w:rPr>
      </w:pPr>
    </w:p>
    <w:p w14:paraId="010B5136" w14:textId="77777777" w:rsidR="00CD65B7" w:rsidRDefault="00CD65B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4041602D" w14:textId="6C33247A" w:rsidR="00D137FC" w:rsidRPr="00437CE7" w:rsidRDefault="00D137FC" w:rsidP="00D137FC">
      <w:pPr>
        <w:autoSpaceDE w:val="0"/>
        <w:autoSpaceDN w:val="0"/>
        <w:adjustRightInd w:val="0"/>
        <w:jc w:val="both"/>
        <w:rPr>
          <w:rFonts w:ascii="Times New Roman" w:eastAsiaTheme="minorEastAsia" w:hAnsi="Times New Roman"/>
          <w:b/>
          <w:bCs/>
          <w:lang w:val="en-IE" w:eastAsia="en-IE"/>
        </w:rPr>
      </w:pPr>
      <w:r w:rsidRPr="00437CE7">
        <w:rPr>
          <w:rFonts w:ascii="Times New Roman" w:eastAsiaTheme="minorEastAsia" w:hAnsi="Times New Roman"/>
          <w:b/>
          <w:bCs/>
          <w:lang w:val="en-IE" w:eastAsia="en-IE"/>
        </w:rPr>
        <w:lastRenderedPageBreak/>
        <w:t xml:space="preserve">RE: Compliance with REACH, and RoHS </w:t>
      </w:r>
      <w:r w:rsidR="00E4098C">
        <w:rPr>
          <w:rFonts w:ascii="Times New Roman" w:eastAsiaTheme="minorEastAsia" w:hAnsi="Times New Roman"/>
          <w:b/>
          <w:bCs/>
          <w:lang w:val="en-IE" w:eastAsia="en-IE"/>
        </w:rPr>
        <w:t>3</w:t>
      </w:r>
      <w:r w:rsidRPr="00437CE7">
        <w:rPr>
          <w:rFonts w:ascii="Times New Roman" w:eastAsiaTheme="minorEastAsia" w:hAnsi="Times New Roman"/>
          <w:b/>
          <w:bCs/>
          <w:lang w:val="en-IE" w:eastAsia="en-IE"/>
        </w:rPr>
        <w:t xml:space="preserve"> Regulations </w:t>
      </w:r>
    </w:p>
    <w:p w14:paraId="27138753" w14:textId="77777777" w:rsidR="00D137FC" w:rsidRDefault="00D137FC" w:rsidP="00D137FC">
      <w:pPr>
        <w:autoSpaceDE w:val="0"/>
        <w:autoSpaceDN w:val="0"/>
        <w:adjustRightInd w:val="0"/>
        <w:rPr>
          <w:rFonts w:ascii="Times New Roman" w:eastAsiaTheme="minorEastAsia" w:hAnsi="Times New Roman"/>
          <w:b/>
          <w:bCs/>
          <w:lang w:val="en-IE" w:eastAsia="en-IE"/>
        </w:rPr>
      </w:pPr>
    </w:p>
    <w:p w14:paraId="333B40FD" w14:textId="77777777" w:rsidR="00D137FC" w:rsidRPr="00437CE7" w:rsidRDefault="00D137FC" w:rsidP="00D137FC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sz w:val="22"/>
          <w:szCs w:val="22"/>
          <w:lang w:val="en-IE" w:eastAsia="en-IE"/>
        </w:rPr>
      </w:pPr>
    </w:p>
    <w:p w14:paraId="0338E87B" w14:textId="77777777" w:rsidR="00D137FC" w:rsidRPr="00437CE7" w:rsidRDefault="00D137FC" w:rsidP="00D137FC">
      <w:pPr>
        <w:spacing w:after="200" w:line="276" w:lineRule="auto"/>
        <w:jc w:val="both"/>
        <w:rPr>
          <w:rFonts w:asciiTheme="minorHAnsi" w:eastAsiaTheme="minorEastAsia" w:hAnsiTheme="minorHAnsi" w:cstheme="minorHAnsi"/>
          <w:sz w:val="22"/>
          <w:szCs w:val="22"/>
          <w:lang w:val="en-IE" w:eastAsia="en-IE"/>
        </w:rPr>
      </w:pPr>
      <w:r w:rsidRPr="00437CE7">
        <w:rPr>
          <w:rFonts w:asciiTheme="minorHAnsi" w:eastAsiaTheme="minorEastAsia" w:hAnsiTheme="minorHAnsi" w:cstheme="minorHAnsi"/>
          <w:sz w:val="22"/>
          <w:szCs w:val="22"/>
          <w:lang w:val="en-IE" w:eastAsia="en-IE"/>
        </w:rPr>
        <w:t xml:space="preserve">Dear Valued Supplier, </w:t>
      </w:r>
    </w:p>
    <w:p w14:paraId="393B5D7F" w14:textId="6BEF1F5B" w:rsidR="00D137FC" w:rsidRPr="00437CE7" w:rsidRDefault="00D137FC" w:rsidP="00D137FC">
      <w:pPr>
        <w:spacing w:after="200" w:line="276" w:lineRule="auto"/>
        <w:jc w:val="both"/>
        <w:rPr>
          <w:rFonts w:asciiTheme="minorHAnsi" w:eastAsiaTheme="minorEastAsia" w:hAnsiTheme="minorHAnsi" w:cstheme="minorHAnsi"/>
          <w:sz w:val="22"/>
          <w:szCs w:val="22"/>
          <w:lang w:val="en-IE" w:eastAsia="en-IE"/>
        </w:rPr>
      </w:pPr>
      <w:r w:rsidRPr="00437CE7">
        <w:rPr>
          <w:rFonts w:asciiTheme="minorHAnsi" w:eastAsiaTheme="minorEastAsia" w:hAnsiTheme="minorHAnsi" w:cstheme="minorHAnsi"/>
          <w:sz w:val="22"/>
          <w:szCs w:val="22"/>
          <w:lang w:val="en-IE" w:eastAsia="en-IE"/>
        </w:rPr>
        <w:t>Aerogen are working to achieve compliance with EU REACH, WEEE</w:t>
      </w:r>
      <w:r w:rsidR="00B75136">
        <w:rPr>
          <w:rFonts w:asciiTheme="minorHAnsi" w:eastAsiaTheme="minorEastAsia" w:hAnsiTheme="minorHAnsi" w:cstheme="minorHAnsi"/>
          <w:sz w:val="22"/>
          <w:szCs w:val="22"/>
          <w:lang w:val="en-IE" w:eastAsia="en-IE"/>
        </w:rPr>
        <w:t>,</w:t>
      </w:r>
      <w:r w:rsidRPr="00437CE7">
        <w:rPr>
          <w:rFonts w:asciiTheme="minorHAnsi" w:eastAsiaTheme="minorEastAsia" w:hAnsiTheme="minorHAnsi" w:cstheme="minorHAnsi"/>
          <w:sz w:val="22"/>
          <w:szCs w:val="22"/>
          <w:lang w:val="en-IE" w:eastAsia="en-IE"/>
        </w:rPr>
        <w:t xml:space="preserve"> RoHS</w:t>
      </w:r>
      <w:r w:rsidR="00B75136">
        <w:rPr>
          <w:rFonts w:asciiTheme="minorHAnsi" w:eastAsiaTheme="minorEastAsia" w:hAnsiTheme="minorHAnsi" w:cstheme="minorHAnsi"/>
          <w:sz w:val="22"/>
          <w:szCs w:val="22"/>
          <w:lang w:val="en-IE" w:eastAsia="en-IE"/>
        </w:rPr>
        <w:t xml:space="preserve">, Waste Framework Directive and </w:t>
      </w:r>
      <w:r w:rsidR="00156AAF">
        <w:rPr>
          <w:rFonts w:asciiTheme="minorHAnsi" w:eastAsiaTheme="minorEastAsia" w:hAnsiTheme="minorHAnsi" w:cstheme="minorHAnsi"/>
          <w:sz w:val="22"/>
          <w:szCs w:val="22"/>
          <w:lang w:val="en-IE" w:eastAsia="en-IE"/>
        </w:rPr>
        <w:t xml:space="preserve">the </w:t>
      </w:r>
      <w:r w:rsidR="00B75136">
        <w:rPr>
          <w:rFonts w:asciiTheme="minorHAnsi" w:eastAsiaTheme="minorEastAsia" w:hAnsiTheme="minorHAnsi" w:cstheme="minorHAnsi"/>
          <w:sz w:val="22"/>
          <w:szCs w:val="22"/>
          <w:lang w:val="en-IE" w:eastAsia="en-IE"/>
        </w:rPr>
        <w:t xml:space="preserve">Californian PROP65 </w:t>
      </w:r>
      <w:r w:rsidRPr="00437CE7">
        <w:rPr>
          <w:rFonts w:asciiTheme="minorHAnsi" w:eastAsiaTheme="minorEastAsia" w:hAnsiTheme="minorHAnsi" w:cstheme="minorHAnsi"/>
          <w:sz w:val="22"/>
          <w:szCs w:val="22"/>
          <w:lang w:val="en-IE" w:eastAsia="en-IE"/>
        </w:rPr>
        <w:t>requirements</w:t>
      </w:r>
      <w:r w:rsidR="00B75136">
        <w:rPr>
          <w:rFonts w:asciiTheme="minorHAnsi" w:eastAsiaTheme="minorEastAsia" w:hAnsiTheme="minorHAnsi" w:cstheme="minorHAnsi"/>
          <w:sz w:val="22"/>
          <w:szCs w:val="22"/>
          <w:lang w:val="en-IE" w:eastAsia="en-IE"/>
        </w:rPr>
        <w:t>. Aerogen</w:t>
      </w:r>
      <w:r w:rsidRPr="00437CE7">
        <w:rPr>
          <w:rFonts w:asciiTheme="minorHAnsi" w:eastAsiaTheme="minorEastAsia" w:hAnsiTheme="minorHAnsi" w:cstheme="minorHAnsi"/>
          <w:sz w:val="22"/>
          <w:szCs w:val="22"/>
          <w:lang w:val="en-IE" w:eastAsia="en-IE"/>
        </w:rPr>
        <w:t xml:space="preserve"> request a Declaration </w:t>
      </w:r>
      <w:r w:rsidR="00B75136">
        <w:rPr>
          <w:rFonts w:asciiTheme="minorHAnsi" w:eastAsiaTheme="minorEastAsia" w:hAnsiTheme="minorHAnsi" w:cstheme="minorHAnsi"/>
          <w:sz w:val="22"/>
          <w:szCs w:val="22"/>
          <w:lang w:val="en-IE" w:eastAsia="en-IE"/>
        </w:rPr>
        <w:t>f</w:t>
      </w:r>
      <w:r w:rsidRPr="00437CE7">
        <w:rPr>
          <w:rFonts w:asciiTheme="minorHAnsi" w:eastAsiaTheme="minorEastAsia" w:hAnsiTheme="minorHAnsi" w:cstheme="minorHAnsi"/>
          <w:sz w:val="22"/>
          <w:szCs w:val="22"/>
          <w:lang w:val="en-IE" w:eastAsia="en-IE"/>
        </w:rPr>
        <w:t>rom you regarding the presence of banned or restricted substances in the materials/components supplied to us for use in the manufacture of our Medical Devices.</w:t>
      </w:r>
    </w:p>
    <w:p w14:paraId="357EAE6D" w14:textId="3EA1BC8B" w:rsidR="00D137FC" w:rsidRPr="00437CE7" w:rsidRDefault="00D137FC" w:rsidP="00D137FC">
      <w:pPr>
        <w:spacing w:after="200" w:line="276" w:lineRule="auto"/>
        <w:jc w:val="both"/>
        <w:rPr>
          <w:rFonts w:asciiTheme="minorHAnsi" w:eastAsiaTheme="minorEastAsia" w:hAnsiTheme="minorHAnsi" w:cstheme="minorBidi"/>
          <w:sz w:val="22"/>
          <w:szCs w:val="22"/>
          <w:lang w:val="en-IE" w:eastAsia="en-IE"/>
        </w:rPr>
      </w:pPr>
      <w:r w:rsidRPr="00437CE7">
        <w:rPr>
          <w:rFonts w:asciiTheme="minorHAnsi" w:eastAsiaTheme="minorEastAsia" w:hAnsiTheme="minorHAnsi" w:cstheme="minorHAnsi"/>
          <w:sz w:val="22"/>
          <w:szCs w:val="22"/>
          <w:lang w:val="en-IE" w:eastAsia="en-IE"/>
        </w:rPr>
        <w:t xml:space="preserve">To accommodate this request, we ask that you please complete </w:t>
      </w:r>
      <w:r w:rsidR="00C62E88">
        <w:rPr>
          <w:rFonts w:asciiTheme="minorHAnsi" w:eastAsiaTheme="minorEastAsia" w:hAnsiTheme="minorHAnsi" w:cstheme="minorHAnsi"/>
          <w:sz w:val="22"/>
          <w:szCs w:val="22"/>
          <w:lang w:val="en-IE" w:eastAsia="en-IE"/>
        </w:rPr>
        <w:t xml:space="preserve">this form </w:t>
      </w:r>
      <w:r w:rsidRPr="00437CE7">
        <w:rPr>
          <w:rFonts w:asciiTheme="minorHAnsi" w:eastAsiaTheme="minorEastAsia" w:hAnsiTheme="minorHAnsi" w:cstheme="minorHAnsi"/>
          <w:sz w:val="22"/>
          <w:szCs w:val="22"/>
          <w:lang w:val="en-IE" w:eastAsia="en-IE"/>
        </w:rPr>
        <w:t xml:space="preserve">QF146 for each material/component which you supply to </w:t>
      </w:r>
      <w:proofErr w:type="gramStart"/>
      <w:r w:rsidRPr="00437CE7">
        <w:rPr>
          <w:rFonts w:asciiTheme="minorHAnsi" w:eastAsiaTheme="minorEastAsia" w:hAnsiTheme="minorHAnsi" w:cstheme="minorHAnsi"/>
          <w:sz w:val="22"/>
          <w:szCs w:val="22"/>
          <w:lang w:val="en-IE" w:eastAsia="en-IE"/>
        </w:rPr>
        <w:t>Aerogen, and</w:t>
      </w:r>
      <w:proofErr w:type="gramEnd"/>
      <w:r w:rsidRPr="00437CE7">
        <w:rPr>
          <w:rFonts w:asciiTheme="minorHAnsi" w:eastAsiaTheme="minorEastAsia" w:hAnsiTheme="minorHAnsi" w:cstheme="minorHAnsi"/>
          <w:sz w:val="22"/>
          <w:szCs w:val="22"/>
          <w:lang w:val="en-IE" w:eastAsia="en-IE"/>
        </w:rPr>
        <w:t xml:space="preserve"> return the signed completed form in electronic format</w:t>
      </w:r>
      <w:r w:rsidRPr="00437CE7">
        <w:rPr>
          <w:rFonts w:asciiTheme="minorHAnsi" w:eastAsiaTheme="minorEastAsia" w:hAnsiTheme="minorHAnsi" w:cstheme="minorBidi"/>
          <w:sz w:val="22"/>
          <w:szCs w:val="22"/>
          <w:lang w:val="en-IE" w:eastAsia="en-IE"/>
        </w:rPr>
        <w:t xml:space="preserve"> to </w:t>
      </w:r>
      <w:r w:rsidR="007D31EA">
        <w:t>Aerogen.</w:t>
      </w:r>
    </w:p>
    <w:p w14:paraId="2122DC6F" w14:textId="77777777" w:rsidR="00D137FC" w:rsidRPr="00437CE7" w:rsidRDefault="00D137FC" w:rsidP="00D137FC">
      <w:pPr>
        <w:spacing w:after="200" w:line="276" w:lineRule="auto"/>
        <w:jc w:val="both"/>
        <w:rPr>
          <w:rFonts w:asciiTheme="minorHAnsi" w:eastAsiaTheme="minorEastAsia" w:hAnsiTheme="minorHAnsi" w:cstheme="minorBidi"/>
          <w:sz w:val="22"/>
          <w:szCs w:val="22"/>
          <w:lang w:val="en-IE" w:eastAsia="en-IE"/>
        </w:rPr>
      </w:pPr>
      <w:r w:rsidRPr="00437CE7">
        <w:rPr>
          <w:rFonts w:asciiTheme="minorHAnsi" w:eastAsiaTheme="minorEastAsia" w:hAnsiTheme="minorHAnsi" w:cstheme="minorBidi"/>
          <w:sz w:val="22"/>
          <w:szCs w:val="22"/>
          <w:lang w:val="en-IE" w:eastAsia="en-IE"/>
        </w:rPr>
        <w:t>Details of the specific substances / categories for which a ‘</w:t>
      </w:r>
      <w:r w:rsidRPr="00437CE7">
        <w:rPr>
          <w:rFonts w:asciiTheme="minorHAnsi" w:eastAsiaTheme="minorEastAsia" w:hAnsiTheme="minorHAnsi" w:cstheme="minorBidi"/>
          <w:i/>
          <w:sz w:val="22"/>
          <w:szCs w:val="22"/>
          <w:lang w:val="en-IE" w:eastAsia="en-IE"/>
        </w:rPr>
        <w:t>Declaration</w:t>
      </w:r>
      <w:r w:rsidRPr="00437CE7">
        <w:rPr>
          <w:rFonts w:asciiTheme="minorHAnsi" w:eastAsiaTheme="minorEastAsia" w:hAnsiTheme="minorHAnsi" w:cstheme="minorBidi"/>
          <w:sz w:val="22"/>
          <w:szCs w:val="22"/>
          <w:lang w:val="en-IE" w:eastAsia="en-IE"/>
        </w:rPr>
        <w:t xml:space="preserve">’ is required are listed in attached form - QF146. </w:t>
      </w:r>
    </w:p>
    <w:p w14:paraId="516F483E" w14:textId="77777777" w:rsidR="00D137FC" w:rsidRPr="00437CE7" w:rsidRDefault="00D137FC" w:rsidP="00D137FC">
      <w:pPr>
        <w:spacing w:after="200" w:line="276" w:lineRule="auto"/>
        <w:jc w:val="both"/>
        <w:rPr>
          <w:rFonts w:asciiTheme="minorHAnsi" w:eastAsiaTheme="minorEastAsia" w:hAnsiTheme="minorHAnsi" w:cstheme="minorBidi"/>
          <w:sz w:val="22"/>
          <w:szCs w:val="22"/>
          <w:lang w:val="en-IE" w:eastAsia="en-IE"/>
        </w:rPr>
      </w:pPr>
      <w:r w:rsidRPr="00437CE7">
        <w:rPr>
          <w:rFonts w:asciiTheme="minorHAnsi" w:eastAsiaTheme="minorEastAsia" w:hAnsiTheme="minorHAnsi" w:cstheme="minorBidi"/>
          <w:sz w:val="22"/>
          <w:szCs w:val="22"/>
          <w:lang w:val="en-IE" w:eastAsia="en-IE"/>
        </w:rPr>
        <w:t xml:space="preserve">Instructions for completion of this Material Declaration form are included in the document. </w:t>
      </w:r>
    </w:p>
    <w:p w14:paraId="35335C06" w14:textId="77777777" w:rsidR="00D137FC" w:rsidRPr="00437CE7" w:rsidRDefault="00D137FC" w:rsidP="00D137FC">
      <w:pPr>
        <w:autoSpaceDE w:val="0"/>
        <w:autoSpaceDN w:val="0"/>
        <w:adjustRightInd w:val="0"/>
        <w:jc w:val="both"/>
        <w:rPr>
          <w:rFonts w:asciiTheme="minorHAnsi" w:eastAsiaTheme="minorEastAsia" w:hAnsiTheme="minorHAnsi" w:cstheme="minorBidi"/>
          <w:sz w:val="22"/>
          <w:szCs w:val="22"/>
          <w:lang w:val="en-IE" w:eastAsia="en-IE"/>
        </w:rPr>
      </w:pPr>
      <w:r w:rsidRPr="00437CE7">
        <w:rPr>
          <w:rFonts w:asciiTheme="minorHAnsi" w:eastAsiaTheme="minorEastAsia" w:hAnsiTheme="minorHAnsi" w:cstheme="minorBidi"/>
          <w:sz w:val="22"/>
          <w:szCs w:val="22"/>
          <w:lang w:val="en-IE" w:eastAsia="en-IE"/>
        </w:rPr>
        <w:t>We look forward to your cooperation in this important matter.</w:t>
      </w:r>
    </w:p>
    <w:p w14:paraId="0E5E226E" w14:textId="77777777" w:rsidR="00D137FC" w:rsidRPr="00437CE7" w:rsidRDefault="00D137FC" w:rsidP="00D137FC">
      <w:pPr>
        <w:autoSpaceDE w:val="0"/>
        <w:autoSpaceDN w:val="0"/>
        <w:adjustRightInd w:val="0"/>
        <w:jc w:val="both"/>
        <w:rPr>
          <w:rFonts w:asciiTheme="minorHAnsi" w:eastAsiaTheme="minorEastAsia" w:hAnsiTheme="minorHAnsi" w:cstheme="minorBidi"/>
          <w:sz w:val="22"/>
          <w:szCs w:val="22"/>
          <w:lang w:val="en-IE" w:eastAsia="en-IE"/>
        </w:rPr>
      </w:pPr>
    </w:p>
    <w:p w14:paraId="5308BCD4" w14:textId="2B3AB349" w:rsidR="00597CB9" w:rsidRDefault="00D137FC" w:rsidP="00132002">
      <w:pPr>
        <w:spacing w:after="200" w:line="276" w:lineRule="auto"/>
        <w:jc w:val="both"/>
        <w:rPr>
          <w:rFonts w:asciiTheme="minorHAnsi" w:eastAsiaTheme="minorEastAsia" w:hAnsiTheme="minorHAnsi" w:cstheme="minorBidi"/>
          <w:sz w:val="22"/>
          <w:szCs w:val="22"/>
          <w:lang w:val="en-IE" w:eastAsia="en-IE"/>
        </w:rPr>
      </w:pPr>
      <w:r w:rsidRPr="00437CE7">
        <w:rPr>
          <w:rFonts w:asciiTheme="minorHAnsi" w:eastAsiaTheme="minorEastAsia" w:hAnsiTheme="minorHAnsi" w:cstheme="minorBidi"/>
          <w:sz w:val="22"/>
          <w:szCs w:val="22"/>
          <w:lang w:val="en-IE" w:eastAsia="en-IE"/>
        </w:rPr>
        <w:t xml:space="preserve">Yours sincerely, </w:t>
      </w:r>
    </w:p>
    <w:p w14:paraId="49F681C6" w14:textId="77777777" w:rsidR="00132002" w:rsidRDefault="00132002" w:rsidP="00132002">
      <w:pPr>
        <w:spacing w:after="200" w:line="276" w:lineRule="auto"/>
        <w:jc w:val="both"/>
        <w:rPr>
          <w:rFonts w:asciiTheme="minorHAnsi" w:eastAsiaTheme="minorEastAsia" w:hAnsiTheme="minorHAnsi" w:cstheme="minorBidi"/>
          <w:sz w:val="22"/>
          <w:szCs w:val="22"/>
          <w:lang w:val="en-IE" w:eastAsia="en-IE"/>
        </w:rPr>
      </w:pPr>
    </w:p>
    <w:tbl>
      <w:tblPr>
        <w:tblStyle w:val="TableGrid"/>
        <w:tblpPr w:leftFromText="180" w:rightFromText="180" w:vertAnchor="text" w:horzAnchor="margin" w:tblpY="4"/>
        <w:tblW w:w="0" w:type="auto"/>
        <w:tblLook w:val="04A0" w:firstRow="1" w:lastRow="0" w:firstColumn="1" w:lastColumn="0" w:noHBand="0" w:noVBand="1"/>
      </w:tblPr>
      <w:tblGrid>
        <w:gridCol w:w="4060"/>
        <w:gridCol w:w="4956"/>
      </w:tblGrid>
      <w:tr w:rsidR="00597CB9" w14:paraId="2BC03B9E" w14:textId="77777777" w:rsidTr="004E6563">
        <w:trPr>
          <w:trHeight w:val="397"/>
        </w:trPr>
        <w:tc>
          <w:tcPr>
            <w:tcW w:w="4556" w:type="dxa"/>
            <w:shd w:val="clear" w:color="auto" w:fill="D9D9D9" w:themeFill="background1" w:themeFillShade="D9"/>
          </w:tcPr>
          <w:p w14:paraId="199EF268" w14:textId="77777777" w:rsidR="00597CB9" w:rsidRDefault="00597CB9" w:rsidP="006C69F0">
            <w:pPr>
              <w:spacing w:after="100" w:afterAutospacing="1"/>
              <w:rPr>
                <w:rFonts w:asciiTheme="minorHAnsi" w:eastAsiaTheme="minorEastAsia" w:hAnsiTheme="minorHAnsi" w:cstheme="minorBidi"/>
                <w:sz w:val="22"/>
                <w:szCs w:val="22"/>
                <w:lang w:val="en-IE" w:eastAsia="en-IE"/>
              </w:rPr>
            </w:pPr>
            <w:r w:rsidRPr="004E2A66">
              <w:rPr>
                <w:rFonts w:ascii="Times New Roman" w:hAnsi="Times New Roman"/>
                <w:b/>
                <w:sz w:val="24"/>
                <w:szCs w:val="24"/>
              </w:rPr>
              <w:t>Printed Name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4460" w:type="dxa"/>
          </w:tcPr>
          <w:p w14:paraId="01C633DC" w14:textId="7E7FCEE4" w:rsidR="00597CB9" w:rsidRDefault="00AD2124" w:rsidP="006C69F0">
            <w:pPr>
              <w:spacing w:after="100" w:afterAutospacing="1"/>
              <w:rPr>
                <w:rFonts w:asciiTheme="minorHAnsi" w:eastAsiaTheme="minorEastAsia" w:hAnsiTheme="minorHAnsi" w:cstheme="minorBidi"/>
                <w:sz w:val="22"/>
                <w:szCs w:val="22"/>
                <w:lang w:val="en-IE" w:eastAsia="en-IE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val="en-IE" w:eastAsia="en-IE"/>
              </w:rPr>
              <w:t xml:space="preserve"> John Herrity </w:t>
            </w:r>
          </w:p>
        </w:tc>
      </w:tr>
      <w:tr w:rsidR="00597CB9" w14:paraId="437CE8D4" w14:textId="77777777" w:rsidTr="004E6563">
        <w:trPr>
          <w:trHeight w:val="397"/>
        </w:trPr>
        <w:tc>
          <w:tcPr>
            <w:tcW w:w="4556" w:type="dxa"/>
            <w:shd w:val="clear" w:color="auto" w:fill="D9D9D9" w:themeFill="background1" w:themeFillShade="D9"/>
          </w:tcPr>
          <w:p w14:paraId="08BBD4D3" w14:textId="77777777" w:rsidR="00597CB9" w:rsidRDefault="00597CB9" w:rsidP="006C69F0">
            <w:pPr>
              <w:spacing w:after="100" w:afterAutospacing="1"/>
              <w:rPr>
                <w:rFonts w:asciiTheme="minorHAnsi" w:eastAsiaTheme="minorEastAsia" w:hAnsiTheme="minorHAnsi" w:cstheme="minorBidi"/>
                <w:sz w:val="22"/>
                <w:szCs w:val="22"/>
                <w:lang w:val="en-IE" w:eastAsia="en-IE"/>
              </w:rPr>
            </w:pPr>
            <w:r w:rsidRPr="004E2A66">
              <w:rPr>
                <w:rFonts w:ascii="Times New Roman" w:hAnsi="Times New Roman"/>
                <w:b/>
                <w:sz w:val="24"/>
                <w:szCs w:val="24"/>
              </w:rPr>
              <w:t>Position in Organization/Company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4460" w:type="dxa"/>
          </w:tcPr>
          <w:p w14:paraId="28E06484" w14:textId="118E0500" w:rsidR="00597CB9" w:rsidRDefault="00597CB9" w:rsidP="006C69F0">
            <w:pPr>
              <w:spacing w:after="100" w:afterAutospacing="1"/>
              <w:rPr>
                <w:rFonts w:asciiTheme="minorHAnsi" w:eastAsiaTheme="minorEastAsia" w:hAnsiTheme="minorHAnsi" w:cstheme="minorBidi"/>
                <w:sz w:val="22"/>
                <w:szCs w:val="22"/>
                <w:lang w:val="en-IE" w:eastAsia="en-IE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val="en-IE" w:eastAsia="en-IE"/>
              </w:rPr>
              <w:t>Manager of Design Assurance</w:t>
            </w:r>
          </w:p>
        </w:tc>
      </w:tr>
      <w:tr w:rsidR="00597CB9" w14:paraId="142D1E5A" w14:textId="77777777" w:rsidTr="00132002">
        <w:trPr>
          <w:trHeight w:val="1874"/>
        </w:trPr>
        <w:tc>
          <w:tcPr>
            <w:tcW w:w="4556" w:type="dxa"/>
            <w:shd w:val="clear" w:color="auto" w:fill="D9D9D9" w:themeFill="background1" w:themeFillShade="D9"/>
          </w:tcPr>
          <w:p w14:paraId="2C6C1B98" w14:textId="77777777" w:rsidR="00597CB9" w:rsidRDefault="00597CB9" w:rsidP="006C69F0">
            <w:pPr>
              <w:spacing w:after="100" w:afterAutospacing="1"/>
              <w:rPr>
                <w:rFonts w:asciiTheme="minorHAnsi" w:eastAsiaTheme="minorEastAsia" w:hAnsiTheme="minorHAnsi" w:cstheme="minorBidi"/>
                <w:sz w:val="22"/>
                <w:szCs w:val="22"/>
                <w:lang w:val="en-IE" w:eastAsia="en-I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</w:t>
            </w:r>
            <w:r w:rsidRPr="004E2A66">
              <w:rPr>
                <w:rFonts w:ascii="Times New Roman" w:hAnsi="Times New Roman"/>
                <w:b/>
                <w:sz w:val="24"/>
                <w:szCs w:val="24"/>
              </w:rPr>
              <w:t>ignature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4460" w:type="dxa"/>
          </w:tcPr>
          <w:p w14:paraId="3783D6A2" w14:textId="07FC5E52" w:rsidR="001F10BD" w:rsidRDefault="002D48B0" w:rsidP="004E6563">
            <w:pPr>
              <w:spacing w:after="100" w:afterAutospacing="1"/>
              <w:rPr>
                <w:rFonts w:asciiTheme="minorHAnsi" w:eastAsiaTheme="minorEastAsia" w:hAnsiTheme="minorHAnsi" w:cstheme="minorBidi"/>
                <w:sz w:val="22"/>
                <w:szCs w:val="22"/>
                <w:lang w:val="en-IE" w:eastAsia="en-IE"/>
              </w:rPr>
            </w:pPr>
            <w:r w:rsidRPr="002D48B0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IE" w:eastAsia="en-IE"/>
              </w:rPr>
              <w:drawing>
                <wp:inline distT="0" distB="0" distL="0" distR="0" wp14:anchorId="77BB2283" wp14:editId="6127FAAB">
                  <wp:extent cx="3000794" cy="1276528"/>
                  <wp:effectExtent l="0" t="0" r="9525" b="0"/>
                  <wp:docPr id="180789628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7896286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0794" cy="12765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452EFE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IE" w:eastAsia="en-IE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3B03574" wp14:editId="6175E189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90170</wp:posOffset>
                      </wp:positionV>
                      <wp:extent cx="2457450" cy="971550"/>
                      <wp:effectExtent l="0" t="0" r="0" b="0"/>
                      <wp:wrapNone/>
                      <wp:docPr id="214044326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7450" cy="971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671FD1B" id="Rectangle 1" o:spid="_x0000_s1026" style="position:absolute;margin-left:3.55pt;margin-top:7.1pt;width:193.5pt;height:76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" filled="f" stroked="f" strokeweight="2pt"/>
                  </w:pict>
                </mc:Fallback>
              </mc:AlternateContent>
            </w:r>
          </w:p>
          <w:p w14:paraId="4A6B5F20" w14:textId="60C4DA28" w:rsidR="001103AC" w:rsidRDefault="001103AC" w:rsidP="004E6563">
            <w:pPr>
              <w:spacing w:after="100" w:afterAutospacing="1"/>
              <w:rPr>
                <w:rFonts w:asciiTheme="minorHAnsi" w:eastAsiaTheme="minorEastAsia" w:hAnsiTheme="minorHAnsi" w:cstheme="minorBidi"/>
                <w:sz w:val="22"/>
                <w:szCs w:val="22"/>
                <w:lang w:val="en-IE" w:eastAsia="en-IE"/>
              </w:rPr>
            </w:pPr>
          </w:p>
        </w:tc>
      </w:tr>
    </w:tbl>
    <w:p w14:paraId="7696FE19" w14:textId="77777777" w:rsidR="00597CB9" w:rsidRPr="00437CE7" w:rsidRDefault="00597CB9" w:rsidP="00D137FC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  <w:lang w:val="en-IE" w:eastAsia="en-IE"/>
        </w:rPr>
      </w:pPr>
    </w:p>
    <w:p w14:paraId="0E5EE5BF" w14:textId="77777777" w:rsidR="00D137FC" w:rsidRPr="00D137FC" w:rsidRDefault="00D137FC" w:rsidP="00D137FC">
      <w:pPr>
        <w:spacing w:after="100" w:afterAutospacing="1"/>
        <w:rPr>
          <w:rFonts w:asciiTheme="minorHAnsi" w:eastAsiaTheme="minorEastAsia" w:hAnsiTheme="minorHAnsi" w:cstheme="minorBidi"/>
          <w:sz w:val="22"/>
          <w:szCs w:val="22"/>
          <w:lang w:val="en-IE" w:eastAsia="en-IE"/>
        </w:rPr>
      </w:pPr>
      <w:r w:rsidRPr="00437CE7">
        <w:rPr>
          <w:rFonts w:asciiTheme="minorHAnsi" w:eastAsiaTheme="minorEastAsia" w:hAnsiTheme="minorHAnsi" w:cstheme="minorBidi"/>
          <w:sz w:val="22"/>
          <w:szCs w:val="22"/>
          <w:lang w:val="en-IE" w:eastAsia="en-IE"/>
        </w:rPr>
        <w:t>Aerogen Limited, Galway Business Park, Dangan, Galway, Ireland</w:t>
      </w:r>
      <w:r>
        <w:rPr>
          <w:rFonts w:asciiTheme="minorHAnsi" w:eastAsiaTheme="minorEastAsia" w:hAnsiTheme="minorHAnsi" w:cstheme="minorBidi"/>
          <w:sz w:val="22"/>
          <w:szCs w:val="22"/>
          <w:lang w:val="en-IE" w:eastAsia="en-IE"/>
        </w:rPr>
        <w:t xml:space="preserve">                                                                  </w:t>
      </w:r>
      <w:r w:rsidRPr="00437CE7">
        <w:rPr>
          <w:rFonts w:asciiTheme="minorHAnsi" w:eastAsiaTheme="minorEastAsia" w:hAnsiTheme="minorHAnsi" w:cstheme="minorBidi"/>
          <w:b/>
          <w:sz w:val="22"/>
          <w:szCs w:val="22"/>
          <w:lang w:val="en-IE" w:eastAsia="en-IE"/>
        </w:rPr>
        <w:t>Tel:</w:t>
      </w:r>
      <w:r w:rsidRPr="00437CE7">
        <w:rPr>
          <w:rFonts w:asciiTheme="minorHAnsi" w:eastAsiaTheme="minorEastAsia" w:hAnsiTheme="minorHAnsi" w:cstheme="minorBidi"/>
          <w:sz w:val="22"/>
          <w:szCs w:val="22"/>
          <w:lang w:val="en-IE" w:eastAsia="en-IE"/>
        </w:rPr>
        <w:t xml:space="preserve"> +353 91540400 </w:t>
      </w:r>
      <w:r w:rsidRPr="00437CE7">
        <w:rPr>
          <w:rFonts w:asciiTheme="minorHAnsi" w:eastAsiaTheme="minorEastAsia" w:hAnsiTheme="minorHAnsi" w:cstheme="minorBidi"/>
          <w:b/>
          <w:sz w:val="22"/>
          <w:szCs w:val="22"/>
          <w:lang w:val="en-IE" w:eastAsia="en-IE"/>
        </w:rPr>
        <w:t>Fax:</w:t>
      </w:r>
      <w:r w:rsidRPr="00437CE7">
        <w:rPr>
          <w:rFonts w:asciiTheme="minorHAnsi" w:eastAsiaTheme="minorEastAsia" w:hAnsiTheme="minorHAnsi" w:cstheme="minorBidi"/>
          <w:sz w:val="22"/>
          <w:szCs w:val="22"/>
          <w:lang w:val="en-IE" w:eastAsia="en-IE"/>
        </w:rPr>
        <w:t xml:space="preserve"> +353 91584639 </w:t>
      </w:r>
      <w:r w:rsidRPr="00437CE7">
        <w:rPr>
          <w:rFonts w:asciiTheme="minorHAnsi" w:eastAsiaTheme="minorEastAsia" w:hAnsiTheme="minorHAnsi" w:cstheme="minorBidi"/>
          <w:b/>
          <w:sz w:val="22"/>
          <w:szCs w:val="22"/>
          <w:lang w:val="en-IE" w:eastAsia="en-IE"/>
        </w:rPr>
        <w:t>Web:</w:t>
      </w:r>
      <w:r w:rsidRPr="00437CE7">
        <w:rPr>
          <w:rFonts w:asciiTheme="minorHAnsi" w:eastAsiaTheme="minorEastAsia" w:hAnsiTheme="minorHAnsi" w:cstheme="minorBidi"/>
          <w:sz w:val="22"/>
          <w:szCs w:val="22"/>
          <w:lang w:val="en-IE" w:eastAsia="en-IE"/>
        </w:rPr>
        <w:t xml:space="preserve"> www.aerogen.com</w:t>
      </w:r>
    </w:p>
    <w:sectPr w:rsidR="00D137FC" w:rsidRPr="00D137FC" w:rsidSect="00656777">
      <w:headerReference w:type="default" r:id="rId20"/>
      <w:footerReference w:type="default" r:id="rId21"/>
      <w:headerReference w:type="first" r:id="rId22"/>
      <w:footerReference w:type="first" r:id="rId23"/>
      <w:pgSz w:w="11906" w:h="16838" w:code="9"/>
      <w:pgMar w:top="1440" w:right="1440" w:bottom="1440" w:left="1440" w:header="68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FFA436" w14:textId="77777777" w:rsidR="0013333E" w:rsidRDefault="0013333E">
      <w:r>
        <w:separator/>
      </w:r>
    </w:p>
  </w:endnote>
  <w:endnote w:type="continuationSeparator" w:id="0">
    <w:p w14:paraId="2B598813" w14:textId="77777777" w:rsidR="0013333E" w:rsidRDefault="0013333E">
      <w:r>
        <w:continuationSeparator/>
      </w:r>
    </w:p>
  </w:endnote>
  <w:endnote w:type="continuationNotice" w:id="1">
    <w:p w14:paraId="5EB7BFCC" w14:textId="77777777" w:rsidR="0013333E" w:rsidRDefault="001333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387" w:type="dxa"/>
      <w:jc w:val="center"/>
      <w:tblLayout w:type="fixed"/>
      <w:tblLook w:val="0000" w:firstRow="0" w:lastRow="0" w:firstColumn="0" w:lastColumn="0" w:noHBand="0" w:noVBand="0"/>
    </w:tblPr>
    <w:tblGrid>
      <w:gridCol w:w="236"/>
      <w:gridCol w:w="7716"/>
      <w:gridCol w:w="1435"/>
    </w:tblGrid>
    <w:tr w:rsidR="00FA1BFC" w:rsidRPr="00D84D0B" w14:paraId="7087FF0C" w14:textId="77777777" w:rsidTr="00C8380F">
      <w:trPr>
        <w:trHeight w:val="336"/>
        <w:jc w:val="center"/>
      </w:trPr>
      <w:tc>
        <w:tcPr>
          <w:tcW w:w="236" w:type="dxa"/>
        </w:tcPr>
        <w:p w14:paraId="45D1E3FD" w14:textId="77777777" w:rsidR="00FA1BFC" w:rsidRPr="007A78FB" w:rsidRDefault="00FA1BFC" w:rsidP="006C69F0">
          <w:pPr>
            <w:pStyle w:val="Footer"/>
            <w:rPr>
              <w:sz w:val="20"/>
              <w:szCs w:val="20"/>
            </w:rPr>
          </w:pPr>
        </w:p>
      </w:tc>
      <w:tc>
        <w:tcPr>
          <w:tcW w:w="7716" w:type="dxa"/>
        </w:tcPr>
        <w:p w14:paraId="2024435E" w14:textId="77777777" w:rsidR="00FA1BFC" w:rsidRPr="002F2850" w:rsidRDefault="00FA1BFC" w:rsidP="006C69F0">
          <w:pPr>
            <w:pStyle w:val="Footer"/>
            <w:ind w:left="-274" w:firstLine="274"/>
            <w:rPr>
              <w:sz w:val="16"/>
              <w:szCs w:val="16"/>
            </w:rPr>
          </w:pPr>
          <w:r w:rsidRPr="00D84D0B">
            <w:rPr>
              <w:sz w:val="16"/>
              <w:szCs w:val="16"/>
              <w:lang w:val="en-IE"/>
            </w:rPr>
            <w:t xml:space="preserve">Confidential- May not be Reproduced, Distributed, or Disclosed without prior consent from </w:t>
          </w:r>
          <w:proofErr w:type="spellStart"/>
          <w:r w:rsidRPr="00D84D0B">
            <w:rPr>
              <w:sz w:val="16"/>
              <w:szCs w:val="16"/>
              <w:lang w:val="en-IE"/>
            </w:rPr>
            <w:t>Aerogen</w:t>
          </w:r>
          <w:proofErr w:type="spellEnd"/>
          <w:r w:rsidRPr="00D84D0B">
            <w:rPr>
              <w:sz w:val="16"/>
              <w:szCs w:val="16"/>
              <w:lang w:val="en-IE"/>
            </w:rPr>
            <w:t xml:space="preserve"> Ltd</w:t>
          </w:r>
        </w:p>
      </w:tc>
      <w:tc>
        <w:tcPr>
          <w:tcW w:w="1435" w:type="dxa"/>
        </w:tcPr>
        <w:p w14:paraId="2A393A8D" w14:textId="17E1E42B" w:rsidR="00FA1BFC" w:rsidRPr="00996042" w:rsidRDefault="00996042" w:rsidP="00D137FC">
          <w:pPr>
            <w:pStyle w:val="Footer"/>
            <w:jc w:val="right"/>
            <w:rPr>
              <w:sz w:val="16"/>
              <w:szCs w:val="16"/>
              <w:lang w:val="en-IE"/>
            </w:rPr>
          </w:pPr>
          <w:r w:rsidRPr="00996042">
            <w:rPr>
              <w:sz w:val="16"/>
              <w:szCs w:val="16"/>
              <w:lang w:val="en-IE"/>
            </w:rPr>
            <w:t xml:space="preserve">Page </w:t>
          </w:r>
          <w:r w:rsidRPr="00996042">
            <w:rPr>
              <w:sz w:val="16"/>
              <w:szCs w:val="16"/>
              <w:lang w:val="en-IE"/>
            </w:rPr>
            <w:fldChar w:fldCharType="begin"/>
          </w:r>
          <w:r w:rsidRPr="00996042">
            <w:rPr>
              <w:sz w:val="16"/>
              <w:szCs w:val="16"/>
              <w:lang w:val="en-IE"/>
            </w:rPr>
            <w:instrText xml:space="preserve"> PAGE  \* Arabic  \* MERGEFORMAT </w:instrText>
          </w:r>
          <w:r w:rsidRPr="00996042">
            <w:rPr>
              <w:sz w:val="16"/>
              <w:szCs w:val="16"/>
              <w:lang w:val="en-IE"/>
            </w:rPr>
            <w:fldChar w:fldCharType="separate"/>
          </w:r>
          <w:r w:rsidRPr="00996042">
            <w:rPr>
              <w:sz w:val="16"/>
              <w:szCs w:val="16"/>
              <w:lang w:val="en-IE"/>
            </w:rPr>
            <w:t>2</w:t>
          </w:r>
          <w:r w:rsidRPr="00996042">
            <w:rPr>
              <w:sz w:val="16"/>
              <w:szCs w:val="16"/>
              <w:lang w:val="en-IE"/>
            </w:rPr>
            <w:fldChar w:fldCharType="end"/>
          </w:r>
          <w:r w:rsidRPr="00996042">
            <w:rPr>
              <w:sz w:val="16"/>
              <w:szCs w:val="16"/>
              <w:lang w:val="en-IE"/>
            </w:rPr>
            <w:t xml:space="preserve"> of </w:t>
          </w:r>
          <w:r w:rsidRPr="00996042">
            <w:rPr>
              <w:sz w:val="16"/>
              <w:szCs w:val="16"/>
              <w:lang w:val="en-IE"/>
            </w:rPr>
            <w:fldChar w:fldCharType="begin"/>
          </w:r>
          <w:r w:rsidRPr="00996042">
            <w:rPr>
              <w:sz w:val="16"/>
              <w:szCs w:val="16"/>
              <w:lang w:val="en-IE"/>
            </w:rPr>
            <w:instrText xml:space="preserve"> NUMPAGES  \* Arabic  \* MERGEFORMAT </w:instrText>
          </w:r>
          <w:r w:rsidRPr="00996042">
            <w:rPr>
              <w:sz w:val="16"/>
              <w:szCs w:val="16"/>
              <w:lang w:val="en-IE"/>
            </w:rPr>
            <w:fldChar w:fldCharType="separate"/>
          </w:r>
          <w:r w:rsidRPr="00996042">
            <w:rPr>
              <w:sz w:val="16"/>
              <w:szCs w:val="16"/>
              <w:lang w:val="en-IE"/>
            </w:rPr>
            <w:t>17</w:t>
          </w:r>
          <w:r w:rsidRPr="00996042">
            <w:rPr>
              <w:sz w:val="16"/>
              <w:szCs w:val="16"/>
              <w:lang w:val="en-IE"/>
            </w:rPr>
            <w:fldChar w:fldCharType="end"/>
          </w:r>
        </w:p>
      </w:tc>
    </w:tr>
  </w:tbl>
  <w:p w14:paraId="2C5068AB" w14:textId="77777777" w:rsidR="00FA1BFC" w:rsidRDefault="00FA1B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387" w:type="dxa"/>
      <w:jc w:val="center"/>
      <w:tblLayout w:type="fixed"/>
      <w:tblLook w:val="0000" w:firstRow="0" w:lastRow="0" w:firstColumn="0" w:lastColumn="0" w:noHBand="0" w:noVBand="0"/>
    </w:tblPr>
    <w:tblGrid>
      <w:gridCol w:w="7915"/>
      <w:gridCol w:w="1472"/>
    </w:tblGrid>
    <w:tr w:rsidR="00394E0A" w:rsidRPr="002F2850" w14:paraId="19FC198B" w14:textId="77777777" w:rsidTr="006C69F0">
      <w:trPr>
        <w:trHeight w:val="336"/>
        <w:jc w:val="center"/>
      </w:trPr>
      <w:tc>
        <w:tcPr>
          <w:tcW w:w="7716" w:type="dxa"/>
        </w:tcPr>
        <w:p w14:paraId="5B84A93D" w14:textId="77777777" w:rsidR="00394E0A" w:rsidRPr="002F2850" w:rsidRDefault="00394E0A" w:rsidP="00394E0A">
          <w:pPr>
            <w:pStyle w:val="Footer"/>
            <w:ind w:left="-274" w:firstLine="274"/>
            <w:rPr>
              <w:sz w:val="16"/>
              <w:szCs w:val="16"/>
            </w:rPr>
          </w:pPr>
          <w:r w:rsidRPr="00D84D0B">
            <w:rPr>
              <w:sz w:val="16"/>
              <w:szCs w:val="16"/>
              <w:lang w:val="en-IE"/>
            </w:rPr>
            <w:t xml:space="preserve">Confidential- May not be Reproduced, Distributed, or Disclosed without prior consent from </w:t>
          </w:r>
          <w:proofErr w:type="spellStart"/>
          <w:r w:rsidRPr="00D84D0B">
            <w:rPr>
              <w:sz w:val="16"/>
              <w:szCs w:val="16"/>
              <w:lang w:val="en-IE"/>
            </w:rPr>
            <w:t>Aerogen</w:t>
          </w:r>
          <w:proofErr w:type="spellEnd"/>
          <w:r w:rsidRPr="00D84D0B">
            <w:rPr>
              <w:sz w:val="16"/>
              <w:szCs w:val="16"/>
              <w:lang w:val="en-IE"/>
            </w:rPr>
            <w:t xml:space="preserve"> Ltd</w:t>
          </w:r>
        </w:p>
      </w:tc>
      <w:tc>
        <w:tcPr>
          <w:tcW w:w="1435" w:type="dxa"/>
        </w:tcPr>
        <w:p w14:paraId="0B5D6BC5" w14:textId="3D734C8D" w:rsidR="00394E0A" w:rsidRPr="002F2850" w:rsidRDefault="007D31EA" w:rsidP="00394E0A">
          <w:pPr>
            <w:pStyle w:val="Footer"/>
            <w:jc w:val="right"/>
            <w:rPr>
              <w:sz w:val="16"/>
              <w:szCs w:val="16"/>
            </w:rPr>
          </w:pPr>
          <w:r w:rsidRPr="00996042">
            <w:rPr>
              <w:sz w:val="16"/>
              <w:szCs w:val="16"/>
              <w:lang w:val="en-IE"/>
            </w:rPr>
            <w:t xml:space="preserve">Page </w:t>
          </w:r>
          <w:r w:rsidRPr="00996042">
            <w:rPr>
              <w:sz w:val="16"/>
              <w:szCs w:val="16"/>
              <w:lang w:val="en-IE"/>
            </w:rPr>
            <w:fldChar w:fldCharType="begin"/>
          </w:r>
          <w:r w:rsidRPr="00996042">
            <w:rPr>
              <w:sz w:val="16"/>
              <w:szCs w:val="16"/>
              <w:lang w:val="en-IE"/>
            </w:rPr>
            <w:instrText xml:space="preserve"> PAGE  \* Arabic  \* MERGEFORMAT </w:instrText>
          </w:r>
          <w:r w:rsidRPr="00996042">
            <w:rPr>
              <w:sz w:val="16"/>
              <w:szCs w:val="16"/>
              <w:lang w:val="en-IE"/>
            </w:rPr>
            <w:fldChar w:fldCharType="separate"/>
          </w:r>
          <w:r>
            <w:rPr>
              <w:sz w:val="16"/>
              <w:szCs w:val="16"/>
            </w:rPr>
            <w:t>2</w:t>
          </w:r>
          <w:r w:rsidRPr="00996042">
            <w:rPr>
              <w:sz w:val="16"/>
              <w:szCs w:val="16"/>
              <w:lang w:val="en-IE"/>
            </w:rPr>
            <w:fldChar w:fldCharType="end"/>
          </w:r>
          <w:r w:rsidRPr="00996042">
            <w:rPr>
              <w:sz w:val="16"/>
              <w:szCs w:val="16"/>
              <w:lang w:val="en-IE"/>
            </w:rPr>
            <w:t xml:space="preserve"> of </w:t>
          </w:r>
          <w:r w:rsidRPr="00996042">
            <w:rPr>
              <w:sz w:val="16"/>
              <w:szCs w:val="16"/>
              <w:lang w:val="en-IE"/>
            </w:rPr>
            <w:fldChar w:fldCharType="begin"/>
          </w:r>
          <w:r w:rsidRPr="00996042">
            <w:rPr>
              <w:sz w:val="16"/>
              <w:szCs w:val="16"/>
              <w:lang w:val="en-IE"/>
            </w:rPr>
            <w:instrText xml:space="preserve"> NUMPAGES  \* Arabic  \* MERGEFORMAT </w:instrText>
          </w:r>
          <w:r w:rsidRPr="00996042">
            <w:rPr>
              <w:sz w:val="16"/>
              <w:szCs w:val="16"/>
              <w:lang w:val="en-IE"/>
            </w:rPr>
            <w:fldChar w:fldCharType="separate"/>
          </w:r>
          <w:r>
            <w:rPr>
              <w:sz w:val="16"/>
              <w:szCs w:val="16"/>
            </w:rPr>
            <w:t>8</w:t>
          </w:r>
          <w:r w:rsidRPr="00996042">
            <w:rPr>
              <w:sz w:val="16"/>
              <w:szCs w:val="16"/>
              <w:lang w:val="en-IE"/>
            </w:rPr>
            <w:fldChar w:fldCharType="end"/>
          </w:r>
        </w:p>
      </w:tc>
    </w:tr>
  </w:tbl>
  <w:p w14:paraId="776CAD14" w14:textId="77777777" w:rsidR="00394E0A" w:rsidRDefault="00394E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13EA75" w14:textId="77777777" w:rsidR="0013333E" w:rsidRDefault="0013333E">
      <w:r>
        <w:separator/>
      </w:r>
    </w:p>
  </w:footnote>
  <w:footnote w:type="continuationSeparator" w:id="0">
    <w:p w14:paraId="35CA470B" w14:textId="77777777" w:rsidR="0013333E" w:rsidRDefault="0013333E">
      <w:r>
        <w:continuationSeparator/>
      </w:r>
    </w:p>
  </w:footnote>
  <w:footnote w:type="continuationNotice" w:id="1">
    <w:p w14:paraId="21AA43DD" w14:textId="77777777" w:rsidR="0013333E" w:rsidRDefault="0013333E"/>
  </w:footnote>
  <w:footnote w:id="2">
    <w:p w14:paraId="759F7878" w14:textId="77777777" w:rsidR="0094170C" w:rsidRPr="001257B5" w:rsidRDefault="0094170C" w:rsidP="0094170C">
      <w:pPr>
        <w:pStyle w:val="FootnoteText"/>
        <w:rPr>
          <w:lang w:val="en-IE"/>
        </w:rPr>
      </w:pPr>
      <w:r>
        <w:rPr>
          <w:rStyle w:val="FootnoteReference"/>
        </w:rPr>
        <w:footnoteRef/>
      </w:r>
      <w:r>
        <w:t xml:space="preserve"> </w:t>
      </w:r>
      <w:r w:rsidRPr="00406061">
        <w:rPr>
          <w:rFonts w:ascii="Times New Roman" w:hAnsi="Times New Roman"/>
          <w:lang w:val="en-IE"/>
        </w:rPr>
        <w:t>EC Regulation 1907</w:t>
      </w:r>
      <w:r>
        <w:rPr>
          <w:rFonts w:ascii="Times New Roman" w:hAnsi="Times New Roman"/>
          <w:lang w:val="en-IE"/>
        </w:rPr>
        <w:t>/</w:t>
      </w:r>
      <w:r w:rsidRPr="00406061">
        <w:rPr>
          <w:rFonts w:ascii="Times New Roman" w:hAnsi="Times New Roman"/>
          <w:lang w:val="en-IE"/>
        </w:rPr>
        <w:t>2006.</w:t>
      </w:r>
    </w:p>
  </w:footnote>
  <w:footnote w:id="3">
    <w:p w14:paraId="5E8D99DE" w14:textId="67BA6599" w:rsidR="0094170C" w:rsidRPr="0094170C" w:rsidRDefault="0094170C" w:rsidP="0094170C">
      <w:pPr>
        <w:pStyle w:val="FootnoteText"/>
        <w:jc w:val="both"/>
        <w:rPr>
          <w:rFonts w:ascii="Times New Roman" w:hAnsi="Times New Roman"/>
          <w:lang w:val="en-IE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Times New Roman" w:hAnsi="Times New Roman"/>
          <w:lang w:val="en-IE"/>
        </w:rPr>
        <w:t>EC Regulation</w:t>
      </w:r>
      <w:r w:rsidRPr="001257B5">
        <w:rPr>
          <w:rFonts w:ascii="Times New Roman" w:hAnsi="Times New Roman"/>
          <w:lang w:val="en-IE"/>
        </w:rPr>
        <w:t xml:space="preserve"> 1272/2008 - classification, labelling and packaging of substances and mixtures (CLP)</w:t>
      </w:r>
    </w:p>
  </w:footnote>
  <w:footnote w:id="4">
    <w:p w14:paraId="55036635" w14:textId="5FB186A5" w:rsidR="00996042" w:rsidRPr="00406061" w:rsidRDefault="00996042" w:rsidP="00CD65B7">
      <w:pPr>
        <w:pStyle w:val="FootnoteText"/>
        <w:jc w:val="both"/>
        <w:rPr>
          <w:rFonts w:ascii="Times New Roman" w:hAnsi="Times New Roman"/>
          <w:lang w:val="en-IE"/>
        </w:rPr>
      </w:pPr>
      <w:r w:rsidRPr="00406061">
        <w:rPr>
          <w:rStyle w:val="FootnoteReference"/>
          <w:rFonts w:ascii="Times New Roman" w:hAnsi="Times New Roman"/>
        </w:rPr>
        <w:footnoteRef/>
      </w:r>
      <w:r w:rsidRPr="00406061">
        <w:rPr>
          <w:rFonts w:ascii="Times New Roman" w:hAnsi="Times New Roman"/>
        </w:rPr>
        <w:t xml:space="preserve"> </w:t>
      </w:r>
      <w:r w:rsidRPr="00406061">
        <w:rPr>
          <w:rFonts w:ascii="Times New Roman" w:hAnsi="Times New Roman"/>
          <w:lang w:val="en-IE"/>
        </w:rPr>
        <w:t>Directive</w:t>
      </w:r>
      <w:r w:rsidR="00B06C87">
        <w:rPr>
          <w:rFonts w:ascii="Times New Roman" w:hAnsi="Times New Roman"/>
          <w:lang w:val="en-IE"/>
        </w:rPr>
        <w:t>s</w:t>
      </w:r>
      <w:r w:rsidRPr="00406061">
        <w:rPr>
          <w:rFonts w:ascii="Times New Roman" w:hAnsi="Times New Roman"/>
          <w:lang w:val="en-IE"/>
        </w:rPr>
        <w:t xml:space="preserve"> 2011/65/EU</w:t>
      </w:r>
      <w:r w:rsidR="00B06C87">
        <w:rPr>
          <w:rFonts w:ascii="Times New Roman" w:hAnsi="Times New Roman"/>
          <w:lang w:val="en-IE"/>
        </w:rPr>
        <w:t xml:space="preserve"> and 2015/863/EU</w:t>
      </w:r>
      <w:r w:rsidRPr="00406061">
        <w:rPr>
          <w:rFonts w:ascii="Times New Roman" w:hAnsi="Times New Roman"/>
          <w:lang w:val="en-IE"/>
        </w:rPr>
        <w:t>.</w:t>
      </w:r>
    </w:p>
  </w:footnote>
  <w:footnote w:id="5">
    <w:p w14:paraId="72337A87" w14:textId="77777777" w:rsidR="00996042" w:rsidRPr="00CD65B7" w:rsidRDefault="00996042" w:rsidP="00CD65B7">
      <w:pPr>
        <w:pStyle w:val="FootnoteText"/>
        <w:rPr>
          <w:lang w:val="en-IE"/>
        </w:rPr>
      </w:pPr>
      <w:r>
        <w:rPr>
          <w:rStyle w:val="FootnoteReference"/>
        </w:rPr>
        <w:footnoteRef/>
      </w:r>
      <w:r>
        <w:t xml:space="preserve"> </w:t>
      </w:r>
      <w:r w:rsidRPr="00CD65B7">
        <w:rPr>
          <w:rFonts w:ascii="Times New Roman" w:hAnsi="Times New Roman"/>
          <w:lang w:val="en-IE"/>
        </w:rPr>
        <w:t>Directive 2008/98/EC on Waste</w:t>
      </w:r>
    </w:p>
  </w:footnote>
  <w:footnote w:id="6">
    <w:p w14:paraId="0CCDD758" w14:textId="77777777" w:rsidR="00996042" w:rsidRPr="00CD65B7" w:rsidRDefault="00996042" w:rsidP="00CD65B7">
      <w:pPr>
        <w:pStyle w:val="FootnoteText"/>
        <w:rPr>
          <w:lang w:val="en-IE"/>
        </w:rPr>
      </w:pPr>
      <w:r>
        <w:rPr>
          <w:rStyle w:val="FootnoteReference"/>
        </w:rPr>
        <w:footnoteRef/>
      </w:r>
      <w:r>
        <w:t xml:space="preserve"> </w:t>
      </w:r>
      <w:r w:rsidRPr="00CD65B7">
        <w:rPr>
          <w:rFonts w:ascii="Times New Roman" w:hAnsi="Times New Roman"/>
          <w:lang w:val="en-IE"/>
        </w:rPr>
        <w:t>Proposition 65 (Safe Drinking Water and Toxic Enforcement Act of 1986) (PROP 65)</w:t>
      </w:r>
    </w:p>
  </w:footnote>
  <w:footnote w:id="7">
    <w:p w14:paraId="134E8D6E" w14:textId="77777777" w:rsidR="000920FC" w:rsidRPr="00406061" w:rsidRDefault="000920FC" w:rsidP="000920FC">
      <w:pPr>
        <w:pStyle w:val="FootnoteText"/>
        <w:jc w:val="both"/>
        <w:rPr>
          <w:lang w:val="en-IE"/>
        </w:rPr>
      </w:pPr>
      <w:r w:rsidRPr="00406061">
        <w:rPr>
          <w:rStyle w:val="FootnoteReference"/>
          <w:rFonts w:ascii="Times New Roman" w:hAnsi="Times New Roman"/>
        </w:rPr>
        <w:footnoteRef/>
      </w:r>
      <w:r w:rsidRPr="00406061">
        <w:rPr>
          <w:rFonts w:ascii="Times New Roman" w:hAnsi="Times New Roman"/>
        </w:rPr>
        <w:t xml:space="preserve"> </w:t>
      </w:r>
      <w:r w:rsidRPr="00406061">
        <w:rPr>
          <w:rFonts w:ascii="Times New Roman" w:hAnsi="Times New Roman"/>
          <w:lang w:val="en-IE"/>
        </w:rPr>
        <w:t xml:space="preserve">Please expand Table </w:t>
      </w:r>
      <w:r>
        <w:rPr>
          <w:rFonts w:ascii="Times New Roman" w:hAnsi="Times New Roman"/>
          <w:lang w:val="en-IE"/>
        </w:rPr>
        <w:t>on next page</w:t>
      </w:r>
      <w:r w:rsidRPr="00406061">
        <w:rPr>
          <w:rFonts w:ascii="Times New Roman" w:hAnsi="Times New Roman"/>
          <w:lang w:val="en-IE"/>
        </w:rPr>
        <w:t xml:space="preserve"> if required.</w:t>
      </w:r>
    </w:p>
  </w:footnote>
  <w:footnote w:id="8">
    <w:p w14:paraId="2935ACD2" w14:textId="4A85B9A5" w:rsidR="00FF616C" w:rsidRPr="00FF616C" w:rsidRDefault="00FF616C">
      <w:pPr>
        <w:pStyle w:val="FootnoteText"/>
        <w:rPr>
          <w:lang w:val="en-IE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D3125B" w14:textId="77777777" w:rsidR="0085338E" w:rsidRDefault="0085338E" w:rsidP="0085338E">
    <w:pPr>
      <w:pStyle w:val="Header"/>
    </w:pPr>
    <w:r>
      <w:t xml:space="preserve">           </w: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22"/>
      <w:gridCol w:w="4504"/>
    </w:tblGrid>
    <w:tr w:rsidR="00996042" w14:paraId="7A1C424A" w14:textId="77777777" w:rsidTr="00B207AC">
      <w:tc>
        <w:tcPr>
          <w:tcW w:w="4675" w:type="dxa"/>
        </w:tcPr>
        <w:p w14:paraId="4781D7E9" w14:textId="77777777" w:rsidR="00996042" w:rsidRDefault="00996042" w:rsidP="00996042">
          <w:pPr>
            <w:pStyle w:val="Header"/>
          </w:pPr>
          <w:r>
            <w:t>Materials Declaration Form</w:t>
          </w:r>
        </w:p>
      </w:tc>
      <w:tc>
        <w:tcPr>
          <w:tcW w:w="4675" w:type="dxa"/>
        </w:tcPr>
        <w:p w14:paraId="5B44D13F" w14:textId="57A83E53" w:rsidR="00996042" w:rsidRDefault="00996042" w:rsidP="00996042">
          <w:pPr>
            <w:pStyle w:val="Header"/>
            <w:jc w:val="right"/>
          </w:pPr>
          <w:r>
            <w:t xml:space="preserve">QF146 Rev </w:t>
          </w:r>
          <w:r w:rsidR="006D561D">
            <w:t>E</w:t>
          </w:r>
        </w:p>
      </w:tc>
    </w:tr>
  </w:tbl>
  <w:p w14:paraId="57742192" w14:textId="6BAF84AD" w:rsidR="00033B58" w:rsidRDefault="00033B58" w:rsidP="0085338E">
    <w:pPr>
      <w:pStyle w:val="Header"/>
      <w:tabs>
        <w:tab w:val="clear" w:pos="4320"/>
        <w:tab w:val="clear" w:pos="8640"/>
        <w:tab w:val="left" w:pos="3555"/>
      </w:tabs>
    </w:pPr>
  </w:p>
  <w:tbl>
    <w:tblPr>
      <w:tblpPr w:leftFromText="180" w:rightFromText="180" w:vertAnchor="text" w:horzAnchor="margin" w:tblpY="132"/>
      <w:tblW w:w="946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531"/>
      <w:gridCol w:w="4933"/>
    </w:tblGrid>
    <w:tr w:rsidR="009C273F" w14:paraId="51E8B33B" w14:textId="77777777" w:rsidTr="009C273F">
      <w:trPr>
        <w:trHeight w:val="601"/>
      </w:trPr>
      <w:tc>
        <w:tcPr>
          <w:tcW w:w="4531" w:type="dxa"/>
        </w:tcPr>
        <w:p w14:paraId="1D38C930" w14:textId="31ED5B6B" w:rsidR="009C273F" w:rsidRPr="00F445F7" w:rsidRDefault="009C273F" w:rsidP="00E755C7">
          <w:pPr>
            <w:pStyle w:val="Heading1"/>
            <w:spacing w:before="40" w:after="40"/>
            <w:contextualSpacing/>
            <w:rPr>
              <w:sz w:val="16"/>
              <w:szCs w:val="16"/>
            </w:rPr>
          </w:pPr>
          <w:r w:rsidRPr="00F445F7">
            <w:rPr>
              <w:sz w:val="16"/>
              <w:szCs w:val="16"/>
            </w:rPr>
            <w:t>Description</w:t>
          </w:r>
          <w:r w:rsidR="009A56C8">
            <w:rPr>
              <w:sz w:val="16"/>
              <w:szCs w:val="16"/>
            </w:rPr>
            <w:t>:</w:t>
          </w:r>
        </w:p>
        <w:p w14:paraId="31FFE602" w14:textId="77777777" w:rsidR="00A03266" w:rsidRDefault="00A03266" w:rsidP="006C69F0">
          <w:pPr>
            <w:rPr>
              <w:rFonts w:ascii="Times New Roman" w:hAnsi="Times New Roman"/>
              <w:bCs/>
            </w:rPr>
          </w:pPr>
          <w:r w:rsidRPr="00030D42">
            <w:rPr>
              <w:bCs/>
            </w:rPr>
            <w:t>LP2981AIM5-5.0/NOPB</w:t>
          </w:r>
          <w:r w:rsidRPr="009A56C8">
            <w:rPr>
              <w:rFonts w:ascii="Times New Roman" w:hAnsi="Times New Roman"/>
              <w:bCs/>
            </w:rPr>
            <w:t xml:space="preserve"> </w:t>
          </w:r>
        </w:p>
        <w:p w14:paraId="1DB3167C" w14:textId="77777777" w:rsidR="00A03266" w:rsidRDefault="00A03266" w:rsidP="006C69F0">
          <w:pPr>
            <w:rPr>
              <w:rFonts w:ascii="Times New Roman" w:hAnsi="Times New Roman"/>
              <w:bCs/>
            </w:rPr>
          </w:pPr>
          <w:r w:rsidRPr="00030D42">
            <w:t>LP2981-N</w:t>
          </w:r>
          <w:r>
            <w:t xml:space="preserve"> </w:t>
          </w:r>
          <w:r w:rsidRPr="00030D42">
            <w:t>100mA, Low-Dropout Regulator</w:t>
          </w:r>
          <w:r w:rsidRPr="009A56C8">
            <w:rPr>
              <w:rFonts w:ascii="Times New Roman" w:hAnsi="Times New Roman"/>
              <w:bCs/>
            </w:rPr>
            <w:t xml:space="preserve"> </w:t>
          </w:r>
        </w:p>
        <w:p w14:paraId="268B068A" w14:textId="7A725248" w:rsidR="00A03266" w:rsidRPr="004F72E6" w:rsidRDefault="00814068" w:rsidP="00A03266">
          <w:pPr>
            <w:rPr>
              <w:b/>
              <w:sz w:val="18"/>
              <w:szCs w:val="18"/>
            </w:rPr>
          </w:pPr>
          <w:r w:rsidRPr="009A56C8">
            <w:rPr>
              <w:rFonts w:ascii="Times New Roman" w:hAnsi="Times New Roman"/>
              <w:bCs/>
            </w:rPr>
            <w:t>5 Lead SOT23 Package</w:t>
          </w:r>
        </w:p>
      </w:tc>
      <w:tc>
        <w:tcPr>
          <w:tcW w:w="4933" w:type="dxa"/>
        </w:tcPr>
        <w:p w14:paraId="5897F5AF" w14:textId="79D8EF02" w:rsidR="009C273F" w:rsidRDefault="009C273F" w:rsidP="00E755C7">
          <w:pPr>
            <w:pStyle w:val="Heading1"/>
            <w:spacing w:before="40" w:after="40"/>
            <w:contextualSpacing/>
            <w:rPr>
              <w:sz w:val="16"/>
              <w:szCs w:val="16"/>
            </w:rPr>
          </w:pPr>
          <w:r w:rsidRPr="00F445F7">
            <w:rPr>
              <w:sz w:val="16"/>
              <w:szCs w:val="16"/>
            </w:rPr>
            <w:t>Date</w:t>
          </w:r>
          <w:r>
            <w:rPr>
              <w:sz w:val="16"/>
              <w:szCs w:val="16"/>
            </w:rPr>
            <w:t xml:space="preserve"> of Issue</w:t>
          </w:r>
          <w:r w:rsidR="009A56C8">
            <w:rPr>
              <w:sz w:val="16"/>
              <w:szCs w:val="16"/>
            </w:rPr>
            <w:t>:</w:t>
          </w:r>
        </w:p>
        <w:p w14:paraId="74FABB19" w14:textId="7CB6CB47" w:rsidR="009C273F" w:rsidRPr="009A56C8" w:rsidRDefault="00A03266" w:rsidP="006C69F0">
          <w:pPr>
            <w:rPr>
              <w:rFonts w:ascii="Times New Roman" w:hAnsi="Times New Roman"/>
              <w:bCs/>
            </w:rPr>
          </w:pPr>
          <w:r>
            <w:rPr>
              <w:rFonts w:ascii="Times New Roman" w:hAnsi="Times New Roman"/>
              <w:bCs/>
            </w:rPr>
            <w:t>February</w:t>
          </w:r>
          <w:r w:rsidR="00814068" w:rsidRPr="009A56C8">
            <w:rPr>
              <w:rFonts w:ascii="Times New Roman" w:hAnsi="Times New Roman"/>
              <w:bCs/>
            </w:rPr>
            <w:t>2025</w:t>
          </w:r>
        </w:p>
      </w:tc>
    </w:tr>
    <w:tr w:rsidR="009C273F" w14:paraId="7422B20A" w14:textId="77777777" w:rsidTr="00A03266">
      <w:trPr>
        <w:trHeight w:val="1160"/>
      </w:trPr>
      <w:tc>
        <w:tcPr>
          <w:tcW w:w="4531" w:type="dxa"/>
        </w:tcPr>
        <w:p w14:paraId="6A6AC518" w14:textId="12562973" w:rsidR="009C273F" w:rsidRDefault="009C273F" w:rsidP="009C273F">
          <w:pPr>
            <w:pStyle w:val="Heading1"/>
            <w:spacing w:before="40" w:after="40"/>
            <w:contextualSpacing/>
            <w:rPr>
              <w:sz w:val="16"/>
              <w:szCs w:val="16"/>
            </w:rPr>
          </w:pPr>
          <w:r w:rsidRPr="00F445F7">
            <w:rPr>
              <w:sz w:val="16"/>
              <w:szCs w:val="16"/>
            </w:rPr>
            <w:t>Supplier</w:t>
          </w:r>
          <w:r w:rsidR="009A56C8">
            <w:rPr>
              <w:sz w:val="16"/>
              <w:szCs w:val="16"/>
            </w:rPr>
            <w:t>:</w:t>
          </w:r>
        </w:p>
        <w:p w14:paraId="7E0C31CB" w14:textId="0DD9FE82" w:rsidR="00814068" w:rsidRDefault="00A03266" w:rsidP="00814068">
          <w:pPr>
            <w:rPr>
              <w:rFonts w:ascii="Times New Roman" w:hAnsi="Times New Roman"/>
              <w:bCs/>
            </w:rPr>
          </w:pPr>
          <w:r>
            <w:rPr>
              <w:rFonts w:ascii="Times New Roman" w:hAnsi="Times New Roman"/>
              <w:bCs/>
            </w:rPr>
            <w:t>Texas Instruments</w:t>
          </w:r>
        </w:p>
        <w:p w14:paraId="18D16339" w14:textId="77777777" w:rsidR="00A03266" w:rsidRDefault="00A03266" w:rsidP="00814068">
          <w:pPr>
            <w:rPr>
              <w:rFonts w:ascii="Times New Roman" w:hAnsi="Times New Roman"/>
              <w:bCs/>
            </w:rPr>
          </w:pPr>
          <w:r w:rsidRPr="00A03266">
            <w:rPr>
              <w:rFonts w:ascii="Times New Roman" w:hAnsi="Times New Roman"/>
              <w:bCs/>
            </w:rPr>
            <w:t xml:space="preserve">P.O. Box 660199, </w:t>
          </w:r>
        </w:p>
        <w:p w14:paraId="12EA2612" w14:textId="74BBCC70" w:rsidR="00A03266" w:rsidRDefault="00A03266" w:rsidP="00814068">
          <w:pPr>
            <w:rPr>
              <w:rFonts w:ascii="Times New Roman" w:hAnsi="Times New Roman"/>
              <w:bCs/>
            </w:rPr>
          </w:pPr>
          <w:r w:rsidRPr="00A03266">
            <w:rPr>
              <w:rFonts w:ascii="Times New Roman" w:hAnsi="Times New Roman"/>
              <w:bCs/>
            </w:rPr>
            <w:t>Dallas, Texas</w:t>
          </w:r>
          <w:r>
            <w:rPr>
              <w:rFonts w:ascii="Times New Roman" w:hAnsi="Times New Roman"/>
              <w:bCs/>
            </w:rPr>
            <w:t xml:space="preserve"> </w:t>
          </w:r>
          <w:r w:rsidRPr="00A03266">
            <w:rPr>
              <w:rFonts w:ascii="Times New Roman" w:hAnsi="Times New Roman"/>
              <w:bCs/>
            </w:rPr>
            <w:t>75266-0199</w:t>
          </w:r>
        </w:p>
        <w:p w14:paraId="094A9FF5" w14:textId="13053084" w:rsidR="00814068" w:rsidRPr="00F445F7" w:rsidRDefault="00A03266" w:rsidP="00A03266">
          <w:pPr>
            <w:rPr>
              <w:sz w:val="16"/>
              <w:szCs w:val="16"/>
            </w:rPr>
          </w:pPr>
          <w:r>
            <w:rPr>
              <w:rFonts w:ascii="Times New Roman" w:hAnsi="Times New Roman"/>
              <w:bCs/>
            </w:rPr>
            <w:t>United States of America</w:t>
          </w:r>
        </w:p>
      </w:tc>
      <w:tc>
        <w:tcPr>
          <w:tcW w:w="4933" w:type="dxa"/>
        </w:tcPr>
        <w:p w14:paraId="30156739" w14:textId="0E80CEDD" w:rsidR="009C273F" w:rsidRPr="009A56C8" w:rsidRDefault="009C273F" w:rsidP="009C273F">
          <w:pPr>
            <w:pStyle w:val="Heading1"/>
            <w:spacing w:before="40" w:after="40"/>
            <w:contextualSpacing/>
            <w:rPr>
              <w:sz w:val="16"/>
              <w:szCs w:val="16"/>
            </w:rPr>
          </w:pPr>
          <w:r w:rsidRPr="009A56C8">
            <w:rPr>
              <w:sz w:val="16"/>
              <w:szCs w:val="16"/>
            </w:rPr>
            <w:t>Contact Details</w:t>
          </w:r>
          <w:r w:rsidR="009A56C8">
            <w:rPr>
              <w:sz w:val="16"/>
              <w:szCs w:val="16"/>
            </w:rPr>
            <w:t>:</w:t>
          </w:r>
        </w:p>
        <w:p w14:paraId="3C8DD1F2" w14:textId="2FCB2804" w:rsidR="00FF181B" w:rsidRPr="009A56C8" w:rsidRDefault="00FF181B" w:rsidP="00FF181B">
          <w:pPr>
            <w:rPr>
              <w:rFonts w:ascii="Times New Roman" w:hAnsi="Times New Roman"/>
              <w:bCs/>
            </w:rPr>
          </w:pPr>
          <w:r w:rsidRPr="009A56C8">
            <w:rPr>
              <w:rFonts w:ascii="Times New Roman" w:hAnsi="Times New Roman"/>
              <w:bCs/>
            </w:rPr>
            <w:t>https://www.ti.com/info/contact-us.html</w:t>
          </w:r>
        </w:p>
        <w:p w14:paraId="4714A628" w14:textId="77777777" w:rsidR="00FF181B" w:rsidRPr="009A56C8" w:rsidRDefault="00FF181B" w:rsidP="00FF181B">
          <w:pPr>
            <w:rPr>
              <w:rFonts w:ascii="Times New Roman" w:hAnsi="Times New Roman"/>
              <w:bCs/>
            </w:rPr>
          </w:pPr>
          <w:r w:rsidRPr="009A56C8">
            <w:rPr>
              <w:rFonts w:ascii="Times New Roman" w:hAnsi="Times New Roman"/>
              <w:bCs/>
            </w:rPr>
            <w:t>U.S.:        +1-855-226-3113</w:t>
          </w:r>
        </w:p>
        <w:p w14:paraId="554FDEC9" w14:textId="7E3721CC" w:rsidR="00FF181B" w:rsidRPr="00FF181B" w:rsidRDefault="00FF181B" w:rsidP="00FF181B">
          <w:pPr>
            <w:rPr>
              <w:b/>
            </w:rPr>
          </w:pPr>
          <w:r w:rsidRPr="009A56C8">
            <w:rPr>
              <w:rFonts w:ascii="Times New Roman" w:hAnsi="Times New Roman"/>
              <w:bCs/>
            </w:rPr>
            <w:t>Canada:  +1-833-410-1084</w:t>
          </w:r>
        </w:p>
      </w:tc>
    </w:tr>
  </w:tbl>
  <w:p w14:paraId="74D42A79" w14:textId="26616284" w:rsidR="00033B58" w:rsidRDefault="00033B58">
    <w:pPr>
      <w:pStyle w:val="Header"/>
    </w:pPr>
  </w:p>
  <w:p w14:paraId="010D3AE6" w14:textId="77777777" w:rsidR="009C273F" w:rsidRDefault="009C27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22"/>
      <w:gridCol w:w="4504"/>
    </w:tblGrid>
    <w:tr w:rsidR="00996042" w14:paraId="0A557C9F" w14:textId="77777777" w:rsidTr="00996042">
      <w:tc>
        <w:tcPr>
          <w:tcW w:w="4675" w:type="dxa"/>
        </w:tcPr>
        <w:p w14:paraId="04152C2F" w14:textId="4F07C8DD" w:rsidR="00996042" w:rsidRDefault="00996042" w:rsidP="0085338E">
          <w:pPr>
            <w:pStyle w:val="Header"/>
          </w:pPr>
          <w:r>
            <w:t>Materials Declaration Form</w:t>
          </w:r>
        </w:p>
      </w:tc>
      <w:tc>
        <w:tcPr>
          <w:tcW w:w="4675" w:type="dxa"/>
        </w:tcPr>
        <w:p w14:paraId="3B4CBF59" w14:textId="6C6BED70" w:rsidR="00996042" w:rsidRDefault="00996042" w:rsidP="00996042">
          <w:pPr>
            <w:pStyle w:val="Header"/>
            <w:jc w:val="right"/>
          </w:pPr>
          <w:r>
            <w:t xml:space="preserve">QF146 Rev </w:t>
          </w:r>
          <w:r w:rsidR="006D561D">
            <w:t>E</w:t>
          </w:r>
        </w:p>
      </w:tc>
    </w:tr>
  </w:tbl>
  <w:p w14:paraId="6E7E46DD" w14:textId="1E26ED51" w:rsidR="0085338E" w:rsidRDefault="0085338E" w:rsidP="0085338E">
    <w:pPr>
      <w:pStyle w:val="Header"/>
    </w:pPr>
  </w:p>
  <w:p w14:paraId="7D7180A5" w14:textId="6B43D438" w:rsidR="0085338E" w:rsidRDefault="0085338E" w:rsidP="0085338E">
    <w:pPr>
      <w:pStyle w:val="Header"/>
    </w:pPr>
    <w:r>
      <w:t xml:space="preserve">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AA05E0F"/>
    <w:multiLevelType w:val="hybridMultilevel"/>
    <w:tmpl w:val="4AA0533C"/>
    <w:lvl w:ilvl="0" w:tplc="18090017">
      <w:start w:val="1"/>
      <w:numFmt w:val="lowerLetter"/>
      <w:lvlText w:val="%1)"/>
      <w:lvlJc w:val="left"/>
      <w:pPr>
        <w:ind w:left="1494" w:hanging="360"/>
      </w:pPr>
    </w:lvl>
    <w:lvl w:ilvl="1" w:tplc="18090019" w:tentative="1">
      <w:start w:val="1"/>
      <w:numFmt w:val="lowerLetter"/>
      <w:lvlText w:val="%2."/>
      <w:lvlJc w:val="left"/>
      <w:pPr>
        <w:ind w:left="2214" w:hanging="360"/>
      </w:pPr>
    </w:lvl>
    <w:lvl w:ilvl="2" w:tplc="1809001B" w:tentative="1">
      <w:start w:val="1"/>
      <w:numFmt w:val="lowerRoman"/>
      <w:lvlText w:val="%3."/>
      <w:lvlJc w:val="right"/>
      <w:pPr>
        <w:ind w:left="2934" w:hanging="180"/>
      </w:pPr>
    </w:lvl>
    <w:lvl w:ilvl="3" w:tplc="1809000F" w:tentative="1">
      <w:start w:val="1"/>
      <w:numFmt w:val="decimal"/>
      <w:lvlText w:val="%4."/>
      <w:lvlJc w:val="left"/>
      <w:pPr>
        <w:ind w:left="3654" w:hanging="360"/>
      </w:pPr>
    </w:lvl>
    <w:lvl w:ilvl="4" w:tplc="18090019" w:tentative="1">
      <w:start w:val="1"/>
      <w:numFmt w:val="lowerLetter"/>
      <w:lvlText w:val="%5."/>
      <w:lvlJc w:val="left"/>
      <w:pPr>
        <w:ind w:left="4374" w:hanging="360"/>
      </w:pPr>
    </w:lvl>
    <w:lvl w:ilvl="5" w:tplc="1809001B" w:tentative="1">
      <w:start w:val="1"/>
      <w:numFmt w:val="lowerRoman"/>
      <w:lvlText w:val="%6."/>
      <w:lvlJc w:val="right"/>
      <w:pPr>
        <w:ind w:left="5094" w:hanging="180"/>
      </w:pPr>
    </w:lvl>
    <w:lvl w:ilvl="6" w:tplc="1809000F" w:tentative="1">
      <w:start w:val="1"/>
      <w:numFmt w:val="decimal"/>
      <w:lvlText w:val="%7."/>
      <w:lvlJc w:val="left"/>
      <w:pPr>
        <w:ind w:left="5814" w:hanging="360"/>
      </w:pPr>
    </w:lvl>
    <w:lvl w:ilvl="7" w:tplc="18090019" w:tentative="1">
      <w:start w:val="1"/>
      <w:numFmt w:val="lowerLetter"/>
      <w:lvlText w:val="%8."/>
      <w:lvlJc w:val="left"/>
      <w:pPr>
        <w:ind w:left="6534" w:hanging="360"/>
      </w:pPr>
    </w:lvl>
    <w:lvl w:ilvl="8" w:tplc="1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46F15668"/>
    <w:multiLevelType w:val="hybridMultilevel"/>
    <w:tmpl w:val="6D62E898"/>
    <w:lvl w:ilvl="0" w:tplc="0038BD3E">
      <w:start w:val="1"/>
      <w:numFmt w:val="decimal"/>
      <w:lvlText w:val="Q %1."/>
      <w:lvlJc w:val="left"/>
      <w:pPr>
        <w:ind w:left="0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720" w:hanging="360"/>
      </w:pPr>
    </w:lvl>
    <w:lvl w:ilvl="2" w:tplc="1809001B" w:tentative="1">
      <w:start w:val="1"/>
      <w:numFmt w:val="lowerRoman"/>
      <w:lvlText w:val="%3."/>
      <w:lvlJc w:val="right"/>
      <w:pPr>
        <w:ind w:left="1440" w:hanging="180"/>
      </w:pPr>
    </w:lvl>
    <w:lvl w:ilvl="3" w:tplc="1809000F" w:tentative="1">
      <w:start w:val="1"/>
      <w:numFmt w:val="decimal"/>
      <w:lvlText w:val="%4."/>
      <w:lvlJc w:val="left"/>
      <w:pPr>
        <w:ind w:left="2160" w:hanging="360"/>
      </w:pPr>
    </w:lvl>
    <w:lvl w:ilvl="4" w:tplc="18090019" w:tentative="1">
      <w:start w:val="1"/>
      <w:numFmt w:val="lowerLetter"/>
      <w:lvlText w:val="%5."/>
      <w:lvlJc w:val="left"/>
      <w:pPr>
        <w:ind w:left="2880" w:hanging="360"/>
      </w:pPr>
    </w:lvl>
    <w:lvl w:ilvl="5" w:tplc="1809001B" w:tentative="1">
      <w:start w:val="1"/>
      <w:numFmt w:val="lowerRoman"/>
      <w:lvlText w:val="%6."/>
      <w:lvlJc w:val="right"/>
      <w:pPr>
        <w:ind w:left="3600" w:hanging="180"/>
      </w:pPr>
    </w:lvl>
    <w:lvl w:ilvl="6" w:tplc="1809000F" w:tentative="1">
      <w:start w:val="1"/>
      <w:numFmt w:val="decimal"/>
      <w:lvlText w:val="%7."/>
      <w:lvlJc w:val="left"/>
      <w:pPr>
        <w:ind w:left="4320" w:hanging="360"/>
      </w:pPr>
    </w:lvl>
    <w:lvl w:ilvl="7" w:tplc="18090019" w:tentative="1">
      <w:start w:val="1"/>
      <w:numFmt w:val="lowerLetter"/>
      <w:lvlText w:val="%8."/>
      <w:lvlJc w:val="left"/>
      <w:pPr>
        <w:ind w:left="5040" w:hanging="360"/>
      </w:pPr>
    </w:lvl>
    <w:lvl w:ilvl="8" w:tplc="1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2" w15:restartNumberingAfterBreak="0">
    <w:nsid w:val="696A5E82"/>
    <w:multiLevelType w:val="hybridMultilevel"/>
    <w:tmpl w:val="D49A9650"/>
    <w:lvl w:ilvl="0" w:tplc="1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10631F8"/>
    <w:multiLevelType w:val="hybridMultilevel"/>
    <w:tmpl w:val="A20E80C2"/>
    <w:lvl w:ilvl="0" w:tplc="B502B7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798599">
    <w:abstractNumId w:val="9"/>
  </w:num>
  <w:num w:numId="2" w16cid:durableId="1891568876">
    <w:abstractNumId w:val="7"/>
  </w:num>
  <w:num w:numId="3" w16cid:durableId="739060517">
    <w:abstractNumId w:val="6"/>
  </w:num>
  <w:num w:numId="4" w16cid:durableId="1523201761">
    <w:abstractNumId w:val="5"/>
  </w:num>
  <w:num w:numId="5" w16cid:durableId="550465516">
    <w:abstractNumId w:val="4"/>
  </w:num>
  <w:num w:numId="6" w16cid:durableId="470681178">
    <w:abstractNumId w:val="8"/>
  </w:num>
  <w:num w:numId="7" w16cid:durableId="753477781">
    <w:abstractNumId w:val="3"/>
  </w:num>
  <w:num w:numId="8" w16cid:durableId="1789081925">
    <w:abstractNumId w:val="2"/>
  </w:num>
  <w:num w:numId="9" w16cid:durableId="1279528738">
    <w:abstractNumId w:val="1"/>
  </w:num>
  <w:num w:numId="10" w16cid:durableId="920022194">
    <w:abstractNumId w:val="0"/>
  </w:num>
  <w:num w:numId="11" w16cid:durableId="1882328748">
    <w:abstractNumId w:val="12"/>
  </w:num>
  <w:num w:numId="12" w16cid:durableId="1764688046">
    <w:abstractNumId w:val="11"/>
  </w:num>
  <w:num w:numId="13" w16cid:durableId="537085431">
    <w:abstractNumId w:val="10"/>
  </w:num>
  <w:num w:numId="14" w16cid:durableId="1254388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EC0"/>
    <w:rsid w:val="00000D0F"/>
    <w:rsid w:val="000071F7"/>
    <w:rsid w:val="00010B00"/>
    <w:rsid w:val="00015054"/>
    <w:rsid w:val="0002798A"/>
    <w:rsid w:val="0003086A"/>
    <w:rsid w:val="00030C9E"/>
    <w:rsid w:val="00032A68"/>
    <w:rsid w:val="00033B58"/>
    <w:rsid w:val="000342E4"/>
    <w:rsid w:val="0003469D"/>
    <w:rsid w:val="00040CC0"/>
    <w:rsid w:val="00066F46"/>
    <w:rsid w:val="000709B1"/>
    <w:rsid w:val="00083002"/>
    <w:rsid w:val="00087B85"/>
    <w:rsid w:val="000920FC"/>
    <w:rsid w:val="000A01F1"/>
    <w:rsid w:val="000A50F3"/>
    <w:rsid w:val="000B08DB"/>
    <w:rsid w:val="000C1163"/>
    <w:rsid w:val="000C2535"/>
    <w:rsid w:val="000C3D59"/>
    <w:rsid w:val="000C797A"/>
    <w:rsid w:val="000D2539"/>
    <w:rsid w:val="000D2BB8"/>
    <w:rsid w:val="000D2BC0"/>
    <w:rsid w:val="000F2DF4"/>
    <w:rsid w:val="000F6783"/>
    <w:rsid w:val="00105483"/>
    <w:rsid w:val="001103AC"/>
    <w:rsid w:val="00111185"/>
    <w:rsid w:val="001161CC"/>
    <w:rsid w:val="00120C95"/>
    <w:rsid w:val="001257B5"/>
    <w:rsid w:val="00125A80"/>
    <w:rsid w:val="00132002"/>
    <w:rsid w:val="00132F68"/>
    <w:rsid w:val="0013333E"/>
    <w:rsid w:val="0014663E"/>
    <w:rsid w:val="001467FA"/>
    <w:rsid w:val="00150862"/>
    <w:rsid w:val="00152ED4"/>
    <w:rsid w:val="00156AAF"/>
    <w:rsid w:val="00180664"/>
    <w:rsid w:val="00182DD7"/>
    <w:rsid w:val="00183F79"/>
    <w:rsid w:val="0018752C"/>
    <w:rsid w:val="001903F7"/>
    <w:rsid w:val="0019395E"/>
    <w:rsid w:val="00195445"/>
    <w:rsid w:val="00196375"/>
    <w:rsid w:val="001A1D63"/>
    <w:rsid w:val="001A1F72"/>
    <w:rsid w:val="001A4A61"/>
    <w:rsid w:val="001C3CD1"/>
    <w:rsid w:val="001D6B76"/>
    <w:rsid w:val="001E4810"/>
    <w:rsid w:val="001E78F3"/>
    <w:rsid w:val="001F10BD"/>
    <w:rsid w:val="00206E8A"/>
    <w:rsid w:val="00211828"/>
    <w:rsid w:val="002159D9"/>
    <w:rsid w:val="0021749A"/>
    <w:rsid w:val="0022395B"/>
    <w:rsid w:val="002239CD"/>
    <w:rsid w:val="00233118"/>
    <w:rsid w:val="0023776F"/>
    <w:rsid w:val="00250014"/>
    <w:rsid w:val="002522FD"/>
    <w:rsid w:val="002544C6"/>
    <w:rsid w:val="00263CA2"/>
    <w:rsid w:val="00274A3E"/>
    <w:rsid w:val="00275074"/>
    <w:rsid w:val="00275BB5"/>
    <w:rsid w:val="00280D01"/>
    <w:rsid w:val="00286850"/>
    <w:rsid w:val="00286F6A"/>
    <w:rsid w:val="00291C8C"/>
    <w:rsid w:val="002926E4"/>
    <w:rsid w:val="002A183B"/>
    <w:rsid w:val="002A1ECE"/>
    <w:rsid w:val="002A2510"/>
    <w:rsid w:val="002A3C71"/>
    <w:rsid w:val="002A5DA3"/>
    <w:rsid w:val="002A6FA9"/>
    <w:rsid w:val="002B4D1D"/>
    <w:rsid w:val="002C10B1"/>
    <w:rsid w:val="002C237D"/>
    <w:rsid w:val="002C32DD"/>
    <w:rsid w:val="002D222A"/>
    <w:rsid w:val="002D48B0"/>
    <w:rsid w:val="002E132D"/>
    <w:rsid w:val="002F2850"/>
    <w:rsid w:val="002F73FB"/>
    <w:rsid w:val="003076FD"/>
    <w:rsid w:val="003121F3"/>
    <w:rsid w:val="00317005"/>
    <w:rsid w:val="00332A68"/>
    <w:rsid w:val="00335259"/>
    <w:rsid w:val="00342C72"/>
    <w:rsid w:val="00356D15"/>
    <w:rsid w:val="00381357"/>
    <w:rsid w:val="00381E5A"/>
    <w:rsid w:val="00382734"/>
    <w:rsid w:val="00386E0B"/>
    <w:rsid w:val="003929F1"/>
    <w:rsid w:val="00394E0A"/>
    <w:rsid w:val="003A1B63"/>
    <w:rsid w:val="003A41A1"/>
    <w:rsid w:val="003B2326"/>
    <w:rsid w:val="003E7DB8"/>
    <w:rsid w:val="003F4FB0"/>
    <w:rsid w:val="003F6680"/>
    <w:rsid w:val="00400251"/>
    <w:rsid w:val="00404793"/>
    <w:rsid w:val="00406061"/>
    <w:rsid w:val="00414ED9"/>
    <w:rsid w:val="004200F9"/>
    <w:rsid w:val="00420F45"/>
    <w:rsid w:val="00427A46"/>
    <w:rsid w:val="00436331"/>
    <w:rsid w:val="00437ED0"/>
    <w:rsid w:val="00440CD8"/>
    <w:rsid w:val="004410B0"/>
    <w:rsid w:val="00443837"/>
    <w:rsid w:val="00447DAA"/>
    <w:rsid w:val="00450F66"/>
    <w:rsid w:val="00452EFE"/>
    <w:rsid w:val="00461739"/>
    <w:rsid w:val="00461B83"/>
    <w:rsid w:val="00467865"/>
    <w:rsid w:val="00473AF7"/>
    <w:rsid w:val="0048685F"/>
    <w:rsid w:val="0049244A"/>
    <w:rsid w:val="004A1437"/>
    <w:rsid w:val="004A4198"/>
    <w:rsid w:val="004A54EA"/>
    <w:rsid w:val="004B0578"/>
    <w:rsid w:val="004B70F1"/>
    <w:rsid w:val="004C0C2B"/>
    <w:rsid w:val="004C6133"/>
    <w:rsid w:val="004D7BC1"/>
    <w:rsid w:val="004E34C6"/>
    <w:rsid w:val="004E6563"/>
    <w:rsid w:val="004F243D"/>
    <w:rsid w:val="004F62AD"/>
    <w:rsid w:val="004F6490"/>
    <w:rsid w:val="00500472"/>
    <w:rsid w:val="00501AE8"/>
    <w:rsid w:val="00503661"/>
    <w:rsid w:val="00504B65"/>
    <w:rsid w:val="005114CE"/>
    <w:rsid w:val="0052122B"/>
    <w:rsid w:val="005258AA"/>
    <w:rsid w:val="0053660F"/>
    <w:rsid w:val="0054599E"/>
    <w:rsid w:val="0055003F"/>
    <w:rsid w:val="00554760"/>
    <w:rsid w:val="005557F6"/>
    <w:rsid w:val="00563778"/>
    <w:rsid w:val="00580F1C"/>
    <w:rsid w:val="00583EC0"/>
    <w:rsid w:val="00591D11"/>
    <w:rsid w:val="00597CB9"/>
    <w:rsid w:val="005A3AB2"/>
    <w:rsid w:val="005A54D7"/>
    <w:rsid w:val="005B3D77"/>
    <w:rsid w:val="005B4377"/>
    <w:rsid w:val="005B4A3A"/>
    <w:rsid w:val="005B4AE2"/>
    <w:rsid w:val="005B69FF"/>
    <w:rsid w:val="005C1912"/>
    <w:rsid w:val="005D3D8E"/>
    <w:rsid w:val="005D6202"/>
    <w:rsid w:val="005E18AE"/>
    <w:rsid w:val="005E60C9"/>
    <w:rsid w:val="005E63CC"/>
    <w:rsid w:val="005F0B08"/>
    <w:rsid w:val="005F1CEB"/>
    <w:rsid w:val="005F43EB"/>
    <w:rsid w:val="005F65CC"/>
    <w:rsid w:val="005F6E87"/>
    <w:rsid w:val="005F7224"/>
    <w:rsid w:val="00600F4C"/>
    <w:rsid w:val="0060219A"/>
    <w:rsid w:val="00607FED"/>
    <w:rsid w:val="00613129"/>
    <w:rsid w:val="00614FD0"/>
    <w:rsid w:val="00617C65"/>
    <w:rsid w:val="00621723"/>
    <w:rsid w:val="00622356"/>
    <w:rsid w:val="0063459A"/>
    <w:rsid w:val="00640A91"/>
    <w:rsid w:val="006454C7"/>
    <w:rsid w:val="00656777"/>
    <w:rsid w:val="00656DF6"/>
    <w:rsid w:val="0066126B"/>
    <w:rsid w:val="00666952"/>
    <w:rsid w:val="006829E3"/>
    <w:rsid w:val="00682C69"/>
    <w:rsid w:val="006B670D"/>
    <w:rsid w:val="006C07AA"/>
    <w:rsid w:val="006C0AF5"/>
    <w:rsid w:val="006C69F0"/>
    <w:rsid w:val="006D2635"/>
    <w:rsid w:val="006D561D"/>
    <w:rsid w:val="006D5B00"/>
    <w:rsid w:val="006D779C"/>
    <w:rsid w:val="006E2163"/>
    <w:rsid w:val="006E4F63"/>
    <w:rsid w:val="006E729E"/>
    <w:rsid w:val="006F5478"/>
    <w:rsid w:val="00711D55"/>
    <w:rsid w:val="007179FE"/>
    <w:rsid w:val="00722A00"/>
    <w:rsid w:val="007325A9"/>
    <w:rsid w:val="00734DAA"/>
    <w:rsid w:val="0075451A"/>
    <w:rsid w:val="007602AC"/>
    <w:rsid w:val="00764A6C"/>
    <w:rsid w:val="00766990"/>
    <w:rsid w:val="00770908"/>
    <w:rsid w:val="007731D9"/>
    <w:rsid w:val="00774B67"/>
    <w:rsid w:val="00780770"/>
    <w:rsid w:val="00786E50"/>
    <w:rsid w:val="00787500"/>
    <w:rsid w:val="007914EE"/>
    <w:rsid w:val="00793AC6"/>
    <w:rsid w:val="00794B0A"/>
    <w:rsid w:val="007A71DE"/>
    <w:rsid w:val="007A78FB"/>
    <w:rsid w:val="007B1318"/>
    <w:rsid w:val="007B199B"/>
    <w:rsid w:val="007B6119"/>
    <w:rsid w:val="007B7E49"/>
    <w:rsid w:val="007C1DA0"/>
    <w:rsid w:val="007C20F8"/>
    <w:rsid w:val="007C3461"/>
    <w:rsid w:val="007C71B8"/>
    <w:rsid w:val="007D31EA"/>
    <w:rsid w:val="007E2A15"/>
    <w:rsid w:val="007E56C4"/>
    <w:rsid w:val="007F3D5B"/>
    <w:rsid w:val="008107D6"/>
    <w:rsid w:val="00814068"/>
    <w:rsid w:val="00835036"/>
    <w:rsid w:val="00841645"/>
    <w:rsid w:val="00843C54"/>
    <w:rsid w:val="00851115"/>
    <w:rsid w:val="00852EC6"/>
    <w:rsid w:val="0085338E"/>
    <w:rsid w:val="00854506"/>
    <w:rsid w:val="008616BC"/>
    <w:rsid w:val="008735FA"/>
    <w:rsid w:val="00874E3A"/>
    <w:rsid w:val="008753A7"/>
    <w:rsid w:val="0088013B"/>
    <w:rsid w:val="0088620B"/>
    <w:rsid w:val="0088782D"/>
    <w:rsid w:val="00887A0D"/>
    <w:rsid w:val="008A3482"/>
    <w:rsid w:val="008A441B"/>
    <w:rsid w:val="008A72D6"/>
    <w:rsid w:val="008B7081"/>
    <w:rsid w:val="008C0D8A"/>
    <w:rsid w:val="008C2B5A"/>
    <w:rsid w:val="008C40A1"/>
    <w:rsid w:val="008D046B"/>
    <w:rsid w:val="008D296D"/>
    <w:rsid w:val="008D31DD"/>
    <w:rsid w:val="008D3A61"/>
    <w:rsid w:val="008D7004"/>
    <w:rsid w:val="008D7A67"/>
    <w:rsid w:val="008F0A4F"/>
    <w:rsid w:val="008F2F8A"/>
    <w:rsid w:val="008F5BCD"/>
    <w:rsid w:val="008F5F4F"/>
    <w:rsid w:val="0090283C"/>
    <w:rsid w:val="00902964"/>
    <w:rsid w:val="0090523A"/>
    <w:rsid w:val="00920507"/>
    <w:rsid w:val="00933455"/>
    <w:rsid w:val="00937EB9"/>
    <w:rsid w:val="00940152"/>
    <w:rsid w:val="0094170C"/>
    <w:rsid w:val="0094790F"/>
    <w:rsid w:val="00950B5D"/>
    <w:rsid w:val="00966082"/>
    <w:rsid w:val="00966B90"/>
    <w:rsid w:val="00971732"/>
    <w:rsid w:val="00972412"/>
    <w:rsid w:val="009737B7"/>
    <w:rsid w:val="00973A6A"/>
    <w:rsid w:val="0097558E"/>
    <w:rsid w:val="009802C4"/>
    <w:rsid w:val="0099381A"/>
    <w:rsid w:val="00996042"/>
    <w:rsid w:val="00996A52"/>
    <w:rsid w:val="009976D9"/>
    <w:rsid w:val="00997A3E"/>
    <w:rsid w:val="009A12D5"/>
    <w:rsid w:val="009A4EA3"/>
    <w:rsid w:val="009A55DC"/>
    <w:rsid w:val="009A56C8"/>
    <w:rsid w:val="009B2B4B"/>
    <w:rsid w:val="009C220D"/>
    <w:rsid w:val="009C2376"/>
    <w:rsid w:val="009C273F"/>
    <w:rsid w:val="009C46DC"/>
    <w:rsid w:val="009D1A6D"/>
    <w:rsid w:val="009D3E39"/>
    <w:rsid w:val="009D481B"/>
    <w:rsid w:val="009E4743"/>
    <w:rsid w:val="009E6CEC"/>
    <w:rsid w:val="00A03266"/>
    <w:rsid w:val="00A211B2"/>
    <w:rsid w:val="00A270D8"/>
    <w:rsid w:val="00A2727E"/>
    <w:rsid w:val="00A32F94"/>
    <w:rsid w:val="00A35524"/>
    <w:rsid w:val="00A500A2"/>
    <w:rsid w:val="00A515E6"/>
    <w:rsid w:val="00A60C9E"/>
    <w:rsid w:val="00A74F99"/>
    <w:rsid w:val="00A7790F"/>
    <w:rsid w:val="00A82BA3"/>
    <w:rsid w:val="00A94ACC"/>
    <w:rsid w:val="00AA2430"/>
    <w:rsid w:val="00AA2EA7"/>
    <w:rsid w:val="00AA54D4"/>
    <w:rsid w:val="00AA5CA7"/>
    <w:rsid w:val="00AA75A1"/>
    <w:rsid w:val="00AB3CA8"/>
    <w:rsid w:val="00AC12A9"/>
    <w:rsid w:val="00AC5DD2"/>
    <w:rsid w:val="00AD2124"/>
    <w:rsid w:val="00AE0478"/>
    <w:rsid w:val="00AE6FA4"/>
    <w:rsid w:val="00AF690C"/>
    <w:rsid w:val="00B03907"/>
    <w:rsid w:val="00B06C87"/>
    <w:rsid w:val="00B11811"/>
    <w:rsid w:val="00B122DF"/>
    <w:rsid w:val="00B207AC"/>
    <w:rsid w:val="00B25CAA"/>
    <w:rsid w:val="00B311E1"/>
    <w:rsid w:val="00B317FC"/>
    <w:rsid w:val="00B3711E"/>
    <w:rsid w:val="00B37BCB"/>
    <w:rsid w:val="00B4735C"/>
    <w:rsid w:val="00B53395"/>
    <w:rsid w:val="00B579DF"/>
    <w:rsid w:val="00B61857"/>
    <w:rsid w:val="00B63F70"/>
    <w:rsid w:val="00B66382"/>
    <w:rsid w:val="00B75136"/>
    <w:rsid w:val="00B756AC"/>
    <w:rsid w:val="00B9013A"/>
    <w:rsid w:val="00B90C4D"/>
    <w:rsid w:val="00B90EC2"/>
    <w:rsid w:val="00B91DB3"/>
    <w:rsid w:val="00B946E6"/>
    <w:rsid w:val="00B94ED5"/>
    <w:rsid w:val="00B96F3D"/>
    <w:rsid w:val="00BA1D45"/>
    <w:rsid w:val="00BA268F"/>
    <w:rsid w:val="00BA6435"/>
    <w:rsid w:val="00BF54B5"/>
    <w:rsid w:val="00C049CE"/>
    <w:rsid w:val="00C079CA"/>
    <w:rsid w:val="00C10DCA"/>
    <w:rsid w:val="00C15CA1"/>
    <w:rsid w:val="00C17CC6"/>
    <w:rsid w:val="00C2444C"/>
    <w:rsid w:val="00C25AFE"/>
    <w:rsid w:val="00C45FDA"/>
    <w:rsid w:val="00C514E4"/>
    <w:rsid w:val="00C55569"/>
    <w:rsid w:val="00C62E88"/>
    <w:rsid w:val="00C67741"/>
    <w:rsid w:val="00C74647"/>
    <w:rsid w:val="00C76039"/>
    <w:rsid w:val="00C76480"/>
    <w:rsid w:val="00C80AD2"/>
    <w:rsid w:val="00C82A48"/>
    <w:rsid w:val="00C8380F"/>
    <w:rsid w:val="00C84858"/>
    <w:rsid w:val="00C92FD6"/>
    <w:rsid w:val="00CC1561"/>
    <w:rsid w:val="00CC6D9A"/>
    <w:rsid w:val="00CD65B7"/>
    <w:rsid w:val="00CE5DC7"/>
    <w:rsid w:val="00CE7D54"/>
    <w:rsid w:val="00D06E7F"/>
    <w:rsid w:val="00D1247D"/>
    <w:rsid w:val="00D131BD"/>
    <w:rsid w:val="00D137FC"/>
    <w:rsid w:val="00D14E73"/>
    <w:rsid w:val="00D249DF"/>
    <w:rsid w:val="00D34442"/>
    <w:rsid w:val="00D55AFA"/>
    <w:rsid w:val="00D6155E"/>
    <w:rsid w:val="00D73658"/>
    <w:rsid w:val="00D76C0B"/>
    <w:rsid w:val="00D83A19"/>
    <w:rsid w:val="00D842DB"/>
    <w:rsid w:val="00D84D0B"/>
    <w:rsid w:val="00D86A85"/>
    <w:rsid w:val="00D90A75"/>
    <w:rsid w:val="00DA175C"/>
    <w:rsid w:val="00DA359F"/>
    <w:rsid w:val="00DA4514"/>
    <w:rsid w:val="00DB1295"/>
    <w:rsid w:val="00DB6EB7"/>
    <w:rsid w:val="00DC47A2"/>
    <w:rsid w:val="00DC7F89"/>
    <w:rsid w:val="00DD3710"/>
    <w:rsid w:val="00DD4117"/>
    <w:rsid w:val="00DD54F3"/>
    <w:rsid w:val="00DE07C2"/>
    <w:rsid w:val="00DE1551"/>
    <w:rsid w:val="00DE7FB7"/>
    <w:rsid w:val="00E06361"/>
    <w:rsid w:val="00E106E2"/>
    <w:rsid w:val="00E14401"/>
    <w:rsid w:val="00E20DDA"/>
    <w:rsid w:val="00E26C77"/>
    <w:rsid w:val="00E32A8B"/>
    <w:rsid w:val="00E36054"/>
    <w:rsid w:val="00E37E7B"/>
    <w:rsid w:val="00E4098C"/>
    <w:rsid w:val="00E46E04"/>
    <w:rsid w:val="00E51619"/>
    <w:rsid w:val="00E52912"/>
    <w:rsid w:val="00E571CC"/>
    <w:rsid w:val="00E755C7"/>
    <w:rsid w:val="00E77401"/>
    <w:rsid w:val="00E87396"/>
    <w:rsid w:val="00E940C4"/>
    <w:rsid w:val="00E96F6F"/>
    <w:rsid w:val="00EA4E16"/>
    <w:rsid w:val="00EB478A"/>
    <w:rsid w:val="00EB4EC0"/>
    <w:rsid w:val="00EC1B4D"/>
    <w:rsid w:val="00EC42A3"/>
    <w:rsid w:val="00EC57D7"/>
    <w:rsid w:val="00EE115F"/>
    <w:rsid w:val="00EE5B91"/>
    <w:rsid w:val="00EF4177"/>
    <w:rsid w:val="00F04C8C"/>
    <w:rsid w:val="00F079DE"/>
    <w:rsid w:val="00F445F7"/>
    <w:rsid w:val="00F577E9"/>
    <w:rsid w:val="00F62817"/>
    <w:rsid w:val="00F63FAC"/>
    <w:rsid w:val="00F83033"/>
    <w:rsid w:val="00F84A12"/>
    <w:rsid w:val="00F966AA"/>
    <w:rsid w:val="00F974CB"/>
    <w:rsid w:val="00FA1BFC"/>
    <w:rsid w:val="00FA5CA8"/>
    <w:rsid w:val="00FB4F38"/>
    <w:rsid w:val="00FB538F"/>
    <w:rsid w:val="00FB6D89"/>
    <w:rsid w:val="00FC3071"/>
    <w:rsid w:val="00FC55C0"/>
    <w:rsid w:val="00FC5623"/>
    <w:rsid w:val="00FD5902"/>
    <w:rsid w:val="00FD5B16"/>
    <w:rsid w:val="00FE01AF"/>
    <w:rsid w:val="00FE2445"/>
    <w:rsid w:val="00FF181B"/>
    <w:rsid w:val="00FF2444"/>
    <w:rsid w:val="00FF2D6A"/>
    <w:rsid w:val="00FF5B59"/>
    <w:rsid w:val="00FF616C"/>
    <w:rsid w:val="00FF76B9"/>
    <w:rsid w:val="06E7003D"/>
    <w:rsid w:val="09E92DA9"/>
    <w:rsid w:val="1CA484EE"/>
    <w:rsid w:val="2390FF99"/>
    <w:rsid w:val="2929AC47"/>
    <w:rsid w:val="39010C67"/>
    <w:rsid w:val="39E82B96"/>
    <w:rsid w:val="3C5096C9"/>
    <w:rsid w:val="3D0B7906"/>
    <w:rsid w:val="44EF46B6"/>
    <w:rsid w:val="48605423"/>
    <w:rsid w:val="4B29A65C"/>
    <w:rsid w:val="4C28F6C3"/>
    <w:rsid w:val="5425336F"/>
    <w:rsid w:val="5A847E1F"/>
    <w:rsid w:val="663AC357"/>
    <w:rsid w:val="666402F5"/>
    <w:rsid w:val="6686AAB2"/>
    <w:rsid w:val="6C587C68"/>
    <w:rsid w:val="6F4F08E7"/>
    <w:rsid w:val="7046998A"/>
    <w:rsid w:val="7EEAA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CBF8328"/>
  <w15:docId w15:val="{C49B9C66-8D3E-4D79-80AB-C7986A241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3D8E"/>
    <w:rPr>
      <w:rFonts w:ascii="Arial" w:hAnsi="Arial"/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5D3D8E"/>
    <w:pPr>
      <w:tabs>
        <w:tab w:val="right" w:pos="9360"/>
      </w:tabs>
      <w:spacing w:before="60" w:after="360"/>
      <w:outlineLvl w:val="0"/>
    </w:pPr>
    <w:rPr>
      <w:b/>
      <w:color w:val="808080"/>
      <w:sz w:val="36"/>
      <w:szCs w:val="36"/>
    </w:rPr>
  </w:style>
  <w:style w:type="paragraph" w:styleId="Heading2">
    <w:name w:val="heading 2"/>
    <w:basedOn w:val="Normal"/>
    <w:link w:val="Heading2Char"/>
    <w:uiPriority w:val="99"/>
    <w:qFormat/>
    <w:rsid w:val="005D3D8E"/>
    <w:pPr>
      <w:tabs>
        <w:tab w:val="left" w:pos="7185"/>
      </w:tabs>
      <w:spacing w:after="60"/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D3D8E"/>
    <w:pPr>
      <w:spacing w:before="60" w:after="60"/>
      <w:jc w:val="center"/>
      <w:outlineLvl w:val="2"/>
    </w:pPr>
    <w:rPr>
      <w:b/>
      <w:color w:val="FFFFFF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3258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3258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3258"/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0279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3258"/>
    <w:rPr>
      <w:sz w:val="0"/>
      <w:szCs w:val="0"/>
      <w:lang w:val="en-US" w:eastAsia="en-US"/>
    </w:rPr>
  </w:style>
  <w:style w:type="paragraph" w:styleId="Header">
    <w:name w:val="header"/>
    <w:basedOn w:val="Normal"/>
    <w:link w:val="HeaderChar"/>
    <w:uiPriority w:val="99"/>
    <w:rsid w:val="006217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14ED9"/>
    <w:rPr>
      <w:rFonts w:ascii="Arial" w:hAnsi="Arial" w:cs="Times New Roman"/>
      <w:lang w:val="en-US" w:eastAsia="en-US"/>
    </w:rPr>
  </w:style>
  <w:style w:type="paragraph" w:styleId="BodyText">
    <w:name w:val="Body Text"/>
    <w:aliases w:val="Body Text Char"/>
    <w:basedOn w:val="Normal"/>
    <w:link w:val="BodyTextChar1"/>
    <w:rsid w:val="005D3D8E"/>
    <w:pPr>
      <w:spacing w:after="240"/>
    </w:pPr>
  </w:style>
  <w:style w:type="character" w:customStyle="1" w:styleId="BodyTextChar1">
    <w:name w:val="Body Text Char1"/>
    <w:aliases w:val="Body Text Char Char"/>
    <w:basedOn w:val="DefaultParagraphFont"/>
    <w:link w:val="BodyText"/>
    <w:locked/>
    <w:rsid w:val="005D3D8E"/>
    <w:rPr>
      <w:rFonts w:ascii="Arial" w:hAnsi="Arial" w:cs="Times New Roman"/>
      <w:lang w:val="en-US" w:eastAsia="en-US" w:bidi="ar-SA"/>
    </w:rPr>
  </w:style>
  <w:style w:type="paragraph" w:styleId="Footer">
    <w:name w:val="footer"/>
    <w:basedOn w:val="Normal"/>
    <w:link w:val="FooterChar"/>
    <w:uiPriority w:val="99"/>
    <w:rsid w:val="005D6202"/>
    <w:pPr>
      <w:tabs>
        <w:tab w:val="center" w:pos="4320"/>
        <w:tab w:val="right" w:pos="8640"/>
      </w:tabs>
      <w:jc w:val="center"/>
    </w:pPr>
    <w:rPr>
      <w:i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5B3258"/>
    <w:rPr>
      <w:rFonts w:ascii="Arial" w:hAnsi="Arial"/>
      <w:sz w:val="20"/>
      <w:szCs w:val="20"/>
      <w:lang w:val="en-US" w:eastAsia="en-US"/>
    </w:rPr>
  </w:style>
  <w:style w:type="paragraph" w:customStyle="1" w:styleId="Level2Skills">
    <w:name w:val="Level 2 Skills"/>
    <w:basedOn w:val="Normal"/>
    <w:rsid w:val="00940152"/>
    <w:pPr>
      <w:ind w:left="288"/>
    </w:pPr>
    <w:rPr>
      <w:i/>
    </w:rPr>
  </w:style>
  <w:style w:type="table" w:styleId="TableGrid">
    <w:name w:val="Table Grid"/>
    <w:basedOn w:val="TableNormal"/>
    <w:rsid w:val="005D3D8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B1295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DB1295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239CD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74E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74E3A"/>
  </w:style>
  <w:style w:type="character" w:customStyle="1" w:styleId="CommentTextChar">
    <w:name w:val="Comment Text Char"/>
    <w:basedOn w:val="DefaultParagraphFont"/>
    <w:link w:val="CommentText"/>
    <w:uiPriority w:val="99"/>
    <w:rsid w:val="00874E3A"/>
    <w:rPr>
      <w:rFonts w:ascii="Arial" w:hAnsi="Arial"/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4E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4E3A"/>
    <w:rPr>
      <w:rFonts w:ascii="Arial" w:hAnsi="Arial"/>
      <w:b/>
      <w:bCs/>
      <w:sz w:val="20"/>
      <w:szCs w:val="20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75074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75074"/>
    <w:rPr>
      <w:rFonts w:ascii="Arial" w:hAnsi="Arial"/>
      <w:sz w:val="20"/>
      <w:szCs w:val="20"/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275074"/>
    <w:rPr>
      <w:vertAlign w:val="superscript"/>
    </w:rPr>
  </w:style>
  <w:style w:type="paragraph" w:styleId="Caption">
    <w:name w:val="caption"/>
    <w:basedOn w:val="Normal"/>
    <w:next w:val="Normal"/>
    <w:unhideWhenUsed/>
    <w:qFormat/>
    <w:locked/>
    <w:rsid w:val="00996042"/>
    <w:pPr>
      <w:spacing w:after="200"/>
    </w:pPr>
    <w:rPr>
      <w:i/>
      <w:iCs/>
      <w:color w:val="1F497D" w:themeColor="text2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FF616C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F616C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F616C"/>
    <w:rPr>
      <w:rFonts w:ascii="Arial" w:hAnsi="Arial"/>
      <w:sz w:val="20"/>
      <w:szCs w:val="20"/>
      <w:lang w:val="en-US"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FF616C"/>
    <w:rPr>
      <w:vertAlign w:val="superscript"/>
    </w:rPr>
  </w:style>
  <w:style w:type="paragraph" w:styleId="Revision">
    <w:name w:val="Revision"/>
    <w:hidden/>
    <w:uiPriority w:val="99"/>
    <w:semiHidden/>
    <w:rsid w:val="00AD2124"/>
    <w:rPr>
      <w:rFonts w:ascii="Arial" w:hAnsi="Arial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echa.europa.eu" TargetMode="External"/><Relationship Id="rId18" Type="http://schemas.openxmlformats.org/officeDocument/2006/relationships/hyperlink" Target="https://oehha.ca.gov/media/downloads/proposition-65/p65chemicalslistsinglelisttable2021p.pdf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://echa.europa.eu" TargetMode="External"/><Relationship Id="rId17" Type="http://schemas.openxmlformats.org/officeDocument/2006/relationships/hyperlink" Target="https://echa.europa.eu/candidate-list-table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eur-lex.europa.eu/legal-content/EN/TXT/PDF/?uri=CELEX:02006R1907-20210215&amp;qid=1621871973368&amp;from=en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eur-lex.europa.eu/LexUriServ/LexUriServ.do?uri=OJ:L:2008:353:0001:1355:EN:PDF" TargetMode="External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ur-lex.europa.eu/legal-content/EN/TXT/PDF/?uri=CELEX:02006R1907-20210215&amp;qid=1621871973368&amp;from=en" TargetMode="External"/><Relationship Id="rId22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gannon\Application%20Data\Microsoft\Templates\Computer-people-management%20skills%20assessmen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89E3F06E6C0147AA42DD894A835A40" ma:contentTypeVersion="16" ma:contentTypeDescription="Create a new document." ma:contentTypeScope="" ma:versionID="1d9e0ab07b899223e746e8638bc6572b">
  <xsd:schema xmlns:xsd="http://www.w3.org/2001/XMLSchema" xmlns:xs="http://www.w3.org/2001/XMLSchema" xmlns:p="http://schemas.microsoft.com/office/2006/metadata/properties" xmlns:ns2="e7551b57-d97b-43c6-b494-f6541c86bf47" xmlns:ns3="1e2efadd-993b-4e5b-820e-084949d00176" targetNamespace="http://schemas.microsoft.com/office/2006/metadata/properties" ma:root="true" ma:fieldsID="2db44505456094ccb743575e12d79b37" ns2:_="" ns3:_="">
    <xsd:import namespace="e7551b57-d97b-43c6-b494-f6541c86bf47"/>
    <xsd:import namespace="1e2efadd-993b-4e5b-820e-084949d001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551b57-d97b-43c6-b494-f6541c86bf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22c8ef2-2c49-47b2-8f1d-51ffe94a4e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2efadd-993b-4e5b-820e-084949d001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9921481-8a52-424b-a80c-dff570370590}" ma:internalName="TaxCatchAll" ma:showField="CatchAllData" ma:web="1e2efadd-993b-4e5b-820e-084949d001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7551b57-d97b-43c6-b494-f6541c86bf47">
      <Terms xmlns="http://schemas.microsoft.com/office/infopath/2007/PartnerControls"/>
    </lcf76f155ced4ddcb4097134ff3c332f>
    <TaxCatchAll xmlns="1e2efadd-993b-4e5b-820e-084949d0017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83C488-C003-46A7-B67C-D45FEA3B599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2F695D9-E863-4549-A6FB-1E9DB4CF27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551b57-d97b-43c6-b494-f6541c86bf47"/>
    <ds:schemaRef ds:uri="1e2efadd-993b-4e5b-820e-084949d001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42DD1D-5A28-4949-ADC8-7277A2CC573F}">
  <ds:schemaRefs>
    <ds:schemaRef ds:uri="http://schemas.microsoft.com/office/2006/metadata/properties"/>
    <ds:schemaRef ds:uri="http://schemas.microsoft.com/office/infopath/2007/PartnerControls"/>
    <ds:schemaRef ds:uri="e7551b57-d97b-43c6-b494-f6541c86bf47"/>
    <ds:schemaRef ds:uri="1e2efadd-993b-4e5b-820e-084949d00176"/>
  </ds:schemaRefs>
</ds:datastoreItem>
</file>

<file path=customXml/itemProps4.xml><?xml version="1.0" encoding="utf-8"?>
<ds:datastoreItem xmlns:ds="http://schemas.openxmlformats.org/officeDocument/2006/customXml" ds:itemID="{AE3A5A30-BCCD-4831-B349-3A2560C826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Computer-people-management skills assessment</Template>
  <TotalTime>193</TotalTime>
  <Pages>8</Pages>
  <Words>1450</Words>
  <Characters>8265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9696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Gannon</dc:creator>
  <cp:keywords/>
  <cp:lastModifiedBy>Noel Porter</cp:lastModifiedBy>
  <cp:revision>21</cp:revision>
  <cp:lastPrinted>2023-06-28T03:08:00Z</cp:lastPrinted>
  <dcterms:created xsi:type="dcterms:W3CDTF">2025-06-24T10:24:00Z</dcterms:created>
  <dcterms:modified xsi:type="dcterms:W3CDTF">2025-06-27T08:45:00Z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TC010916301033</vt:lpwstr>
  </property>
  <property fmtid="{D5CDD505-2E9C-101B-9397-08002B2CF9AE}" pid="3" name="ContentTypeId">
    <vt:lpwstr>0x0101003F89E3F06E6C0147AA42DD894A835A40</vt:lpwstr>
  </property>
</Properties>
</file>