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0FC" w14:textId="211DA7BF" w:rsidR="00AF4566" w:rsidRPr="00AD0E67" w:rsidRDefault="000E25CC" w:rsidP="000E25CC">
      <w:pPr>
        <w:pStyle w:val="Titel"/>
      </w:pPr>
      <w:bookmarkStart w:id="0" w:name="_Toc74222098"/>
      <w:r>
        <w:t>TLV</w:t>
      </w:r>
      <w:r w:rsidR="00054E72">
        <w:t>75101P</w:t>
      </w:r>
      <w:r>
        <w:t xml:space="preserve"> </w:t>
      </w:r>
      <w:r w:rsidR="00AF4566" w:rsidRPr="00AD0E67">
        <w:t>Overload</w:t>
      </w:r>
      <w:bookmarkEnd w:id="0"/>
      <w:r>
        <w:t xml:space="preserve"> condition</w:t>
      </w:r>
    </w:p>
    <w:p w14:paraId="3BB818ED" w14:textId="1D16146B" w:rsidR="00AF4566" w:rsidRPr="00AD0E67" w:rsidRDefault="00A9314D" w:rsidP="00AF4566">
      <w:pPr>
        <w:keepNext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0069EF" wp14:editId="088E0BCD">
                <wp:simplePos x="0" y="0"/>
                <wp:positionH relativeFrom="column">
                  <wp:posOffset>267676</wp:posOffset>
                </wp:positionH>
                <wp:positionV relativeFrom="paragraph">
                  <wp:posOffset>647282</wp:posOffset>
                </wp:positionV>
                <wp:extent cx="1933953" cy="745745"/>
                <wp:effectExtent l="38100" t="38100" r="47625" b="5461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33953" cy="7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BFEA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0.4pt;margin-top:50.25pt;width:153.7pt;height:6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">
                <v:imagedata r:id="rId8" o:title=""/>
              </v:shape>
            </w:pict>
          </mc:Fallback>
        </mc:AlternateContent>
      </w:r>
      <w:r w:rsidR="00AF4566" w:rsidRPr="00AD0E67">
        <w:rPr>
          <w:noProof/>
        </w:rPr>
        <w:drawing>
          <wp:inline distT="0" distB="0" distL="0" distR="0" wp14:anchorId="36BC070A" wp14:editId="6666EB97">
            <wp:extent cx="4320000" cy="2404300"/>
            <wp:effectExtent l="0" t="0" r="4445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00"/>
                    <a:stretch/>
                  </pic:blipFill>
                  <pic:spPr bwMode="auto">
                    <a:xfrm>
                      <a:off x="0" y="0"/>
                      <a:ext cx="4320000" cy="24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48A75" w14:textId="41506B64" w:rsidR="0077422E" w:rsidRPr="0077422E" w:rsidRDefault="00AF4566" w:rsidP="0077422E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 w:rsidRPr="00AD0E67">
        <w:t>: 1 A overload: TC11_06_01_ASP1_Overload.png</w:t>
      </w:r>
    </w:p>
    <w:p w14:paraId="5D71D9C4" w14:textId="40505807" w:rsidR="00AF4566" w:rsidRPr="00AD0E67" w:rsidRDefault="00AF4566" w:rsidP="00AF4566"/>
    <w:p w14:paraId="73BC15C2" w14:textId="2E25F035" w:rsidR="00AF4566" w:rsidRDefault="00AF4566" w:rsidP="00AF4566">
      <w:r w:rsidRPr="00AD0E67">
        <w:t>According to the data sheet, the LDO should limit the current to a maximum of 865 mA (720 mA typ.). The LDO can deliver more current, in this test up to 1A, without limitation</w:t>
      </w:r>
      <w:r w:rsidR="00CA5E22" w:rsidRPr="00CA5E22">
        <w:rPr>
          <w:color w:val="0070C0"/>
        </w:rPr>
        <w:t>, forever</w:t>
      </w:r>
      <w:r w:rsidRPr="00AD0E67">
        <w:t xml:space="preserve">. </w:t>
      </w:r>
    </w:p>
    <w:p w14:paraId="13D1B061" w14:textId="6E683DCC" w:rsidR="0077422E" w:rsidRDefault="0077422E" w:rsidP="00AF4566"/>
    <w:p w14:paraId="30179CAB" w14:textId="65C53BD1" w:rsidR="0077422E" w:rsidRPr="0077422E" w:rsidRDefault="0077422E" w:rsidP="00AF4566">
      <w:r>
        <w:t>*****</w:t>
      </w:r>
      <w:r w:rsidR="00E47036">
        <w:rPr>
          <w:color w:val="FF0000"/>
        </w:rPr>
        <w:t>Ou</w:t>
      </w:r>
      <w:r w:rsidRPr="00E47036">
        <w:rPr>
          <w:color w:val="FF0000"/>
        </w:rPr>
        <w:t xml:space="preserve">tput capacitor </w:t>
      </w:r>
      <w:r w:rsidRPr="00E47036">
        <w:rPr>
          <w:color w:val="FF0000"/>
          <w:u w:val="single"/>
        </w:rPr>
        <w:t>may</w:t>
      </w:r>
      <w:r w:rsidRPr="00E47036">
        <w:rPr>
          <w:color w:val="FF0000"/>
        </w:rPr>
        <w:t xml:space="preserve"> be reducing the step on the LDO</w:t>
      </w:r>
    </w:p>
    <w:p w14:paraId="1A634D54" w14:textId="62337C27" w:rsidR="00AF4566" w:rsidRPr="00AD0E67" w:rsidRDefault="00AF4566" w:rsidP="00AF4566"/>
    <w:p w14:paraId="6E9A3E91" w14:textId="0D412E34" w:rsidR="00AF4566" w:rsidRPr="00AD0E67" w:rsidRDefault="00AF4566" w:rsidP="00AF4566"/>
    <w:p w14:paraId="2E5F4394" w14:textId="77777777" w:rsidR="00AF4566" w:rsidRPr="00AD0E67" w:rsidRDefault="00AF4566" w:rsidP="00AF4566">
      <w:pPr>
        <w:keepNext/>
        <w:jc w:val="center"/>
      </w:pPr>
      <w:r w:rsidRPr="00AD0E67">
        <w:rPr>
          <w:noProof/>
        </w:rPr>
        <w:drawing>
          <wp:inline distT="0" distB="0" distL="0" distR="0" wp14:anchorId="1568E6CF" wp14:editId="746B5CB3">
            <wp:extent cx="4320000" cy="2404300"/>
            <wp:effectExtent l="0" t="0" r="4445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00"/>
                    <a:stretch/>
                  </pic:blipFill>
                  <pic:spPr bwMode="auto">
                    <a:xfrm>
                      <a:off x="0" y="0"/>
                      <a:ext cx="4320000" cy="24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044D5" w14:textId="28996FFD" w:rsidR="00AF4566" w:rsidRPr="00AD0E67" w:rsidRDefault="00AF4566" w:rsidP="00AF4566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 w:rsidRPr="00AD0E67">
        <w:t xml:space="preserve">: Limiting at 1.28 </w:t>
      </w:r>
      <w:proofErr w:type="spellStart"/>
      <w:r w:rsidRPr="00AD0E67">
        <w:t>A</w:t>
      </w:r>
      <w:proofErr w:type="spellEnd"/>
      <w:r w:rsidRPr="00AD0E67">
        <w:t xml:space="preserve"> overload: TC11_06_03_ASP1_Overload.png</w:t>
      </w:r>
    </w:p>
    <w:p w14:paraId="604D5E78" w14:textId="0B939743" w:rsidR="00AF4566" w:rsidRPr="00AD0E67" w:rsidRDefault="00AF4566" w:rsidP="00AF4566"/>
    <w:p w14:paraId="132DF930" w14:textId="3F1E06E0" w:rsidR="00AF4566" w:rsidRDefault="00AF4566" w:rsidP="00AF4566">
      <w:r w:rsidRPr="00AD0E67">
        <w:t>When the load current is slowly increased</w:t>
      </w:r>
      <w:r w:rsidR="00F85CAC">
        <w:t xml:space="preserve"> (by reducing the load resistor)</w:t>
      </w:r>
      <w:r w:rsidRPr="00AD0E67">
        <w:t xml:space="preserve">, the LDO switches to current limit mode at about 1.28 A and limits the output current to ~720 mA. Expected typical value in datasheet is 700 mA. </w:t>
      </w:r>
    </w:p>
    <w:p w14:paraId="7DFAA5F3" w14:textId="20C77426" w:rsidR="0077422E" w:rsidRDefault="0077422E" w:rsidP="00AF4566"/>
    <w:p w14:paraId="1EBF8A55" w14:textId="22F6D366" w:rsidR="0077422E" w:rsidRPr="00E47036" w:rsidRDefault="0077422E" w:rsidP="00AF4566">
      <w:pPr>
        <w:rPr>
          <w:color w:val="FF0000"/>
        </w:rPr>
      </w:pPr>
      <w:r>
        <w:t>*********</w:t>
      </w:r>
      <w:r w:rsidRPr="00E47036">
        <w:rPr>
          <w:color w:val="FF0000"/>
        </w:rPr>
        <w:t>Current limit response time is typ</w:t>
      </w:r>
      <w:r w:rsidR="00E47036">
        <w:rPr>
          <w:color w:val="FF0000"/>
        </w:rPr>
        <w:t>ically</w:t>
      </w:r>
      <w:r w:rsidRPr="00E47036">
        <w:rPr>
          <w:color w:val="FF0000"/>
        </w:rPr>
        <w:t xml:space="preserve"> 50-100us. If load is increased slowly while close to the threshold, it takes longer to engage current limit</w:t>
      </w:r>
      <w:r w:rsidR="00E47036">
        <w:rPr>
          <w:color w:val="FF0000"/>
        </w:rPr>
        <w:t xml:space="preserve"> – this idea is called overdrive. </w:t>
      </w:r>
      <w:r w:rsidR="00E47036" w:rsidRPr="00E47036">
        <w:rPr>
          <w:color w:val="FF0000"/>
        </w:rPr>
        <w:t xml:space="preserve">Overdrive is defined by how much VDD deviates from the specified threshold. Threshold </w:t>
      </w:r>
      <w:r w:rsidR="00E47036" w:rsidRPr="00E47036">
        <w:rPr>
          <w:color w:val="FF0000"/>
        </w:rPr>
        <w:lastRenderedPageBreak/>
        <w:t>overdrive is calculated as a percent of the threshold in question</w:t>
      </w:r>
      <w:r w:rsidR="00E47036">
        <w:rPr>
          <w:color w:val="FF0000"/>
        </w:rPr>
        <w:t>.</w:t>
      </w:r>
      <w:r w:rsidR="00E47036" w:rsidRPr="00E47036">
        <w:t xml:space="preserve"> </w:t>
      </w:r>
      <w:r w:rsidR="00E47036" w:rsidRPr="00E47036">
        <w:rPr>
          <w:color w:val="FF0000"/>
        </w:rPr>
        <w:t xml:space="preserve">The amount of time required to </w:t>
      </w:r>
      <w:r w:rsidR="00E47036">
        <w:rPr>
          <w:color w:val="FF0000"/>
        </w:rPr>
        <w:t>engage current limit</w:t>
      </w:r>
      <w:r w:rsidR="00E47036" w:rsidRPr="00E47036">
        <w:rPr>
          <w:color w:val="FF0000"/>
        </w:rPr>
        <w:t xml:space="preserve"> </w:t>
      </w:r>
      <w:r w:rsidR="00E47036">
        <w:rPr>
          <w:color w:val="FF0000"/>
        </w:rPr>
        <w:t>decreases</w:t>
      </w:r>
      <w:r w:rsidR="00E47036" w:rsidRPr="00E47036">
        <w:rPr>
          <w:color w:val="FF0000"/>
        </w:rPr>
        <w:t xml:space="preserve"> as </w:t>
      </w:r>
      <w:r w:rsidR="00E47036">
        <w:rPr>
          <w:color w:val="FF0000"/>
        </w:rPr>
        <w:t>IOUT</w:t>
      </w:r>
      <w:r w:rsidR="00E47036" w:rsidRPr="00E47036">
        <w:rPr>
          <w:color w:val="FF0000"/>
        </w:rPr>
        <w:t xml:space="preserve"> overdrive increases</w:t>
      </w:r>
    </w:p>
    <w:p w14:paraId="72BEB906" w14:textId="77777777" w:rsidR="0077422E" w:rsidRPr="00AD0E67" w:rsidRDefault="0077422E" w:rsidP="00AF4566"/>
    <w:p w14:paraId="300D76B0" w14:textId="1733C478" w:rsidR="00AF4566" w:rsidRPr="00AD0E67" w:rsidRDefault="00AF4566" w:rsidP="00AF4566"/>
    <w:p w14:paraId="0F8F0041" w14:textId="29C9D005" w:rsidR="00AF4566" w:rsidRPr="00AD0E67" w:rsidRDefault="00AF4566" w:rsidP="00AF4566"/>
    <w:p w14:paraId="7C096792" w14:textId="5A95411A" w:rsidR="00AF4566" w:rsidRPr="00AD0E67" w:rsidRDefault="00AF4566" w:rsidP="00AF4566">
      <w:pPr>
        <w:keepNext/>
        <w:jc w:val="center"/>
      </w:pPr>
      <w:r w:rsidRPr="00AD0E67">
        <w:rPr>
          <w:noProof/>
        </w:rPr>
        <w:drawing>
          <wp:inline distT="0" distB="0" distL="0" distR="0" wp14:anchorId="55D0467F" wp14:editId="2AEF7310">
            <wp:extent cx="4320000" cy="2409984"/>
            <wp:effectExtent l="0" t="0" r="4445" b="9525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91"/>
                    <a:stretch/>
                  </pic:blipFill>
                  <pic:spPr bwMode="auto">
                    <a:xfrm>
                      <a:off x="0" y="0"/>
                      <a:ext cx="4320000" cy="24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74174" w14:textId="77777777" w:rsidR="00AF4566" w:rsidRPr="00AD0E67" w:rsidRDefault="00AF4566" w:rsidP="00AF4566">
      <w:pPr>
        <w:pStyle w:val="Beschriftung"/>
        <w:jc w:val="center"/>
      </w:pPr>
      <w:r w:rsidRPr="00AD0E67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D0E67"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 w:rsidRPr="00AD0E67">
        <w:t>: 1.16 A overload and current limiting: TC11_06_07_ASP1_Overload .</w:t>
      </w:r>
      <w:proofErr w:type="spellStart"/>
      <w:r w:rsidRPr="00AD0E67">
        <w:t>png</w:t>
      </w:r>
      <w:proofErr w:type="spellEnd"/>
    </w:p>
    <w:p w14:paraId="4FF6CAE4" w14:textId="77777777" w:rsidR="00AF4566" w:rsidRPr="00AD0E67" w:rsidRDefault="00AF4566" w:rsidP="00AF4566"/>
    <w:p w14:paraId="00EA4740" w14:textId="69F79D82" w:rsidR="00AF4566" w:rsidRPr="00AD0E67" w:rsidRDefault="00AF4566">
      <w:r w:rsidRPr="00AD0E67">
        <w:t xml:space="preserve">If ~650 mA is added to ~500 mA of LDO current, the LDO switches </w:t>
      </w:r>
      <w:r w:rsidRPr="00CA5E22">
        <w:rPr>
          <w:b/>
          <w:bCs/>
        </w:rPr>
        <w:t>sometimes</w:t>
      </w:r>
      <w:r w:rsidRPr="00AD0E67">
        <w:t xml:space="preserve"> to limitation (~720 mA). </w:t>
      </w:r>
      <w:r w:rsidR="00CA5E22" w:rsidRPr="00CA5E22">
        <w:rPr>
          <w:color w:val="0070C0"/>
        </w:rPr>
        <w:t>With this test the LDO only goes to limitation for about 50% of all tests. Other 50% it continues to deliver 1150mA forever.</w:t>
      </w:r>
    </w:p>
    <w:p w14:paraId="6579D88A" w14:textId="2A4A1435" w:rsidR="005E785E" w:rsidRDefault="005E785E"/>
    <w:p w14:paraId="76F60CB1" w14:textId="38D9FD03" w:rsidR="0077422E" w:rsidRPr="00E47036" w:rsidRDefault="0077422E">
      <w:pPr>
        <w:rPr>
          <w:color w:val="FF0000"/>
        </w:rPr>
      </w:pPr>
      <w:r>
        <w:t xml:space="preserve">******* </w:t>
      </w:r>
      <w:r w:rsidRPr="00E47036">
        <w:rPr>
          <w:color w:val="FF0000"/>
        </w:rPr>
        <w:t>Because the current is being ramped up faster, the current limit is engaged faster</w:t>
      </w:r>
      <w:r w:rsidR="00C80414" w:rsidRPr="00E47036">
        <w:rPr>
          <w:color w:val="FF0000"/>
        </w:rPr>
        <w:t xml:space="preserve">. </w:t>
      </w:r>
    </w:p>
    <w:p w14:paraId="3DC8D9FC" w14:textId="5D5F6040" w:rsidR="00862890" w:rsidRPr="00E47036" w:rsidRDefault="00862890">
      <w:pPr>
        <w:rPr>
          <w:color w:val="FF0000"/>
        </w:rPr>
      </w:pPr>
    </w:p>
    <w:p w14:paraId="2EFC70EF" w14:textId="07315396" w:rsidR="00862890" w:rsidRPr="00E47036" w:rsidRDefault="00862890">
      <w:pPr>
        <w:rPr>
          <w:color w:val="FF0000"/>
        </w:rPr>
      </w:pPr>
      <w:r w:rsidRPr="00E47036">
        <w:rPr>
          <w:color w:val="FF0000"/>
        </w:rPr>
        <w:t>Points of Action:</w:t>
      </w:r>
    </w:p>
    <w:p w14:paraId="0A60519A" w14:textId="79155254" w:rsidR="00862890" w:rsidRPr="00E47036" w:rsidRDefault="00862890" w:rsidP="00862890">
      <w:pPr>
        <w:pStyle w:val="Listenabsatz"/>
        <w:numPr>
          <w:ilvl w:val="0"/>
          <w:numId w:val="31"/>
        </w:numPr>
        <w:rPr>
          <w:color w:val="FF0000"/>
        </w:rPr>
      </w:pPr>
      <w:r w:rsidRPr="00E47036">
        <w:rPr>
          <w:color w:val="FF0000"/>
        </w:rPr>
        <w:t>Leave the Part at 1A for 200us to see if the current limit is engaged</w:t>
      </w:r>
      <w:r w:rsidR="00CA5E22">
        <w:rPr>
          <w:color w:val="FF0000"/>
        </w:rPr>
        <w:br/>
        <w:t xml:space="preserve">   </w:t>
      </w:r>
      <w:r w:rsidR="00CA5E22" w:rsidRPr="00CA5E22">
        <w:rPr>
          <w:color w:val="0070C0"/>
        </w:rPr>
        <w:t>Answer: 1A delivered forever, LDO never goes to limita</w:t>
      </w:r>
      <w:r w:rsidR="00CA5E22">
        <w:rPr>
          <w:color w:val="0070C0"/>
        </w:rPr>
        <w:t>t</w:t>
      </w:r>
      <w:r w:rsidR="00CA5E22" w:rsidRPr="00CA5E22">
        <w:rPr>
          <w:color w:val="0070C0"/>
        </w:rPr>
        <w:t>ion</w:t>
      </w:r>
    </w:p>
    <w:p w14:paraId="4ED7D640" w14:textId="420452B5" w:rsidR="00862890" w:rsidRPr="00CA5E22" w:rsidRDefault="00862890" w:rsidP="00862890">
      <w:pPr>
        <w:pStyle w:val="Listenabsatz"/>
        <w:numPr>
          <w:ilvl w:val="0"/>
          <w:numId w:val="31"/>
        </w:numPr>
        <w:rPr>
          <w:color w:val="FF0000"/>
        </w:rPr>
      </w:pPr>
      <w:r w:rsidRPr="00E47036">
        <w:rPr>
          <w:color w:val="FF0000"/>
        </w:rPr>
        <w:t>Step more quickly from lower load to higher load – does current limit engage sooner</w:t>
      </w:r>
      <w:r w:rsidR="00CA5E22">
        <w:rPr>
          <w:color w:val="FF0000"/>
        </w:rPr>
        <w:br/>
        <w:t xml:space="preserve">  </w:t>
      </w:r>
      <w:r w:rsidR="00CA5E22" w:rsidRPr="00CA5E22">
        <w:rPr>
          <w:color w:val="0070C0"/>
        </w:rPr>
        <w:t>Answer: with a short circuit test the limitation is engaged in less than 20µs</w:t>
      </w:r>
    </w:p>
    <w:p w14:paraId="3AE5BCB3" w14:textId="4082FBF3" w:rsidR="00CA5E22" w:rsidRDefault="00CA5E22" w:rsidP="00CA5E22">
      <w:pPr>
        <w:rPr>
          <w:color w:val="FF0000"/>
        </w:rPr>
      </w:pPr>
    </w:p>
    <w:p w14:paraId="7C08719D" w14:textId="647DE7C6" w:rsidR="00CA5E22" w:rsidRPr="00CA5E22" w:rsidRDefault="00CA5E22" w:rsidP="00CA5E22">
      <w:pPr>
        <w:rPr>
          <w:color w:val="FF0000"/>
        </w:rPr>
      </w:pPr>
      <w:r w:rsidRPr="00CA5E22">
        <w:rPr>
          <w:color w:val="0070C0"/>
        </w:rPr>
        <w:t xml:space="preserve">Our primary question is not about the time to engage limitation but </w:t>
      </w:r>
      <w:r>
        <w:rPr>
          <w:color w:val="0070C0"/>
        </w:rPr>
        <w:t xml:space="preserve">why does the LDO deliver </w:t>
      </w:r>
      <w:r w:rsidRPr="00CA5E22">
        <w:rPr>
          <w:color w:val="0070C0"/>
        </w:rPr>
        <w:t xml:space="preserve">continuously </w:t>
      </w:r>
      <w:r>
        <w:rPr>
          <w:color w:val="0070C0"/>
        </w:rPr>
        <w:t xml:space="preserve">up to about </w:t>
      </w:r>
      <w:r w:rsidRPr="00CA5E22">
        <w:rPr>
          <w:color w:val="0070C0"/>
        </w:rPr>
        <w:t>~1250mA without entering limitation</w:t>
      </w:r>
      <w:r w:rsidR="000845BA">
        <w:rPr>
          <w:color w:val="0070C0"/>
        </w:rPr>
        <w:t>. This is the result of</w:t>
      </w:r>
      <w:r>
        <w:rPr>
          <w:color w:val="0070C0"/>
        </w:rPr>
        <w:t xml:space="preserve"> our tests</w:t>
      </w:r>
      <w:r>
        <w:rPr>
          <w:color w:val="0070C0"/>
        </w:rPr>
        <w:t xml:space="preserve"> </w:t>
      </w:r>
      <w:r>
        <w:rPr>
          <w:color w:val="0070C0"/>
        </w:rPr>
        <w:t>increasing the load slowly</w:t>
      </w:r>
      <w:r w:rsidRPr="00CA5E22">
        <w:rPr>
          <w:color w:val="0070C0"/>
        </w:rPr>
        <w:t>.</w:t>
      </w:r>
    </w:p>
    <w:sectPr w:rsidR="00CA5E22" w:rsidRPr="00CA5E22" w:rsidSect="00B429AD"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FF17" w14:textId="77777777" w:rsidR="00F94850" w:rsidRDefault="00F94850" w:rsidP="00765B4A">
      <w:r>
        <w:separator/>
      </w:r>
    </w:p>
  </w:endnote>
  <w:endnote w:type="continuationSeparator" w:id="0">
    <w:p w14:paraId="4B33FF8C" w14:textId="77777777" w:rsidR="00F94850" w:rsidRDefault="00F94850" w:rsidP="0076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3A71" w14:textId="77777777" w:rsidR="00F94850" w:rsidRDefault="00F94850" w:rsidP="00765B4A">
      <w:r>
        <w:separator/>
      </w:r>
    </w:p>
  </w:footnote>
  <w:footnote w:type="continuationSeparator" w:id="0">
    <w:p w14:paraId="3603AA0D" w14:textId="77777777" w:rsidR="00F94850" w:rsidRDefault="00F94850" w:rsidP="0076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822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4C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0F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EEF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AD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48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EA7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9CBA"/>
    <w:lvl w:ilvl="0">
      <w:start w:val="1"/>
      <w:numFmt w:val="bullet"/>
      <w:lvlText w:val=""/>
      <w:lvlJc w:val="left"/>
      <w:pPr>
        <w:tabs>
          <w:tab w:val="num" w:pos="643"/>
        </w:tabs>
        <w:ind w:left="641" w:hanging="358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A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641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02DB284E"/>
    <w:multiLevelType w:val="hybridMultilevel"/>
    <w:tmpl w:val="0B6EC08A"/>
    <w:lvl w:ilvl="0" w:tplc="E3AE2660">
      <w:start w:val="1"/>
      <w:numFmt w:val="bullet"/>
      <w:pStyle w:val="Aufzhlung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6848FBE">
      <w:start w:val="1"/>
      <w:numFmt w:val="bullet"/>
      <w:pStyle w:val="Aufzhlu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E33589"/>
    <w:multiLevelType w:val="hybridMultilevel"/>
    <w:tmpl w:val="C23AD670"/>
    <w:lvl w:ilvl="0" w:tplc="19AA0A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33"/>
    <w:multiLevelType w:val="multilevel"/>
    <w:tmpl w:val="59EADFA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11F264C"/>
    <w:multiLevelType w:val="hybridMultilevel"/>
    <w:tmpl w:val="C9624E18"/>
    <w:lvl w:ilvl="0" w:tplc="03263A56">
      <w:start w:val="1"/>
      <w:numFmt w:val="decimal"/>
      <w:pStyle w:val="Numerieru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A5B4B"/>
    <w:multiLevelType w:val="multilevel"/>
    <w:tmpl w:val="10AE4F5E"/>
    <w:lvl w:ilvl="0">
      <w:start w:val="1"/>
      <w:numFmt w:val="decimal"/>
      <w:pStyle w:val="berschrift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0211EB"/>
    <w:multiLevelType w:val="hybridMultilevel"/>
    <w:tmpl w:val="5DA86750"/>
    <w:lvl w:ilvl="0" w:tplc="41E686DC">
      <w:start w:val="1"/>
      <w:numFmt w:val="upperRoman"/>
      <w:pStyle w:val="Numerierung3"/>
      <w:lvlText w:val="%1.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85557"/>
    <w:multiLevelType w:val="hybridMultilevel"/>
    <w:tmpl w:val="AE268D7E"/>
    <w:lvl w:ilvl="0" w:tplc="7B421C7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</w:rPr>
    </w:lvl>
    <w:lvl w:ilvl="1" w:tplc="D6C839C8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5D2D13"/>
    <w:multiLevelType w:val="hybridMultilevel"/>
    <w:tmpl w:val="22568C9C"/>
    <w:lvl w:ilvl="0" w:tplc="18280F1C">
      <w:start w:val="1"/>
      <w:numFmt w:val="bullet"/>
      <w:pStyle w:val="Aufzhlung3"/>
      <w:lvlText w:val="-"/>
      <w:lvlJc w:val="left"/>
      <w:pPr>
        <w:tabs>
          <w:tab w:val="num" w:pos="1154"/>
        </w:tabs>
        <w:ind w:left="115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73F24"/>
    <w:multiLevelType w:val="multilevel"/>
    <w:tmpl w:val="4AE6AC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3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vanish w:val="0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B4F47B4"/>
    <w:multiLevelType w:val="hybridMultilevel"/>
    <w:tmpl w:val="7A94F4DC"/>
    <w:lvl w:ilvl="0" w:tplc="549C4922">
      <w:start w:val="1"/>
      <w:numFmt w:val="lowerLetter"/>
      <w:pStyle w:val="Numerierung2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441C3"/>
    <w:multiLevelType w:val="hybridMultilevel"/>
    <w:tmpl w:val="965839CA"/>
    <w:lvl w:ilvl="0" w:tplc="AED4A702">
      <w:start w:val="3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10"/>
  </w:num>
  <w:num w:numId="14">
    <w:abstractNumId w:val="10"/>
  </w:num>
  <w:num w:numId="15">
    <w:abstractNumId w:val="17"/>
  </w:num>
  <w:num w:numId="16">
    <w:abstractNumId w:val="13"/>
  </w:num>
  <w:num w:numId="17">
    <w:abstractNumId w:val="19"/>
  </w:num>
  <w:num w:numId="18">
    <w:abstractNumId w:val="1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4"/>
  </w:num>
  <w:num w:numId="29">
    <w:abstractNumId w:val="18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66"/>
    <w:rsid w:val="00001E89"/>
    <w:rsid w:val="00054E72"/>
    <w:rsid w:val="00060E63"/>
    <w:rsid w:val="000845BA"/>
    <w:rsid w:val="000E25CC"/>
    <w:rsid w:val="0012714D"/>
    <w:rsid w:val="00212CD3"/>
    <w:rsid w:val="002A7BF5"/>
    <w:rsid w:val="002F430F"/>
    <w:rsid w:val="00354841"/>
    <w:rsid w:val="003578EC"/>
    <w:rsid w:val="00385CD9"/>
    <w:rsid w:val="0040263F"/>
    <w:rsid w:val="00512AAF"/>
    <w:rsid w:val="005E785E"/>
    <w:rsid w:val="0068013B"/>
    <w:rsid w:val="00700AD5"/>
    <w:rsid w:val="0074584C"/>
    <w:rsid w:val="00765B4A"/>
    <w:rsid w:val="0077422E"/>
    <w:rsid w:val="00862890"/>
    <w:rsid w:val="009119EB"/>
    <w:rsid w:val="00A9314D"/>
    <w:rsid w:val="00AF4566"/>
    <w:rsid w:val="00B429AD"/>
    <w:rsid w:val="00C16109"/>
    <w:rsid w:val="00C30718"/>
    <w:rsid w:val="00C80414"/>
    <w:rsid w:val="00CA5E22"/>
    <w:rsid w:val="00CC5B9A"/>
    <w:rsid w:val="00D80EE8"/>
    <w:rsid w:val="00E04FE8"/>
    <w:rsid w:val="00E47036"/>
    <w:rsid w:val="00EF5C38"/>
    <w:rsid w:val="00F61082"/>
    <w:rsid w:val="00F85CAC"/>
    <w:rsid w:val="00F94850"/>
    <w:rsid w:val="00FC05C5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E9C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4566"/>
    <w:rPr>
      <w:rFonts w:ascii="Arial" w:hAnsi="Arial"/>
      <w:sz w:val="22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spacing w:before="60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0"/>
      </w:numPr>
      <w:spacing w:before="360" w:after="1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7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customStyle="1" w:styleId="Aufzhlung1">
    <w:name w:val="Aufzählung 1"/>
    <w:basedOn w:val="Standard"/>
    <w:pPr>
      <w:numPr>
        <w:numId w:val="13"/>
      </w:numPr>
    </w:pPr>
  </w:style>
  <w:style w:type="paragraph" w:customStyle="1" w:styleId="Aufzhlung2">
    <w:name w:val="Aufzählung 2"/>
    <w:basedOn w:val="Standard"/>
    <w:pPr>
      <w:numPr>
        <w:ilvl w:val="1"/>
        <w:numId w:val="14"/>
      </w:numPr>
      <w:tabs>
        <w:tab w:val="clear" w:pos="1080"/>
        <w:tab w:val="num" w:pos="794"/>
      </w:tabs>
      <w:ind w:left="794" w:hanging="397"/>
    </w:pPr>
  </w:style>
  <w:style w:type="paragraph" w:customStyle="1" w:styleId="Aufzhlung3">
    <w:name w:val="Aufzählung 3"/>
    <w:basedOn w:val="Standard"/>
    <w:pPr>
      <w:numPr>
        <w:numId w:val="15"/>
      </w:numPr>
      <w:tabs>
        <w:tab w:val="clear" w:pos="1154"/>
        <w:tab w:val="num" w:pos="1191"/>
      </w:tabs>
      <w:ind w:left="1191" w:hanging="397"/>
    </w:pPr>
  </w:style>
  <w:style w:type="paragraph" w:styleId="Beschriftung">
    <w:name w:val="caption"/>
    <w:basedOn w:val="Standard"/>
    <w:next w:val="Standard"/>
    <w:qFormat/>
    <w:pPr>
      <w:spacing w:after="240"/>
      <w:ind w:left="1134" w:right="1134"/>
    </w:pPr>
    <w:rPr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Bildunterschrift">
    <w:name w:val="Bildunterschrift"/>
    <w:basedOn w:val="Standard"/>
    <w:next w:val="Standard"/>
    <w:pPr>
      <w:spacing w:after="240"/>
      <w:jc w:val="center"/>
    </w:pPr>
  </w:style>
  <w:style w:type="paragraph" w:customStyle="1" w:styleId="Computertext">
    <w:name w:val="Computertext"/>
    <w:basedOn w:val="Standard"/>
    <w:rPr>
      <w:rFonts w:ascii="Courier New" w:hAnsi="Courier New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/>
      <w:color w:val="0000FF"/>
      <w:sz w:val="20"/>
      <w:u w:val="single"/>
    </w:rPr>
  </w:style>
  <w:style w:type="paragraph" w:styleId="Kommentartext">
    <w:name w:val="annotation text"/>
    <w:basedOn w:val="Standard"/>
    <w:semiHidden/>
    <w:rPr>
      <w:szCs w:val="20"/>
    </w:rPr>
  </w:style>
  <w:style w:type="character" w:styleId="Kommentarzeichen">
    <w:name w:val="annotation reference"/>
    <w:semiHidden/>
    <w:rPr>
      <w:rFonts w:ascii="Arial" w:hAnsi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Numerierung1">
    <w:name w:val="Numerierung 1"/>
    <w:basedOn w:val="Standard"/>
    <w:pPr>
      <w:numPr>
        <w:numId w:val="16"/>
      </w:numPr>
    </w:pPr>
  </w:style>
  <w:style w:type="paragraph" w:customStyle="1" w:styleId="Numerierung2">
    <w:name w:val="Numerierung 2"/>
    <w:basedOn w:val="Standard"/>
    <w:pPr>
      <w:numPr>
        <w:numId w:val="17"/>
      </w:numPr>
    </w:pPr>
  </w:style>
  <w:style w:type="paragraph" w:customStyle="1" w:styleId="Numerierung3">
    <w:name w:val="Numerierung 3"/>
    <w:basedOn w:val="Standard"/>
    <w:pPr>
      <w:numPr>
        <w:numId w:val="18"/>
      </w:numPr>
      <w:ind w:hanging="397"/>
    </w:pPr>
    <w:rPr>
      <w:lang w:val="en-GB"/>
    </w:rPr>
  </w:style>
  <w:style w:type="character" w:styleId="Seitenzahl">
    <w:name w:val="page number"/>
    <w:basedOn w:val="Absatz-Standardschriftart"/>
    <w:semiHidden/>
  </w:style>
  <w:style w:type="paragraph" w:customStyle="1" w:styleId="Tabellenkopf">
    <w:name w:val="Tabellenkopf"/>
    <w:basedOn w:val="Standard"/>
    <w:pPr>
      <w:jc w:val="center"/>
    </w:pPr>
    <w:rPr>
      <w:b/>
      <w:bCs/>
    </w:rPr>
  </w:style>
  <w:style w:type="paragraph" w:customStyle="1" w:styleId="Tabellentext">
    <w:name w:val="Tabellentext"/>
    <w:basedOn w:val="Standard"/>
    <w:pPr>
      <w:spacing w:before="60" w:after="60"/>
    </w:pPr>
  </w:style>
  <w:style w:type="paragraph" w:styleId="Textkrper">
    <w:name w:val="Body Text"/>
    <w:basedOn w:val="Standard"/>
    <w:semiHidden/>
    <w:rPr>
      <w:szCs w:val="20"/>
    </w:rPr>
  </w:style>
  <w:style w:type="paragraph" w:styleId="Textkrper2">
    <w:name w:val="Body Text 2"/>
    <w:basedOn w:val="Standard"/>
    <w:semiHidden/>
    <w:rPr>
      <w:i/>
      <w:szCs w:val="20"/>
    </w:rPr>
  </w:style>
  <w:style w:type="paragraph" w:styleId="Textkrper3">
    <w:name w:val="Body Text 3"/>
    <w:basedOn w:val="Standard"/>
    <w:semiHidden/>
    <w:rPr>
      <w:sz w:val="12"/>
      <w:szCs w:val="20"/>
    </w:rPr>
  </w:style>
  <w:style w:type="paragraph" w:styleId="Textkrper-Zeileneinzug">
    <w:name w:val="Body Text Indent"/>
    <w:basedOn w:val="Standard"/>
    <w:semiHidden/>
    <w:pPr>
      <w:ind w:left="360"/>
    </w:pPr>
    <w:rPr>
      <w:szCs w:val="20"/>
    </w:rPr>
  </w:style>
  <w:style w:type="paragraph" w:styleId="Titel">
    <w:name w:val="Title"/>
    <w:basedOn w:val="Standard"/>
    <w:qFormat/>
    <w:pPr>
      <w:spacing w:before="60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berschrift10">
    <w:name w:val="Überschrift1"/>
    <w:basedOn w:val="Standard"/>
    <w:pPr>
      <w:numPr>
        <w:numId w:val="28"/>
      </w:numPr>
    </w:pPr>
    <w:rPr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97"/>
        <w:tab w:val="right" w:leader="dot" w:pos="9072"/>
      </w:tabs>
      <w:spacing w:before="240" w:after="60"/>
      <w:ind w:left="397" w:hanging="397"/>
    </w:pPr>
    <w:rPr>
      <w:b/>
      <w:noProof/>
      <w:szCs w:val="4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4"/>
        <w:tab w:val="right" w:leader="dot" w:pos="9061"/>
      </w:tabs>
      <w:ind w:left="1361" w:hanging="964"/>
    </w:pPr>
    <w:rPr>
      <w:bCs/>
      <w:noProof/>
      <w:szCs w:val="3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701"/>
        <w:tab w:val="right" w:leader="dot" w:pos="9061"/>
      </w:tabs>
      <w:ind w:left="-1418" w:firstLine="2382"/>
    </w:pPr>
    <w:rPr>
      <w:noProof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608"/>
        <w:tab w:val="right" w:leader="dot" w:pos="9060"/>
      </w:tabs>
      <w:ind w:left="-1418" w:firstLine="3119"/>
    </w:pPr>
    <w:rPr>
      <w:noProof/>
      <w:szCs w:val="20"/>
      <w:lang w:val="en-GB"/>
    </w:rPr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character" w:customStyle="1" w:styleId="berschrift4Zchn">
    <w:name w:val="Überschrift 4 Zchn"/>
    <w:basedOn w:val="Absatz-Standardschriftart"/>
    <w:link w:val="berschrift4"/>
    <w:rsid w:val="00AF4566"/>
    <w:rPr>
      <w:rFonts w:ascii="Arial" w:hAnsi="Arial"/>
      <w:b/>
      <w:bCs/>
      <w:szCs w:val="28"/>
    </w:rPr>
  </w:style>
  <w:style w:type="paragraph" w:styleId="Listenabsatz">
    <w:name w:val="List Paragraph"/>
    <w:basedOn w:val="Standard"/>
    <w:uiPriority w:val="34"/>
    <w:qFormat/>
    <w:rsid w:val="0086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1T21:17:41.8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3473 62,'0'23,"-9"397,8-276,-50-468,44 161,7 157,0 0,1 0,-1 1,1-1,0 1,1-1,0 1,-1-1,2 1,-1 0,1 0,-1 0,1 0,1 0,-1 1,1-1,0 1,0 0,0 0,0 0,1 1,-1-1,1 1,0 0,5-1,31-7,1 2,0 1,0 3,1 2,0 1,23 3,-34-1,892 1,-456 24,-465-25,-1-1,1 1,-1 0,1 1,-1-1,1 0,-1 1,1-1,-1 1,1 0,-1 0,0 0,1 0,-1 0,0 0,0 1,0-1,0 1,0 0,0-1,0 1,-1 0,1 0,-1 0,1 0,-1 0,0 1,0-1,12 18,-2 1,-1 0,0 1,-2 0,0 0,-2 0,0 1,-2 0,2 22,0 217,-9-145,3-116,0 0,0 0,0 0,0 0,0 0,0 0,0 0,-1 0,1 0,-1 0,1 0,-1 0,1 0,-1 0,1 0,-1 0,0-1,1 1,-1 0,0 0,0-1,1 1,-1 0,0-1,0 1,0-1,0 1,0-1,0 0,0 1,0-1,0 0,0 0,0 0,0 1,0-1,0 0,0 0,-1-1,1 1,0 0,0 0,-1 0,-76 6,1-3,-58-6,43 0,-447 0,-205 39,638-27,-268 14,348-23,16-1</inkml:trace>
  <inkml:trace contextRef="#ctx0" brushRef="#br0" timeOffset="28097.57">3433 809,'-35'24,"-161"124,67-47,-4-6,-144 77,-325 139,377-220,-4-9,-4-10,-54 2,183-47,-2-4,-1-5,0-5,-1-5,-6-4,59-7,0-2,1-3,0-2,0-3,1-2,1-2,-11-7,63 24,1 0</inkml:trace>
  <inkml:trace contextRef="#ctx0" brushRef="#br0" timeOffset="28271.96">3025 888,'32'-20,"-8"8,0 0,1 2,0 1,1 1,0 1,0 1,0 2,1 1,25-1,-49 4,-1 0,0 1,0-1,0 0,0 1,1-1,-1 1,0 0,0 0,0 0,0 0,-1 0,1 0,0 0,0 1,-1-1,1 1,0-1,-1 1,0 0,1 0,-1-1,0 1,0 0,0 0,0 0,0 0,0 0,-1 0,1 0,-1 1,1-1,-1 0,0 0,0 0,0 1,0-1,0 0,-1 0,1 0,-1 2,-25 88,26-92,-26 55,-1 0,-3-2,-2-2,-29 35,53-74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Normal.dotm</vt:lpstr>
      <vt:lpstr>Normal.dotm</vt:lpstr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/>
  <cp:keywords/>
  <dc:description/>
  <cp:lastModifiedBy/>
  <cp:revision>1</cp:revision>
  <dcterms:created xsi:type="dcterms:W3CDTF">2021-07-26T08:53:00Z</dcterms:created>
  <dcterms:modified xsi:type="dcterms:W3CDTF">2021-07-26T08:53:00Z</dcterms:modified>
</cp:coreProperties>
</file>