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C81" w:rsidRPr="00C364CB" w:rsidRDefault="00BD4C81">
      <w:pPr>
        <w:rPr>
          <w:b/>
          <w:sz w:val="28"/>
        </w:rPr>
      </w:pPr>
      <w:r w:rsidRPr="00C364CB">
        <w:rPr>
          <w:b/>
          <w:sz w:val="28"/>
        </w:rPr>
        <w:t>Issue description:</w:t>
      </w:r>
    </w:p>
    <w:p w:rsidR="00BD4C81" w:rsidRDefault="00BD4C81">
      <w:r>
        <w:t xml:space="preserve">   My customer reported an issue that while the VDD drop and restored,  the TPS40303 couldn’t provide normal output voltage. </w:t>
      </w:r>
    </w:p>
    <w:p w:rsidR="00BD4C81" w:rsidRDefault="00BD4C81">
      <w:r>
        <w:t xml:space="preserve">  The VDD provided by previous power module output which has the over current protection,  if the load detected over setting which is less that TPS40303 OCP value, the VDD would pulled to less than 3V,  and the PGOOD is pull to low.  </w:t>
      </w:r>
      <w:r w:rsidR="00753843">
        <w:t xml:space="preserve"> After the load removed,  the VIN would be back to normal, but the output of TPS40303 couldn’t be restored.</w:t>
      </w:r>
    </w:p>
    <w:p w:rsidR="00BD4C81" w:rsidRPr="00C364CB" w:rsidRDefault="00BD4C81">
      <w:pPr>
        <w:rPr>
          <w:b/>
          <w:sz w:val="28"/>
        </w:rPr>
      </w:pPr>
      <w:r w:rsidRPr="00C364CB">
        <w:rPr>
          <w:b/>
          <w:sz w:val="28"/>
        </w:rPr>
        <w:t>Schematic &amp; PCB Layout:</w:t>
      </w:r>
    </w:p>
    <w:p w:rsidR="00BD4C81" w:rsidRDefault="00BD4C81">
      <w:r>
        <w:t xml:space="preserve">  </w:t>
      </w:r>
      <w:r>
        <w:rPr>
          <w:noProof/>
        </w:rPr>
        <w:drawing>
          <wp:inline distT="0" distB="0" distL="0" distR="0">
            <wp:extent cx="4597400" cy="3200400"/>
            <wp:effectExtent l="0" t="0" r="0" b="0"/>
            <wp:docPr id="1" name="Picture 1" descr="cid:image001.png@01D67C61.ADA1C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C61.ADA1C3A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597400" cy="3200400"/>
                    </a:xfrm>
                    <a:prstGeom prst="rect">
                      <a:avLst/>
                    </a:prstGeom>
                    <a:noFill/>
                    <a:ln>
                      <a:noFill/>
                    </a:ln>
                  </pic:spPr>
                </pic:pic>
              </a:graphicData>
            </a:graphic>
          </wp:inline>
        </w:drawing>
      </w:r>
    </w:p>
    <w:p w:rsidR="00BD4C81" w:rsidRDefault="00BD4C81">
      <w:r>
        <w:rPr>
          <w:noProof/>
        </w:rPr>
        <w:lastRenderedPageBreak/>
        <w:drawing>
          <wp:inline distT="0" distB="0" distL="0" distR="0">
            <wp:extent cx="4483100" cy="3378200"/>
            <wp:effectExtent l="0" t="0" r="0" b="0"/>
            <wp:docPr id="2" name="Picture 2" descr="cid:image002.png@01D67C61.ADA1C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67C61.ADA1C3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483100" cy="3378200"/>
                    </a:xfrm>
                    <a:prstGeom prst="rect">
                      <a:avLst/>
                    </a:prstGeom>
                    <a:noFill/>
                    <a:ln>
                      <a:noFill/>
                    </a:ln>
                  </pic:spPr>
                </pic:pic>
              </a:graphicData>
            </a:graphic>
          </wp:inline>
        </w:drawing>
      </w:r>
    </w:p>
    <w:p w:rsidR="00BD4C81" w:rsidRDefault="00BD4C81"/>
    <w:p w:rsidR="00BD4C81" w:rsidRPr="00C364CB" w:rsidRDefault="00BD4C81">
      <w:pPr>
        <w:rPr>
          <w:b/>
          <w:sz w:val="28"/>
        </w:rPr>
      </w:pPr>
      <w:r w:rsidRPr="00C364CB">
        <w:rPr>
          <w:b/>
          <w:sz w:val="28"/>
        </w:rPr>
        <w:t>Test Waveform:</w:t>
      </w:r>
    </w:p>
    <w:p w:rsidR="00BD4C81" w:rsidRDefault="00BD4C81" w:rsidP="00BD4C81">
      <w:r>
        <w:rPr>
          <w:rFonts w:ascii="Tahoma" w:hAnsi="Tahoma" w:cs="Tahoma"/>
          <w:noProof/>
          <w:color w:val="000000"/>
          <w:sz w:val="21"/>
          <w:szCs w:val="21"/>
        </w:rPr>
        <w:drawing>
          <wp:inline distT="0" distB="0" distL="0" distR="0">
            <wp:extent cx="5410200" cy="2997200"/>
            <wp:effectExtent l="0" t="0" r="0" b="0"/>
            <wp:docPr id="5" name="Picture 5" descr="cid:__aliyun15991387575665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_aliyun15991387575665205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10200" cy="2997200"/>
                    </a:xfrm>
                    <a:prstGeom prst="rect">
                      <a:avLst/>
                    </a:prstGeom>
                    <a:noFill/>
                    <a:ln>
                      <a:noFill/>
                    </a:ln>
                  </pic:spPr>
                </pic:pic>
              </a:graphicData>
            </a:graphic>
          </wp:inline>
        </w:drawing>
      </w:r>
    </w:p>
    <w:p w:rsidR="00C364CB" w:rsidRDefault="00C364CB" w:rsidP="00C364CB">
      <w:r>
        <w:t xml:space="preserve">Figure 1:  </w:t>
      </w:r>
      <w:r>
        <w:rPr>
          <w:rFonts w:ascii="Tahoma" w:hAnsi="Tahoma" w:cs="Tahoma"/>
          <w:color w:val="000000"/>
          <w:sz w:val="21"/>
          <w:szCs w:val="21"/>
        </w:rPr>
        <w:t>CH1:Vout   CH2:Iout   CH3:Vin    CH4:PGOOD</w:t>
      </w:r>
    </w:p>
    <w:p w:rsidR="00C364CB" w:rsidRDefault="00C364CB" w:rsidP="00BD4C81"/>
    <w:p w:rsidR="00BD4C81" w:rsidRDefault="00BD4C81" w:rsidP="00BD4C81"/>
    <w:p w:rsidR="00BD4C81" w:rsidRDefault="00BD4C81" w:rsidP="00BD4C81">
      <w:pPr>
        <w:rPr>
          <w:rFonts w:ascii="Tahoma" w:hAnsi="Tahoma" w:cs="Tahoma"/>
          <w:color w:val="000000"/>
          <w:sz w:val="21"/>
          <w:szCs w:val="21"/>
        </w:rPr>
      </w:pPr>
      <w:r>
        <w:rPr>
          <w:rFonts w:ascii="Tahoma" w:hAnsi="Tahoma" w:cs="Tahoma"/>
          <w:noProof/>
          <w:color w:val="000000"/>
          <w:sz w:val="21"/>
          <w:szCs w:val="21"/>
        </w:rPr>
        <w:lastRenderedPageBreak/>
        <w:drawing>
          <wp:anchor distT="0" distB="0" distL="114300" distR="114300" simplePos="0" relativeHeight="251658240" behindDoc="0" locked="0" layoutInCell="1" allowOverlap="1" wp14:anchorId="0E24DB30" wp14:editId="36F97D94">
            <wp:simplePos x="0" y="0"/>
            <wp:positionH relativeFrom="column">
              <wp:align>left</wp:align>
            </wp:positionH>
            <wp:positionV relativeFrom="paragraph">
              <wp:align>top</wp:align>
            </wp:positionV>
            <wp:extent cx="4578350" cy="2724150"/>
            <wp:effectExtent l="0" t="0" r="0" b="0"/>
            <wp:wrapSquare wrapText="bothSides"/>
            <wp:docPr id="4" name="Picture 4" descr="cid:__aliyun15991387575665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_aliyun15991387575665205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78350" cy="2724150"/>
                    </a:xfrm>
                    <a:prstGeom prst="rect">
                      <a:avLst/>
                    </a:prstGeom>
                    <a:noFill/>
                    <a:ln>
                      <a:noFill/>
                    </a:ln>
                  </pic:spPr>
                </pic:pic>
              </a:graphicData>
            </a:graphic>
          </wp:anchor>
        </w:drawing>
      </w:r>
      <w:r>
        <w:rPr>
          <w:rFonts w:ascii="Tahoma" w:hAnsi="Tahoma" w:cs="Tahoma"/>
          <w:color w:val="000000"/>
          <w:sz w:val="21"/>
          <w:szCs w:val="21"/>
        </w:rPr>
        <w:br w:type="textWrapping" w:clear="all"/>
      </w:r>
    </w:p>
    <w:p w:rsidR="00BD4C81" w:rsidRDefault="00C364CB" w:rsidP="00BD4C81">
      <w:pPr>
        <w:rPr>
          <w:rFonts w:ascii="Tahoma" w:hAnsi="Tahoma" w:cs="Tahoma"/>
          <w:color w:val="000000"/>
          <w:sz w:val="21"/>
          <w:szCs w:val="21"/>
        </w:rPr>
      </w:pPr>
      <w:r>
        <w:rPr>
          <w:rFonts w:ascii="Tahoma" w:hAnsi="Tahoma" w:cs="Tahoma"/>
          <w:color w:val="000000"/>
          <w:sz w:val="21"/>
          <w:szCs w:val="21"/>
        </w:rPr>
        <w:t xml:space="preserve">Figure 2:  </w:t>
      </w:r>
      <w:r>
        <w:rPr>
          <w:rFonts w:ascii="Tahoma" w:hAnsi="Tahoma" w:cs="Tahoma"/>
          <w:color w:val="000000"/>
          <w:sz w:val="21"/>
          <w:szCs w:val="21"/>
        </w:rPr>
        <w:t>CH1:Vout   CH2:Iout   CH3:Vin    CH4:EN/SS</w:t>
      </w:r>
    </w:p>
    <w:p w:rsidR="00C364CB" w:rsidRDefault="00C364CB" w:rsidP="00BD4C81">
      <w:pPr>
        <w:rPr>
          <w:rFonts w:ascii="Tahoma" w:hAnsi="Tahoma" w:cs="Tahoma"/>
          <w:color w:val="000000"/>
          <w:sz w:val="21"/>
          <w:szCs w:val="21"/>
        </w:rPr>
      </w:pPr>
    </w:p>
    <w:p w:rsidR="00BD4C81" w:rsidRDefault="00BD4C81" w:rsidP="00BD4C81">
      <w:pPr>
        <w:rPr>
          <w:rFonts w:ascii="Tahoma" w:hAnsi="Tahoma" w:cs="Tahoma"/>
          <w:color w:val="000000"/>
          <w:sz w:val="21"/>
          <w:szCs w:val="21"/>
        </w:rPr>
      </w:pPr>
      <w:r>
        <w:rPr>
          <w:rFonts w:ascii="Tahoma" w:hAnsi="Tahoma" w:cs="Tahoma"/>
          <w:noProof/>
          <w:color w:val="000000"/>
          <w:sz w:val="21"/>
          <w:szCs w:val="21"/>
          <w:shd w:val="clear" w:color="auto" w:fill="FFFFFF"/>
        </w:rPr>
        <w:drawing>
          <wp:inline distT="0" distB="0" distL="0" distR="0">
            <wp:extent cx="3873500" cy="2266950"/>
            <wp:effectExtent l="0" t="0" r="0" b="0"/>
            <wp:docPr id="3" name="Picture 3" descr="cid:__aliyun15991387575665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__aliyun15991387575665205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873500" cy="2266950"/>
                    </a:xfrm>
                    <a:prstGeom prst="rect">
                      <a:avLst/>
                    </a:prstGeom>
                    <a:noFill/>
                    <a:ln>
                      <a:noFill/>
                    </a:ln>
                  </pic:spPr>
                </pic:pic>
              </a:graphicData>
            </a:graphic>
          </wp:inline>
        </w:drawing>
      </w:r>
    </w:p>
    <w:p w:rsidR="00C364CB" w:rsidRDefault="00C364CB" w:rsidP="00C364CB">
      <w:pPr>
        <w:rPr>
          <w:rFonts w:ascii="Tahoma" w:hAnsi="Tahoma" w:cs="Tahoma"/>
          <w:color w:val="000000"/>
          <w:sz w:val="21"/>
          <w:szCs w:val="21"/>
        </w:rPr>
      </w:pPr>
      <w:r>
        <w:rPr>
          <w:rFonts w:ascii="Tahoma" w:hAnsi="Tahoma" w:cs="Tahoma"/>
          <w:color w:val="000000"/>
          <w:sz w:val="21"/>
          <w:szCs w:val="21"/>
        </w:rPr>
        <w:t xml:space="preserve">Figure 3: </w:t>
      </w:r>
      <w:r>
        <w:rPr>
          <w:rFonts w:ascii="Tahoma" w:hAnsi="Tahoma" w:cs="Tahoma"/>
          <w:color w:val="000000"/>
          <w:sz w:val="21"/>
          <w:szCs w:val="21"/>
          <w:shd w:val="clear" w:color="auto" w:fill="FFFFFF"/>
        </w:rPr>
        <w:t>CH1:Vout   CH2:Iout   CH3:Vin    CH4:LDRV</w:t>
      </w:r>
    </w:p>
    <w:p w:rsidR="00BD4C81" w:rsidRPr="00C364CB" w:rsidRDefault="00BD4C81">
      <w:pPr>
        <w:rPr>
          <w:b/>
          <w:sz w:val="28"/>
        </w:rPr>
      </w:pPr>
    </w:p>
    <w:p w:rsidR="00BD4C81" w:rsidRDefault="00BD4C81">
      <w:pPr>
        <w:rPr>
          <w:b/>
          <w:sz w:val="28"/>
        </w:rPr>
      </w:pPr>
      <w:r w:rsidRPr="00C364CB">
        <w:rPr>
          <w:b/>
          <w:sz w:val="28"/>
        </w:rPr>
        <w:t>Support Needs:</w:t>
      </w:r>
    </w:p>
    <w:p w:rsidR="00C364CB" w:rsidRDefault="00C364CB">
      <w:pPr>
        <w:rPr>
          <w:sz w:val="20"/>
        </w:rPr>
      </w:pPr>
      <w:r>
        <w:rPr>
          <w:b/>
          <w:sz w:val="28"/>
        </w:rPr>
        <w:t xml:space="preserve"> </w:t>
      </w:r>
      <w:r>
        <w:rPr>
          <w:b/>
          <w:sz w:val="20"/>
        </w:rPr>
        <w:t xml:space="preserve"> </w:t>
      </w:r>
      <w:r w:rsidRPr="00C364CB">
        <w:rPr>
          <w:sz w:val="20"/>
        </w:rPr>
        <w:t xml:space="preserve">Could you kindly </w:t>
      </w:r>
      <w:r>
        <w:rPr>
          <w:sz w:val="20"/>
        </w:rPr>
        <w:t>help on below items:</w:t>
      </w:r>
    </w:p>
    <w:p w:rsidR="00C364CB" w:rsidRPr="00C364CB" w:rsidRDefault="00C364CB" w:rsidP="00C364CB">
      <w:pPr>
        <w:pStyle w:val="ListParagraph"/>
        <w:numPr>
          <w:ilvl w:val="0"/>
          <w:numId w:val="1"/>
        </w:numPr>
        <w:rPr>
          <w:sz w:val="20"/>
        </w:rPr>
      </w:pPr>
      <w:r>
        <w:rPr>
          <w:sz w:val="20"/>
        </w:rPr>
        <w:t xml:space="preserve">While the input restored, and output load is empty and couldn’t trigger OCP,  </w:t>
      </w:r>
      <w:r>
        <w:rPr>
          <w:sz w:val="20"/>
        </w:rPr>
        <w:t xml:space="preserve">From previous test waveform,  </w:t>
      </w:r>
    </w:p>
    <w:p w:rsidR="00C364CB" w:rsidRDefault="00C364CB" w:rsidP="00C364CB">
      <w:pPr>
        <w:pStyle w:val="ListParagraph"/>
        <w:ind w:left="500"/>
        <w:rPr>
          <w:sz w:val="20"/>
        </w:rPr>
      </w:pPr>
      <w:r>
        <w:rPr>
          <w:sz w:val="20"/>
        </w:rPr>
        <w:t xml:space="preserve">why the PGOOD signal could be restored?   </w:t>
      </w:r>
    </w:p>
    <w:p w:rsidR="00C364CB" w:rsidRDefault="00C364CB" w:rsidP="00C364CB">
      <w:pPr>
        <w:pStyle w:val="ListParagraph"/>
        <w:ind w:left="500"/>
        <w:rPr>
          <w:sz w:val="20"/>
        </w:rPr>
      </w:pPr>
      <w:r>
        <w:rPr>
          <w:noProof/>
        </w:rPr>
        <w:lastRenderedPageBreak/>
        <w:drawing>
          <wp:inline distT="0" distB="0" distL="0" distR="0" wp14:anchorId="2745C130" wp14:editId="3EE141DD">
            <wp:extent cx="5943600" cy="958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958215"/>
                    </a:xfrm>
                    <a:prstGeom prst="rect">
                      <a:avLst/>
                    </a:prstGeom>
                  </pic:spPr>
                </pic:pic>
              </a:graphicData>
            </a:graphic>
          </wp:inline>
        </w:drawing>
      </w:r>
    </w:p>
    <w:p w:rsidR="00C364CB" w:rsidRDefault="00C364CB" w:rsidP="00C364CB">
      <w:pPr>
        <w:pStyle w:val="ListParagraph"/>
        <w:ind w:left="500"/>
        <w:rPr>
          <w:sz w:val="20"/>
        </w:rPr>
      </w:pPr>
    </w:p>
    <w:p w:rsidR="00C364CB" w:rsidRDefault="00C364CB" w:rsidP="00C364CB">
      <w:pPr>
        <w:pStyle w:val="ListParagraph"/>
        <w:numPr>
          <w:ilvl w:val="0"/>
          <w:numId w:val="1"/>
        </w:numPr>
        <w:rPr>
          <w:sz w:val="20"/>
        </w:rPr>
      </w:pPr>
      <w:r>
        <w:rPr>
          <w:sz w:val="20"/>
        </w:rPr>
        <w:t>How to fix this issue?</w:t>
      </w:r>
      <w:bookmarkStart w:id="0" w:name="_GoBack"/>
      <w:bookmarkEnd w:id="0"/>
    </w:p>
    <w:p w:rsidR="00BD4C81" w:rsidRDefault="00BD4C81"/>
    <w:p w:rsidR="00BD4C81" w:rsidRDefault="00BD4C81"/>
    <w:sectPr w:rsidR="00BD4C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61D9"/>
    <w:multiLevelType w:val="hybridMultilevel"/>
    <w:tmpl w:val="BC3E293C"/>
    <w:lvl w:ilvl="0" w:tplc="49DCFDFC">
      <w:start w:val="18"/>
      <w:numFmt w:val="bullet"/>
      <w:lvlText w:val=""/>
      <w:lvlJc w:val="left"/>
      <w:pPr>
        <w:ind w:left="500" w:hanging="360"/>
      </w:pPr>
      <w:rPr>
        <w:rFonts w:ascii="Wingdings" w:eastAsiaTheme="minorEastAsia" w:hAnsi="Wingdings" w:cstheme="minorBidi"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693"/>
    <w:rsid w:val="00753843"/>
    <w:rsid w:val="00BD4C81"/>
    <w:rsid w:val="00C364CB"/>
    <w:rsid w:val="00CE016E"/>
    <w:rsid w:val="00CE2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C81"/>
    <w:rPr>
      <w:rFonts w:ascii="Tahoma" w:hAnsi="Tahoma" w:cs="Tahoma"/>
      <w:sz w:val="16"/>
      <w:szCs w:val="16"/>
    </w:rPr>
  </w:style>
  <w:style w:type="paragraph" w:styleId="ListParagraph">
    <w:name w:val="List Paragraph"/>
    <w:basedOn w:val="Normal"/>
    <w:uiPriority w:val="34"/>
    <w:qFormat/>
    <w:rsid w:val="00C364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C81"/>
    <w:rPr>
      <w:rFonts w:ascii="Tahoma" w:hAnsi="Tahoma" w:cs="Tahoma"/>
      <w:sz w:val="16"/>
      <w:szCs w:val="16"/>
    </w:rPr>
  </w:style>
  <w:style w:type="paragraph" w:styleId="ListParagraph">
    <w:name w:val="List Paragraph"/>
    <w:basedOn w:val="Normal"/>
    <w:uiPriority w:val="34"/>
    <w:qFormat/>
    <w:rsid w:val="00C36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1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__aliyun159913875756652052"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cid:__aliyun159913875756652054"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__aliyun159913875756652051" TargetMode="External"/><Relationship Id="rId5" Type="http://schemas.openxmlformats.org/officeDocument/2006/relationships/webSettings" Target="webSettings.xml"/><Relationship Id="rId15" Type="http://schemas.openxmlformats.org/officeDocument/2006/relationships/image" Target="cid:__aliyun159913875756652053"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cid:__aliyun15991387575665205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Texas Instruments, Inc.</Company>
  <LinksUpToDate>false</LinksUpToDate>
  <CharactersWithSpaces>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Benjamin</dc:creator>
  <cp:keywords/>
  <dc:description/>
  <cp:lastModifiedBy>Zhou, Benjamin</cp:lastModifiedBy>
  <cp:revision>3</cp:revision>
  <dcterms:created xsi:type="dcterms:W3CDTF">2020-09-03T14:48:00Z</dcterms:created>
  <dcterms:modified xsi:type="dcterms:W3CDTF">2020-09-03T15:08:00Z</dcterms:modified>
</cp:coreProperties>
</file>