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00F" w:rsidRDefault="00CA200F" w:rsidP="00CA200F">
      <w:pPr>
        <w:rPr>
          <w:color w:val="1F497D"/>
        </w:rPr>
      </w:pPr>
    </w:p>
    <w:p w:rsidR="00CA200F" w:rsidRDefault="00CA200F" w:rsidP="00CA200F">
      <w:pPr>
        <w:ind w:firstLine="420"/>
        <w:rPr>
          <w:color w:val="1F497D"/>
        </w:rPr>
      </w:pPr>
      <w:r>
        <w:rPr>
          <w:rFonts w:hint="eastAsia"/>
          <w:color w:val="1F497D"/>
        </w:rPr>
        <w:t>现象：我们在测试时，发现输出电压纹波较大，如图</w:t>
      </w:r>
      <w:r>
        <w:rPr>
          <w:rFonts w:hint="eastAsia"/>
          <w:color w:val="1F497D"/>
        </w:rPr>
        <w:t xml:space="preserve"> </w:t>
      </w:r>
      <w:r>
        <w:rPr>
          <w:color w:val="1F497D"/>
        </w:rPr>
        <w:t>1</w:t>
      </w:r>
      <w:r>
        <w:rPr>
          <w:rFonts w:hint="eastAsia"/>
          <w:color w:val="1F497D"/>
        </w:rPr>
        <w:t>所示。而输出电压纹波较大是由于稳态时，占空比不稳定导致</w:t>
      </w:r>
      <w:r>
        <w:rPr>
          <w:color w:val="1F497D"/>
        </w:rPr>
        <w:t>(</w:t>
      </w:r>
      <w:r>
        <w:rPr>
          <w:rFonts w:hint="eastAsia"/>
          <w:color w:val="1F497D"/>
        </w:rPr>
        <w:t>突然增大</w:t>
      </w:r>
      <w:r>
        <w:rPr>
          <w:color w:val="1F497D"/>
        </w:rPr>
        <w:t>)</w:t>
      </w:r>
      <w:r>
        <w:rPr>
          <w:rFonts w:hint="eastAsia"/>
          <w:color w:val="1F497D"/>
        </w:rPr>
        <w:t>。测试条件</w:t>
      </w:r>
      <w:r>
        <w:rPr>
          <w:rFonts w:hint="eastAsia"/>
          <w:color w:val="1F497D"/>
        </w:rPr>
        <w:t xml:space="preserve"> </w:t>
      </w:r>
      <w:r>
        <w:rPr>
          <w:rFonts w:hint="eastAsia"/>
          <w:color w:val="1F497D"/>
        </w:rPr>
        <w:t>为：输入</w:t>
      </w:r>
      <w:r>
        <w:rPr>
          <w:color w:val="1F497D"/>
        </w:rPr>
        <w:t>300V</w:t>
      </w:r>
      <w:r>
        <w:rPr>
          <w:rFonts w:hint="eastAsia"/>
          <w:color w:val="1F497D"/>
        </w:rPr>
        <w:t>，输出</w:t>
      </w:r>
      <w:r>
        <w:rPr>
          <w:color w:val="1F497D"/>
        </w:rPr>
        <w:t>13V</w:t>
      </w:r>
      <w:r>
        <w:rPr>
          <w:rFonts w:hint="eastAsia"/>
          <w:color w:val="1F497D"/>
        </w:rPr>
        <w:t>，满载</w:t>
      </w:r>
      <w:r>
        <w:rPr>
          <w:color w:val="1F497D"/>
        </w:rPr>
        <w:t>(</w:t>
      </w:r>
      <w:r>
        <w:rPr>
          <w:rFonts w:hint="eastAsia"/>
          <w:color w:val="1F497D"/>
        </w:rPr>
        <w:t>输出电流</w:t>
      </w:r>
      <w:r>
        <w:rPr>
          <w:color w:val="1F497D"/>
        </w:rPr>
        <w:t>110mA)</w:t>
      </w:r>
      <w:r>
        <w:rPr>
          <w:rFonts w:hint="eastAsia"/>
          <w:color w:val="1F497D"/>
        </w:rPr>
        <w:t>。</w:t>
      </w:r>
    </w:p>
    <w:p w:rsidR="00CA200F" w:rsidRDefault="00CA200F" w:rsidP="00CA200F">
      <w:pPr>
        <w:rPr>
          <w:color w:val="1F497D"/>
        </w:rPr>
      </w:pPr>
      <w:bookmarkStart w:id="0" w:name="_GoBack"/>
      <w:r>
        <w:rPr>
          <w:noProof/>
        </w:rPr>
        <w:drawing>
          <wp:inline distT="0" distB="0" distL="0" distR="0">
            <wp:extent cx="5914390" cy="3118485"/>
            <wp:effectExtent l="0" t="0" r="0" b="5715"/>
            <wp:docPr id="5" name="Picture 5" descr="cid:image001.png@01D56956.F5FFB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6956.F5FFBE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200F" w:rsidRDefault="00CA200F" w:rsidP="00CA200F">
      <w:pPr>
        <w:rPr>
          <w:color w:val="1F497D"/>
        </w:rPr>
      </w:pPr>
      <w:r>
        <w:rPr>
          <w:color w:val="1F497D"/>
        </w:rPr>
        <w:t>                                                                                   </w:t>
      </w:r>
      <w:r>
        <w:rPr>
          <w:rFonts w:hint="eastAsia"/>
          <w:color w:val="1F497D"/>
        </w:rPr>
        <w:t>图</w:t>
      </w:r>
      <w:r>
        <w:rPr>
          <w:color w:val="1F497D"/>
        </w:rPr>
        <w:t>1 (CH4:VGS, CH1:Vo(</w:t>
      </w:r>
      <w:r>
        <w:rPr>
          <w:rFonts w:hint="eastAsia"/>
          <w:color w:val="1F497D"/>
        </w:rPr>
        <w:t>交流</w:t>
      </w:r>
      <w:r>
        <w:rPr>
          <w:color w:val="1F497D"/>
        </w:rPr>
        <w:t>))</w:t>
      </w:r>
    </w:p>
    <w:p w:rsidR="00CA200F" w:rsidRDefault="00CA200F" w:rsidP="00CA200F">
      <w:pPr>
        <w:rPr>
          <w:color w:val="1F497D"/>
        </w:rPr>
      </w:pPr>
      <w:r>
        <w:rPr>
          <w:noProof/>
        </w:rPr>
        <w:drawing>
          <wp:inline distT="0" distB="0" distL="0" distR="0">
            <wp:extent cx="6090285" cy="3411220"/>
            <wp:effectExtent l="0" t="0" r="5715" b="0"/>
            <wp:docPr id="4" name="Picture 4" descr="cid:image002.png@01D56957.AD70F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56957.AD70F4F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0F" w:rsidRDefault="00CA200F" w:rsidP="00CA200F">
      <w:pPr>
        <w:rPr>
          <w:color w:val="1F497D"/>
        </w:rPr>
      </w:pPr>
      <w:r>
        <w:rPr>
          <w:color w:val="1F497D"/>
        </w:rPr>
        <w:t>                                                                                         </w:t>
      </w:r>
      <w:r>
        <w:rPr>
          <w:rFonts w:hint="eastAsia"/>
          <w:color w:val="1F497D"/>
        </w:rPr>
        <w:t>图</w:t>
      </w:r>
      <w:r>
        <w:rPr>
          <w:color w:val="1F497D"/>
        </w:rPr>
        <w:t>2 (CH1:VFB, CH2:Vcomp, CH3:VIsense, CH4:VGS )</w:t>
      </w:r>
    </w:p>
    <w:p w:rsidR="00CA200F" w:rsidRDefault="00CA200F" w:rsidP="00CA200F">
      <w:pPr>
        <w:rPr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6072505" cy="3399790"/>
            <wp:effectExtent l="0" t="0" r="4445" b="0"/>
            <wp:docPr id="3" name="Picture 3" descr="cid:image003.png@01D56957.AD70F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56957.AD70F4F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0F" w:rsidRDefault="00CA200F" w:rsidP="00CA200F">
      <w:pPr>
        <w:rPr>
          <w:color w:val="1F497D"/>
        </w:rPr>
      </w:pPr>
      <w:r>
        <w:rPr>
          <w:color w:val="1F497D"/>
        </w:rPr>
        <w:t>                                                                                              </w:t>
      </w:r>
      <w:r>
        <w:rPr>
          <w:rFonts w:hint="eastAsia"/>
          <w:color w:val="1F497D"/>
        </w:rPr>
        <w:t>图</w:t>
      </w:r>
      <w:r>
        <w:rPr>
          <w:color w:val="1F497D"/>
        </w:rPr>
        <w:t>3 (CH1:VFB, CH2:Vcomp, CH3:VIsense, CH4:VGS )</w:t>
      </w:r>
    </w:p>
    <w:p w:rsidR="00CA200F" w:rsidRDefault="00CA200F" w:rsidP="00CA200F">
      <w:pPr>
        <w:rPr>
          <w:color w:val="1F497D"/>
        </w:rPr>
      </w:pPr>
      <w:r>
        <w:rPr>
          <w:noProof/>
        </w:rPr>
        <w:drawing>
          <wp:inline distT="0" distB="0" distL="0" distR="0">
            <wp:extent cx="6101715" cy="3434715"/>
            <wp:effectExtent l="0" t="0" r="0" b="0"/>
            <wp:docPr id="2" name="Picture 2" descr="cid:image004.png@01D56957.AD70F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id:image004.png@01D56957.AD70F4F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0F" w:rsidRDefault="00CA200F" w:rsidP="00CA200F">
      <w:pPr>
        <w:rPr>
          <w:color w:val="1F497D"/>
        </w:rPr>
      </w:pPr>
      <w:r>
        <w:rPr>
          <w:color w:val="1F497D"/>
        </w:rPr>
        <w:t>                                                                                 </w:t>
      </w:r>
      <w:r>
        <w:rPr>
          <w:rFonts w:hint="eastAsia"/>
          <w:color w:val="1F497D"/>
        </w:rPr>
        <w:t>图</w:t>
      </w:r>
      <w:r>
        <w:rPr>
          <w:color w:val="1F497D"/>
        </w:rPr>
        <w:t>4 (CH1:VFB, CH2:Vcomp, CH3:VIsense, CH4:VGS )</w:t>
      </w:r>
    </w:p>
    <w:p w:rsidR="00CA200F" w:rsidRDefault="00CA200F" w:rsidP="00CA200F">
      <w:pPr>
        <w:rPr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6096000" cy="3405505"/>
            <wp:effectExtent l="0" t="0" r="0" b="4445"/>
            <wp:docPr id="1" name="Picture 1" descr="cid:image005.png@01D56957.AD70F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id:image005.png@01D56957.AD70F4F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0F" w:rsidRDefault="00CA200F" w:rsidP="00CA200F">
      <w:pPr>
        <w:rPr>
          <w:color w:val="1F497D"/>
        </w:rPr>
      </w:pPr>
      <w:r>
        <w:rPr>
          <w:color w:val="1F497D"/>
        </w:rPr>
        <w:t>                                                                                </w:t>
      </w:r>
      <w:r>
        <w:rPr>
          <w:rFonts w:hint="eastAsia"/>
          <w:color w:val="1F497D"/>
        </w:rPr>
        <w:t>图</w:t>
      </w:r>
      <w:r>
        <w:rPr>
          <w:color w:val="1F497D"/>
        </w:rPr>
        <w:t>5 (CH1:VFB, CH2:Vcomp, CH3:Visense, CH4:VGS )</w:t>
      </w:r>
    </w:p>
    <w:p w:rsidR="001C30B9" w:rsidRDefault="001C30B9"/>
    <w:sectPr w:rsidR="001C30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54"/>
    <w:rsid w:val="001C30B9"/>
    <w:rsid w:val="00346954"/>
    <w:rsid w:val="00CA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00F"/>
    <w:pPr>
      <w:spacing w:after="0" w:line="240" w:lineRule="auto"/>
      <w:jc w:val="both"/>
    </w:pPr>
    <w:rPr>
      <w:rFonts w:ascii="等线" w:eastAsia="宋体" w:hAnsi="等线" w:cs="宋体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0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00F"/>
    <w:rPr>
      <w:rFonts w:ascii="Tahoma" w:eastAsia="宋体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00F"/>
    <w:pPr>
      <w:spacing w:after="0" w:line="240" w:lineRule="auto"/>
      <w:jc w:val="both"/>
    </w:pPr>
    <w:rPr>
      <w:rFonts w:ascii="等线" w:eastAsia="宋体" w:hAnsi="等线" w:cs="宋体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0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00F"/>
    <w:rPr>
      <w:rFonts w:ascii="Tahoma" w:eastAsia="宋体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56957.AD70F4F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4.png@01D56957.AD70F4F0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1.png@01D56956.F5FFBEA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image003.png@01D56957.AD70F4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5.png@01D56957.AD70F4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635</Characters>
  <Application>Microsoft Office Word</Application>
  <DocSecurity>0</DocSecurity>
  <Lines>5</Lines>
  <Paragraphs>1</Paragraphs>
  <ScaleCrop>false</ScaleCrop>
  <Company>Texas Instruments Incorporated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2019-09-12T06:27:00Z</dcterms:created>
  <dcterms:modified xsi:type="dcterms:W3CDTF">2019-09-12T06:28:00Z</dcterms:modified>
</cp:coreProperties>
</file>