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2088" w:type="dxa"/>
        <w:jc w:val="center"/>
        <w:tblLook w:val="04A0"/>
      </w:tblPr>
      <w:tblGrid>
        <w:gridCol w:w="4029"/>
        <w:gridCol w:w="4029"/>
        <w:gridCol w:w="4030"/>
      </w:tblGrid>
      <w:tr w:rsidR="009D6862" w:rsidTr="003C17CB">
        <w:trPr>
          <w:jc w:val="center"/>
        </w:trPr>
        <w:tc>
          <w:tcPr>
            <w:tcW w:w="0" w:type="auto"/>
          </w:tcPr>
          <w:p w:rsidR="009D6862" w:rsidRDefault="009D6862" w:rsidP="003C17CB">
            <w:pPr>
              <w:ind w:left="82" w:hangingChars="39" w:hanging="82"/>
              <w:jc w:val="center"/>
            </w:pPr>
            <w:r>
              <w:rPr>
                <w:rFonts w:hint="eastAsia"/>
              </w:rPr>
              <w:t>10A</w:t>
            </w:r>
          </w:p>
        </w:tc>
        <w:tc>
          <w:tcPr>
            <w:tcW w:w="0" w:type="auto"/>
          </w:tcPr>
          <w:p w:rsidR="009D6862" w:rsidRDefault="009D6862" w:rsidP="003C17CB">
            <w:pPr>
              <w:jc w:val="center"/>
            </w:pPr>
            <w:r>
              <w:rPr>
                <w:rFonts w:hint="eastAsia"/>
              </w:rPr>
              <w:t>30A</w:t>
            </w:r>
          </w:p>
        </w:tc>
        <w:tc>
          <w:tcPr>
            <w:tcW w:w="0" w:type="auto"/>
          </w:tcPr>
          <w:p w:rsidR="009D6862" w:rsidRDefault="009D6862" w:rsidP="003C17CB">
            <w:pPr>
              <w:ind w:leftChars="448" w:left="941" w:firstLineChars="448" w:firstLine="941"/>
              <w:jc w:val="center"/>
            </w:pPr>
            <w:r>
              <w:rPr>
                <w:rFonts w:hint="eastAsia"/>
              </w:rPr>
              <w:t>50A</w:t>
            </w:r>
          </w:p>
        </w:tc>
      </w:tr>
      <w:tr w:rsidR="009D6862" w:rsidTr="003C17CB">
        <w:trPr>
          <w:trHeight w:val="2835"/>
          <w:jc w:val="center"/>
        </w:trPr>
        <w:tc>
          <w:tcPr>
            <w:tcW w:w="0" w:type="auto"/>
          </w:tcPr>
          <w:p w:rsidR="009D6862" w:rsidRDefault="009D6862" w:rsidP="003C17CB">
            <w:pPr>
              <w:ind w:left="82" w:hangingChars="39" w:hanging="82"/>
            </w:pPr>
            <w:r>
              <w:rPr>
                <w:noProof/>
              </w:rPr>
              <w:drawing>
                <wp:inline distT="0" distB="0" distL="0" distR="0">
                  <wp:extent cx="2401680" cy="1440000"/>
                  <wp:effectExtent l="19050" t="0" r="0" b="0"/>
                  <wp:docPr id="7" name="图片 7" descr="F:\m513c\008-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m513c\008-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68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862" w:rsidRDefault="009D6862">
            <w:r>
              <w:rPr>
                <w:noProof/>
              </w:rPr>
              <w:drawing>
                <wp:inline distT="0" distB="0" distL="0" distR="0">
                  <wp:extent cx="2402073" cy="1440000"/>
                  <wp:effectExtent l="19050" t="0" r="0" b="0"/>
                  <wp:docPr id="4" name="图片 4" descr="F:\m513c\008-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m513c\008-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07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862" w:rsidRDefault="009D6862">
            <w:r>
              <w:rPr>
                <w:noProof/>
              </w:rPr>
              <w:drawing>
                <wp:inline distT="0" distB="0" distL="0" distR="0">
                  <wp:extent cx="2402318" cy="1440000"/>
                  <wp:effectExtent l="19050" t="0" r="0" b="0"/>
                  <wp:docPr id="1" name="图片 1" descr="F:\m513c\008-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m513c\008-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1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862" w:rsidTr="003C17CB">
        <w:trPr>
          <w:trHeight w:val="2835"/>
          <w:jc w:val="center"/>
        </w:trPr>
        <w:tc>
          <w:tcPr>
            <w:tcW w:w="0" w:type="auto"/>
          </w:tcPr>
          <w:p w:rsidR="009D6862" w:rsidRDefault="009D6862" w:rsidP="003C17CB">
            <w:pPr>
              <w:ind w:left="82" w:hangingChars="39" w:hanging="82"/>
            </w:pPr>
            <w:r>
              <w:rPr>
                <w:noProof/>
              </w:rPr>
              <w:drawing>
                <wp:inline distT="0" distB="0" distL="0" distR="0">
                  <wp:extent cx="2396116" cy="1440000"/>
                  <wp:effectExtent l="19050" t="0" r="4184" b="0"/>
                  <wp:docPr id="8" name="图片 8" descr="F:\m513c\008-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m513c\008-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11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862" w:rsidRDefault="009D6862">
            <w:r>
              <w:rPr>
                <w:noProof/>
              </w:rPr>
              <w:drawing>
                <wp:inline distT="0" distB="0" distL="0" distR="0">
                  <wp:extent cx="2402073" cy="1440000"/>
                  <wp:effectExtent l="19050" t="0" r="0" b="0"/>
                  <wp:docPr id="5" name="图片 5" descr="F:\m513c\008-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m513c\008-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07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862" w:rsidRDefault="009D6862">
            <w:r>
              <w:rPr>
                <w:noProof/>
              </w:rPr>
              <w:drawing>
                <wp:inline distT="0" distB="0" distL="0" distR="0">
                  <wp:extent cx="2402074" cy="1440000"/>
                  <wp:effectExtent l="19050" t="0" r="0" b="0"/>
                  <wp:docPr id="2" name="图片 2" descr="F:\m513c\008-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m513c\008-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07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862" w:rsidTr="003C17CB">
        <w:trPr>
          <w:jc w:val="center"/>
        </w:trPr>
        <w:tc>
          <w:tcPr>
            <w:tcW w:w="0" w:type="auto"/>
          </w:tcPr>
          <w:p w:rsidR="009D6862" w:rsidRDefault="009D6862" w:rsidP="003C17CB">
            <w:pPr>
              <w:ind w:left="82" w:hangingChars="39" w:hanging="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1680" cy="1440000"/>
                  <wp:effectExtent l="19050" t="0" r="0" b="0"/>
                  <wp:docPr id="9" name="图片 9" descr="F:\m513c\008-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m513c\008-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68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862" w:rsidRDefault="009D6862">
            <w:r>
              <w:rPr>
                <w:noProof/>
              </w:rPr>
              <w:drawing>
                <wp:inline distT="0" distB="0" distL="0" distR="0">
                  <wp:extent cx="2401680" cy="1440000"/>
                  <wp:effectExtent l="19050" t="0" r="0" b="0"/>
                  <wp:docPr id="6" name="图片 6" descr="F:\m513c\008-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m513c\008-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68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D6862" w:rsidRDefault="009D6862">
            <w:r>
              <w:rPr>
                <w:noProof/>
              </w:rPr>
              <w:drawing>
                <wp:inline distT="0" distB="0" distL="0" distR="0">
                  <wp:extent cx="2402074" cy="1440000"/>
                  <wp:effectExtent l="19050" t="0" r="0" b="0"/>
                  <wp:docPr id="3" name="图片 3" descr="F:\m513c\008-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m513c\008-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07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8A5" w:rsidRDefault="009D48A5">
      <w:pPr>
        <w:rPr>
          <w:rFonts w:hint="eastAsia"/>
        </w:rPr>
      </w:pPr>
      <w:r>
        <w:rPr>
          <w:rFonts w:hint="eastAsia"/>
        </w:rPr>
        <w:t>该电路是</w:t>
      </w:r>
      <w:r>
        <w:rPr>
          <w:rFonts w:hint="eastAsia"/>
        </w:rPr>
        <w:t>Boost</w:t>
      </w:r>
      <w:r>
        <w:rPr>
          <w:rFonts w:hint="eastAsia"/>
        </w:rPr>
        <w:t>拓扑，</w:t>
      </w:r>
    </w:p>
    <w:p w:rsidR="009D48A5" w:rsidRDefault="009D48A5">
      <w:pPr>
        <w:rPr>
          <w:rFonts w:hint="eastAsia"/>
        </w:rPr>
      </w:pPr>
      <w:r>
        <w:rPr>
          <w:rFonts w:hint="eastAsia"/>
        </w:rPr>
        <w:t>CH1</w:t>
      </w:r>
      <w:r>
        <w:rPr>
          <w:rFonts w:hint="eastAsia"/>
        </w:rPr>
        <w:t>：</w:t>
      </w:r>
      <w:r>
        <w:rPr>
          <w:rFonts w:hint="eastAsia"/>
        </w:rPr>
        <w:t>Boost</w:t>
      </w:r>
      <w:r>
        <w:rPr>
          <w:rFonts w:hint="eastAsia"/>
        </w:rPr>
        <w:t>下管</w:t>
      </w:r>
      <w:r>
        <w:rPr>
          <w:rFonts w:hint="eastAsia"/>
        </w:rPr>
        <w:t>Vds</w:t>
      </w:r>
      <w:r>
        <w:rPr>
          <w:rFonts w:hint="eastAsia"/>
        </w:rPr>
        <w:t>；</w:t>
      </w:r>
    </w:p>
    <w:p w:rsidR="009D48A5" w:rsidRDefault="009D48A5">
      <w:pPr>
        <w:rPr>
          <w:rFonts w:hint="eastAsia"/>
        </w:rPr>
      </w:pPr>
      <w:r>
        <w:rPr>
          <w:rFonts w:hint="eastAsia"/>
        </w:rPr>
        <w:t>CH2</w:t>
      </w:r>
      <w:r>
        <w:rPr>
          <w:rFonts w:hint="eastAsia"/>
        </w:rPr>
        <w:t>：驱动</w:t>
      </w:r>
      <w:r>
        <w:rPr>
          <w:rFonts w:hint="eastAsia"/>
        </w:rPr>
        <w:t>IC</w:t>
      </w:r>
      <w:r>
        <w:rPr>
          <w:rFonts w:hint="eastAsia"/>
        </w:rPr>
        <w:t>上管输入；</w:t>
      </w:r>
    </w:p>
    <w:p w:rsidR="009D48A5" w:rsidRDefault="009D48A5">
      <w:pPr>
        <w:rPr>
          <w:rFonts w:hint="eastAsia"/>
        </w:rPr>
      </w:pPr>
      <w:r>
        <w:rPr>
          <w:rFonts w:hint="eastAsia"/>
        </w:rPr>
        <w:t>CH3</w:t>
      </w:r>
      <w:r>
        <w:rPr>
          <w:rFonts w:hint="eastAsia"/>
        </w:rPr>
        <w:t>：驱动</w:t>
      </w:r>
      <w:r>
        <w:rPr>
          <w:rFonts w:hint="eastAsia"/>
        </w:rPr>
        <w:t>IC</w:t>
      </w:r>
      <w:r>
        <w:rPr>
          <w:rFonts w:hint="eastAsia"/>
        </w:rPr>
        <w:t>上管输出</w:t>
      </w:r>
      <w:r>
        <w:rPr>
          <w:rFonts w:hint="eastAsia"/>
        </w:rPr>
        <w:t>(</w:t>
      </w:r>
      <w:r>
        <w:rPr>
          <w:rFonts w:hint="eastAsia"/>
        </w:rPr>
        <w:t>上管</w:t>
      </w:r>
      <w:r>
        <w:rPr>
          <w:rFonts w:hint="eastAsia"/>
        </w:rPr>
        <w:t>MOS</w:t>
      </w:r>
      <w:r>
        <w:rPr>
          <w:rFonts w:hint="eastAsia"/>
        </w:rPr>
        <w:t>驱动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9D48A5" w:rsidRDefault="009D48A5">
      <w:pPr>
        <w:rPr>
          <w:rFonts w:hint="eastAsia"/>
        </w:rPr>
      </w:pPr>
      <w:r>
        <w:rPr>
          <w:rFonts w:hint="eastAsia"/>
        </w:rPr>
        <w:t>CH4</w:t>
      </w:r>
      <w:r>
        <w:rPr>
          <w:rFonts w:hint="eastAsia"/>
        </w:rPr>
        <w:t>：驱动</w:t>
      </w:r>
      <w:r>
        <w:rPr>
          <w:rFonts w:hint="eastAsia"/>
        </w:rPr>
        <w:t>IC</w:t>
      </w:r>
      <w:r>
        <w:rPr>
          <w:rFonts w:hint="eastAsia"/>
        </w:rPr>
        <w:t>下管输出</w:t>
      </w:r>
      <w:r>
        <w:rPr>
          <w:rFonts w:hint="eastAsia"/>
        </w:rPr>
        <w:t>(</w:t>
      </w:r>
      <w:r>
        <w:rPr>
          <w:rFonts w:hint="eastAsia"/>
        </w:rPr>
        <w:t>下管</w:t>
      </w:r>
      <w:r>
        <w:rPr>
          <w:rFonts w:hint="eastAsia"/>
        </w:rPr>
        <w:t>MOS</w:t>
      </w:r>
      <w:r>
        <w:rPr>
          <w:rFonts w:hint="eastAsia"/>
        </w:rPr>
        <w:t>驱动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9D48A5" w:rsidRDefault="009D48A5">
      <w:pPr>
        <w:rPr>
          <w:rFonts w:hint="eastAsia"/>
        </w:rPr>
      </w:pPr>
    </w:p>
    <w:p w:rsidR="004D7B01" w:rsidRDefault="009D48A5">
      <w:r>
        <w:rPr>
          <w:rFonts w:hint="eastAsia"/>
        </w:rPr>
        <w:t>以上波形对比可知驱动芯片在不同负载下驱动延时不一致，如果把上下管的驱动死区放开（</w:t>
      </w:r>
      <w:r>
        <w:rPr>
          <w:rFonts w:hint="eastAsia"/>
        </w:rPr>
        <w:t>150ns</w:t>
      </w:r>
      <w:r>
        <w:rPr>
          <w:rFonts w:hint="eastAsia"/>
        </w:rPr>
        <w:t>以上），这个现象没有复现。</w:t>
      </w:r>
    </w:p>
    <w:sectPr w:rsidR="004D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B01" w:rsidRDefault="004D7B01" w:rsidP="009D6862">
      <w:r>
        <w:separator/>
      </w:r>
    </w:p>
  </w:endnote>
  <w:endnote w:type="continuationSeparator" w:id="1">
    <w:p w:rsidR="004D7B01" w:rsidRDefault="004D7B01" w:rsidP="009D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B01" w:rsidRDefault="004D7B01" w:rsidP="009D6862">
      <w:r>
        <w:separator/>
      </w:r>
    </w:p>
  </w:footnote>
  <w:footnote w:type="continuationSeparator" w:id="1">
    <w:p w:rsidR="004D7B01" w:rsidRDefault="004D7B01" w:rsidP="009D6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862"/>
    <w:rsid w:val="003C17CB"/>
    <w:rsid w:val="004D7B01"/>
    <w:rsid w:val="009D48A5"/>
    <w:rsid w:val="009D6862"/>
    <w:rsid w:val="00F5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8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862"/>
    <w:rPr>
      <w:sz w:val="18"/>
      <w:szCs w:val="18"/>
    </w:rPr>
  </w:style>
  <w:style w:type="table" w:styleId="a5">
    <w:name w:val="Table Grid"/>
    <w:basedOn w:val="a1"/>
    <w:uiPriority w:val="59"/>
    <w:rsid w:val="009D68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D68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D19D-8FEF-41F2-B380-16064C9D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V4748</dc:creator>
  <cp:keywords/>
  <dc:description/>
  <cp:lastModifiedBy>V4748</cp:lastModifiedBy>
  <cp:revision>5</cp:revision>
  <dcterms:created xsi:type="dcterms:W3CDTF">2024-08-15T00:55:00Z</dcterms:created>
  <dcterms:modified xsi:type="dcterms:W3CDTF">2024-08-15T01:16:00Z</dcterms:modified>
</cp:coreProperties>
</file>