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F7A" w:rsidRDefault="00B10F7A" w:rsidP="00B10F7A">
      <w:pPr>
        <w:pStyle w:val="Heading1"/>
      </w:pPr>
      <w:r>
        <w:t xml:space="preserve">Migrating from </w:t>
      </w:r>
      <w:proofErr w:type="spellStart"/>
      <w:r>
        <w:t>EasyPLL</w:t>
      </w:r>
      <w:proofErr w:type="spellEnd"/>
      <w:r>
        <w:t xml:space="preserve"> to Clock Architect </w:t>
      </w:r>
    </w:p>
    <w:p w:rsidR="00B10F7A" w:rsidRDefault="00B10F7A" w:rsidP="00B10F7A">
      <w:pPr>
        <w:pStyle w:val="Heading2"/>
      </w:pPr>
      <w:r>
        <w:t>Summary</w:t>
      </w:r>
    </w:p>
    <w:p w:rsidR="0036658C" w:rsidRDefault="00B10F7A" w:rsidP="00B10F7A">
      <w:r>
        <w:t xml:space="preserve">An existing design in </w:t>
      </w:r>
      <w:proofErr w:type="spellStart"/>
      <w:r>
        <w:t>EasyPLL</w:t>
      </w:r>
      <w:proofErr w:type="spellEnd"/>
      <w:r>
        <w:t xml:space="preserve"> can be </w:t>
      </w:r>
      <w:r w:rsidR="0036658C">
        <w:t>created</w:t>
      </w:r>
      <w:r>
        <w:t xml:space="preserve"> in Clock Architect </w:t>
      </w:r>
      <w:r w:rsidR="0036658C">
        <w:t>in</w:t>
      </w:r>
      <w:r>
        <w:t xml:space="preserve"> a few steps</w:t>
      </w:r>
      <w:r w:rsidR="0036658C">
        <w:t xml:space="preserve">. You will need to enter your desired frequencies in Clock Architect, set a part filter, and open one of the recommended designs. Once a design has been created, override any loop filter components or parameters to match that of </w:t>
      </w:r>
      <w:proofErr w:type="spellStart"/>
      <w:r w:rsidR="0036658C">
        <w:t>EasyPLL</w:t>
      </w:r>
      <w:proofErr w:type="spellEnd"/>
      <w:r w:rsidR="0036658C">
        <w:t xml:space="preserve">. </w:t>
      </w:r>
    </w:p>
    <w:p w:rsidR="0036658C" w:rsidRDefault="0036658C" w:rsidP="0036658C">
      <w:pPr>
        <w:pStyle w:val="Heading2"/>
      </w:pPr>
      <w:r>
        <w:t xml:space="preserve">Open your existing </w:t>
      </w:r>
      <w:proofErr w:type="spellStart"/>
      <w:r>
        <w:t>EasyPLL</w:t>
      </w:r>
      <w:proofErr w:type="spellEnd"/>
      <w:r>
        <w:t xml:space="preserve"> design</w:t>
      </w:r>
    </w:p>
    <w:p w:rsidR="0036658C" w:rsidRDefault="0036658C" w:rsidP="0036658C">
      <w:r>
        <w:t xml:space="preserve">This can be done from the </w:t>
      </w:r>
      <w:proofErr w:type="spellStart"/>
      <w:r>
        <w:t>MyDesigns</w:t>
      </w:r>
      <w:proofErr w:type="spellEnd"/>
      <w:r>
        <w:t xml:space="preserve"> page (</w:t>
      </w:r>
      <w:hyperlink r:id="rId7" w:history="1">
        <w:r w:rsidRPr="00B10176">
          <w:rPr>
            <w:rStyle w:val="Hyperlink"/>
          </w:rPr>
          <w:t>http://webench.ti.com/appinfo/webench/scripts/my_designs.cgi</w:t>
        </w:r>
      </w:hyperlink>
      <w:r>
        <w:t xml:space="preserve">) or in the email you received containing each of your </w:t>
      </w:r>
      <w:proofErr w:type="spellStart"/>
      <w:r>
        <w:t>EasyPLL</w:t>
      </w:r>
      <w:proofErr w:type="spellEnd"/>
      <w:r>
        <w:t xml:space="preserve"> designs in the last two years. </w:t>
      </w:r>
    </w:p>
    <w:p w:rsidR="0036658C" w:rsidRDefault="0036658C" w:rsidP="0036658C">
      <w:r w:rsidRPr="0036658C">
        <w:drawing>
          <wp:inline distT="0" distB="0" distL="0" distR="0" wp14:anchorId="563A2DFA" wp14:editId="3260D9F5">
            <wp:extent cx="3665034" cy="106532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3414" cy="106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58C" w:rsidRDefault="0036658C" w:rsidP="0036658C">
      <w:pPr>
        <w:pStyle w:val="Heading2"/>
      </w:pPr>
      <w:r>
        <w:t xml:space="preserve">Open the product folder for your </w:t>
      </w:r>
      <w:proofErr w:type="spellStart"/>
      <w:r>
        <w:t>EasyPLL</w:t>
      </w:r>
      <w:proofErr w:type="spellEnd"/>
      <w:r>
        <w:t xml:space="preserve"> device</w:t>
      </w:r>
    </w:p>
    <w:p w:rsidR="0036658C" w:rsidRDefault="0036658C" w:rsidP="0036658C">
      <w:r>
        <w:t xml:space="preserve">In </w:t>
      </w:r>
      <w:proofErr w:type="spellStart"/>
      <w:r>
        <w:t>EasyPLL</w:t>
      </w:r>
      <w:proofErr w:type="spellEnd"/>
      <w:r>
        <w:t>, you can click the device name to get to the product folder for that device.</w:t>
      </w:r>
      <w:r w:rsidRPr="0036658C">
        <w:drawing>
          <wp:inline distT="0" distB="0" distL="0" distR="0" wp14:anchorId="5FD02CF3" wp14:editId="524685C6">
            <wp:extent cx="5943600" cy="38080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58C" w:rsidRDefault="00B709B0" w:rsidP="00B709B0">
      <w:pPr>
        <w:pStyle w:val="Heading2"/>
      </w:pPr>
      <w:r>
        <w:lastRenderedPageBreak/>
        <w:t>Find a solution with Clock Architect</w:t>
      </w:r>
    </w:p>
    <w:p w:rsidR="00B709B0" w:rsidRDefault="00B709B0" w:rsidP="00B709B0">
      <w:r>
        <w:t>On the product folder page, there is a panel to launch Clock Architect for a device on the right hand side. Enter your desired frequencies and click Open Design.</w:t>
      </w:r>
    </w:p>
    <w:p w:rsidR="00B709B0" w:rsidRDefault="00B709B0" w:rsidP="00B709B0">
      <w:r w:rsidRPr="00B709B0">
        <w:drawing>
          <wp:inline distT="0" distB="0" distL="0" distR="0" wp14:anchorId="3D90A114" wp14:editId="0790AEAE">
            <wp:extent cx="5943600" cy="31330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9B0" w:rsidRDefault="00B709B0" w:rsidP="00B709B0">
      <w:r>
        <w:t xml:space="preserve">Clock Architect </w:t>
      </w:r>
      <w:r w:rsidR="00D1392C">
        <w:t xml:space="preserve">will come up with a solution for that device, which you can then simulate by clicking Open Design. </w:t>
      </w:r>
    </w:p>
    <w:p w:rsidR="00D1392C" w:rsidRDefault="00D1392C" w:rsidP="00B709B0">
      <w:r w:rsidRPr="00D1392C">
        <w:drawing>
          <wp:inline distT="0" distB="0" distL="0" distR="0" wp14:anchorId="7C10D97A" wp14:editId="0EAB1003">
            <wp:extent cx="4083733" cy="26539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8372" cy="265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92C" w:rsidRDefault="00D1392C" w:rsidP="00D1392C">
      <w:pPr>
        <w:pStyle w:val="Heading2"/>
      </w:pPr>
      <w:r>
        <w:t>Simulate and set loop filter components + parameters</w:t>
      </w:r>
    </w:p>
    <w:p w:rsidR="00D1392C" w:rsidRDefault="00D1392C" w:rsidP="00D1392C">
      <w:r>
        <w:t xml:space="preserve">Once you open a design, you can see phase noise for a given output or modify loop filter settings in the </w:t>
      </w:r>
      <w:proofErr w:type="spellStart"/>
      <w:r>
        <w:t>LoopFilter</w:t>
      </w:r>
      <w:proofErr w:type="spellEnd"/>
      <w:r>
        <w:t xml:space="preserve"> tab. </w:t>
      </w:r>
    </w:p>
    <w:p w:rsidR="00D1392C" w:rsidRDefault="00D1392C" w:rsidP="00D1392C">
      <w:r w:rsidRPr="00D1392C">
        <w:lastRenderedPageBreak/>
        <w:drawing>
          <wp:inline distT="0" distB="0" distL="0" distR="0" wp14:anchorId="58CA60BB" wp14:editId="4BF0E8EF">
            <wp:extent cx="5943600" cy="33762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92C" w:rsidRDefault="00D1392C" w:rsidP="00D1392C">
      <w:pPr>
        <w:pStyle w:val="ListParagraph"/>
        <w:numPr>
          <w:ilvl w:val="0"/>
          <w:numId w:val="1"/>
        </w:numPr>
      </w:pPr>
      <w:r>
        <w:t>Click the Loop Filter tab</w:t>
      </w:r>
    </w:p>
    <w:p w:rsidR="00D1392C" w:rsidRDefault="00D1392C" w:rsidP="00D1392C">
      <w:pPr>
        <w:pStyle w:val="ListParagraph"/>
        <w:numPr>
          <w:ilvl w:val="0"/>
          <w:numId w:val="1"/>
        </w:numPr>
      </w:pPr>
      <w:r>
        <w:t>Here you can change the filter type and some parameters such as VCO Frequency or Phase detector frequency</w:t>
      </w:r>
      <w:r w:rsidR="00A43C53">
        <w:t xml:space="preserve">. Click “Choose RC components for me” or “Update actual loop parameters” to apply your changes. </w:t>
      </w:r>
    </w:p>
    <w:p w:rsidR="00D1392C" w:rsidRDefault="00D1392C" w:rsidP="00D1392C">
      <w:pPr>
        <w:pStyle w:val="ListParagraph"/>
        <w:numPr>
          <w:ilvl w:val="0"/>
          <w:numId w:val="1"/>
        </w:numPr>
      </w:pPr>
      <w:r>
        <w:t>Here you can enter a designed loop bandwidth and have Clock Architect design a loop filter for you</w:t>
      </w:r>
    </w:p>
    <w:p w:rsidR="00D1392C" w:rsidRDefault="00D1392C" w:rsidP="00D1392C">
      <w:pPr>
        <w:pStyle w:val="ListParagraph"/>
        <w:numPr>
          <w:ilvl w:val="0"/>
          <w:numId w:val="1"/>
        </w:numPr>
      </w:pPr>
      <w:r>
        <w:t xml:space="preserve">You can override the loop filter components </w:t>
      </w:r>
      <w:r w:rsidR="00A43C53">
        <w:t>with your own values. Uncheck “Calculate” to do this.</w:t>
      </w:r>
    </w:p>
    <w:p w:rsidR="00A43C53" w:rsidRDefault="00A43C53" w:rsidP="00A43C53">
      <w:r>
        <w:t xml:space="preserve">Below you can see how I copied values from </w:t>
      </w:r>
      <w:proofErr w:type="spellStart"/>
      <w:r>
        <w:t>EasyPLL</w:t>
      </w:r>
      <w:proofErr w:type="spellEnd"/>
      <w:r>
        <w:t xml:space="preserve"> to Clock Architect</w:t>
      </w:r>
    </w:p>
    <w:p w:rsidR="00A43C53" w:rsidRDefault="00A43C53" w:rsidP="00A43C53">
      <w:r w:rsidRPr="00A43C53">
        <w:lastRenderedPageBreak/>
        <w:drawing>
          <wp:inline distT="0" distB="0" distL="0" distR="0" wp14:anchorId="5C2A185D" wp14:editId="482CB545">
            <wp:extent cx="5943600" cy="30518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29E" w:rsidRDefault="006A529E" w:rsidP="00A43C53"/>
    <w:p w:rsidR="006A529E" w:rsidRDefault="006A529E" w:rsidP="006A529E">
      <w:pPr>
        <w:pStyle w:val="Heading2"/>
      </w:pPr>
      <w:r>
        <w:t>Additional Resources</w:t>
      </w:r>
    </w:p>
    <w:p w:rsidR="00FB7479" w:rsidRDefault="006A529E" w:rsidP="006A529E">
      <w:r>
        <w:t>For mo</w:t>
      </w:r>
      <w:bookmarkStart w:id="0" w:name="_GoBack"/>
      <w:bookmarkEnd w:id="0"/>
      <w:r>
        <w:t xml:space="preserve">re information on using Clock Architect, see </w:t>
      </w:r>
      <w:r w:rsidR="00FB7479">
        <w:t>the following resources:</w:t>
      </w:r>
    </w:p>
    <w:p w:rsidR="006A529E" w:rsidRDefault="00FB7479" w:rsidP="00FB7479">
      <w:pPr>
        <w:pStyle w:val="ListParagraph"/>
        <w:numPr>
          <w:ilvl w:val="0"/>
          <w:numId w:val="2"/>
        </w:numPr>
      </w:pPr>
      <w:r>
        <w:t xml:space="preserve">Help page: </w:t>
      </w:r>
      <w:hyperlink r:id="rId14" w:history="1">
        <w:r w:rsidR="006A529E" w:rsidRPr="00B10176">
          <w:rPr>
            <w:rStyle w:val="Hyperlink"/>
          </w:rPr>
          <w:t>http://webench.ti.com/help/#t=ClockArchitect%2FOverview.htm</w:t>
        </w:r>
      </w:hyperlink>
      <w:r w:rsidR="006A529E">
        <w:t xml:space="preserve"> </w:t>
      </w:r>
    </w:p>
    <w:p w:rsidR="00FB7479" w:rsidRDefault="00FB7479" w:rsidP="00FB7479">
      <w:pPr>
        <w:pStyle w:val="ListParagraph"/>
        <w:numPr>
          <w:ilvl w:val="0"/>
          <w:numId w:val="2"/>
        </w:numPr>
      </w:pPr>
      <w:r>
        <w:t xml:space="preserve">Video tutorial: </w:t>
      </w:r>
      <w:hyperlink r:id="rId15" w:history="1">
        <w:r w:rsidRPr="00B10176">
          <w:rPr>
            <w:rStyle w:val="Hyperlink"/>
          </w:rPr>
          <w:t>http://ti.com/clockarchitect</w:t>
        </w:r>
      </w:hyperlink>
      <w:r>
        <w:t xml:space="preserve"> </w:t>
      </w:r>
    </w:p>
    <w:p w:rsidR="00FB7479" w:rsidRDefault="00FB7479" w:rsidP="00FB7479">
      <w:pPr>
        <w:pStyle w:val="ListParagraph"/>
        <w:numPr>
          <w:ilvl w:val="0"/>
          <w:numId w:val="2"/>
        </w:numPr>
      </w:pPr>
      <w:r>
        <w:t xml:space="preserve">E2E Forum: </w:t>
      </w:r>
      <w:hyperlink r:id="rId16" w:history="1">
        <w:r w:rsidRPr="00B10176">
          <w:rPr>
            <w:rStyle w:val="Hyperlink"/>
          </w:rPr>
          <w:t>https://e2e.ti.com/support/development_tools/webench_design_center/</w:t>
        </w:r>
      </w:hyperlink>
      <w:r>
        <w:t xml:space="preserve"> </w:t>
      </w:r>
    </w:p>
    <w:p w:rsidR="006A529E" w:rsidRPr="006A529E" w:rsidRDefault="006A529E" w:rsidP="006A529E"/>
    <w:sectPr w:rsidR="006A529E" w:rsidRPr="006A5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C38D4"/>
    <w:multiLevelType w:val="hybridMultilevel"/>
    <w:tmpl w:val="593253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60610"/>
    <w:multiLevelType w:val="hybridMultilevel"/>
    <w:tmpl w:val="9DC06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F7A"/>
    <w:rsid w:val="0006609D"/>
    <w:rsid w:val="001E3B2F"/>
    <w:rsid w:val="00254FA6"/>
    <w:rsid w:val="0036658C"/>
    <w:rsid w:val="0039619E"/>
    <w:rsid w:val="00451AB0"/>
    <w:rsid w:val="00675FB5"/>
    <w:rsid w:val="00682FDA"/>
    <w:rsid w:val="006A529E"/>
    <w:rsid w:val="006B2395"/>
    <w:rsid w:val="007108A3"/>
    <w:rsid w:val="007B5066"/>
    <w:rsid w:val="00940C34"/>
    <w:rsid w:val="009B288B"/>
    <w:rsid w:val="00A43C53"/>
    <w:rsid w:val="00B10F7A"/>
    <w:rsid w:val="00B709B0"/>
    <w:rsid w:val="00D1392C"/>
    <w:rsid w:val="00E43F83"/>
    <w:rsid w:val="00E6508E"/>
    <w:rsid w:val="00E85B5B"/>
    <w:rsid w:val="00FB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F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F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F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10F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665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5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39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F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F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F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10F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665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5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ebench.ti.com/appinfo/webench/scripts/my_designs.cgi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2e.ti.com/support/development_tools/webench_design_cente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yperlink" Target="http://ti.com/clockarchitect" TargetMode="Externa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://webench.ti.com/help/#t=ClockArchitect%2FOverview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DE1EC-CB7D-4752-A415-502AE2521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Dharik Patel</dc:creator>
  <cp:lastModifiedBy>Dharik Patel</cp:lastModifiedBy>
  <cp:revision>3</cp:revision>
  <dcterms:created xsi:type="dcterms:W3CDTF">2016-05-25T15:02:00Z</dcterms:created>
  <dcterms:modified xsi:type="dcterms:W3CDTF">2016-05-25T15:49:00Z</dcterms:modified>
</cp:coreProperties>
</file>