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numPr>
          <w:ilvl w:val="0"/>
          <w:numId w:val="1"/>
        </w:numPr>
        <w:suppressLineNumbers w:val="0"/>
        <w:jc w:val="left"/>
        <w:rPr>
          <w:rFonts w:hint="eastAsia" w:ascii="微软雅黑" w:hAnsi="微软雅黑" w:eastAsia="微软雅黑" w:cs="微软雅黑"/>
          <w:b/>
          <w:bCs/>
          <w:kern w:val="0"/>
          <w:sz w:val="24"/>
          <w:szCs w:val="24"/>
          <w:lang w:val="en-US" w:eastAsia="zh-CN" w:bidi="ar"/>
        </w:rPr>
      </w:pPr>
      <w:r>
        <w:rPr>
          <w:rFonts w:ascii="宋体" w:hAnsi="宋体" w:eastAsia="宋体" w:cs="宋体"/>
          <w:sz w:val="24"/>
          <w:szCs w:val="24"/>
        </w:rPr>
        <w:t>Motor Parameters:</w:t>
      </w:r>
    </w:p>
    <w:p>
      <w:pPr>
        <w:keepNext w:val="0"/>
        <w:keepLines w:val="0"/>
        <w:widowControl/>
        <w:numPr>
          <w:ilvl w:val="0"/>
          <w:numId w:val="0"/>
        </w:numPr>
        <w:suppressLineNumbers w:val="0"/>
        <w:jc w:val="left"/>
        <w:rPr>
          <w:rFonts w:hint="eastAsia" w:ascii="宋体" w:hAnsi="宋体" w:eastAsia="宋体" w:cs="宋体"/>
          <w:sz w:val="24"/>
          <w:szCs w:val="24"/>
          <w:lang w:val="en-US" w:eastAsia="zh-CN"/>
        </w:rPr>
      </w:pPr>
      <w:r>
        <w:rPr>
          <w:rFonts w:ascii="宋体" w:hAnsi="宋体" w:eastAsia="宋体" w:cs="宋体"/>
          <w:sz w:val="24"/>
          <w:szCs w:val="24"/>
        </w:rPr>
        <w:t>Manufacturer: Leadshine</w:t>
      </w:r>
      <w:r>
        <w:rPr>
          <w:rFonts w:hint="eastAsia" w:ascii="宋体" w:hAnsi="宋体" w:eastAsia="宋体" w:cs="宋体"/>
          <w:sz w:val="24"/>
          <w:szCs w:val="24"/>
          <w:lang w:val="en-US" w:eastAsia="zh-CN"/>
        </w:rPr>
        <w:t xml:space="preserve">  </w:t>
      </w:r>
    </w:p>
    <w:p>
      <w:pPr>
        <w:keepNext w:val="0"/>
        <w:keepLines w:val="0"/>
        <w:widowControl/>
        <w:numPr>
          <w:ilvl w:val="0"/>
          <w:numId w:val="0"/>
        </w:numPr>
        <w:suppressLineNumbers w:val="0"/>
        <w:jc w:val="left"/>
        <w:rPr>
          <w:rFonts w:hint="eastAsia" w:ascii="宋体" w:hAnsi="宋体" w:eastAsia="宋体" w:cs="宋体"/>
          <w:sz w:val="24"/>
          <w:szCs w:val="24"/>
          <w:lang w:val="en-US" w:eastAsia="zh-CN"/>
        </w:rPr>
      </w:pPr>
    </w:p>
    <w:p>
      <w:pPr>
        <w:keepNext w:val="0"/>
        <w:keepLines w:val="0"/>
        <w:widowControl/>
        <w:numPr>
          <w:ilvl w:val="0"/>
          <w:numId w:val="0"/>
        </w:numPr>
        <w:suppressLineNumbers w:val="0"/>
        <w:jc w:val="left"/>
        <w:rPr>
          <w:rFonts w:hint="eastAsia" w:ascii="宋体" w:hAnsi="宋体" w:eastAsia="宋体" w:cs="宋体"/>
          <w:sz w:val="24"/>
          <w:szCs w:val="24"/>
          <w:lang w:val="en-US" w:eastAsia="zh-CN"/>
        </w:rPr>
      </w:pPr>
      <w:r>
        <w:rPr>
          <w:rFonts w:ascii="宋体" w:hAnsi="宋体" w:eastAsia="宋体" w:cs="宋体"/>
          <w:sz w:val="24"/>
          <w:szCs w:val="24"/>
        </w:rPr>
        <w:t>Model: 57CM31</w:t>
      </w:r>
      <w:r>
        <w:rPr>
          <w:rFonts w:hint="eastAsia" w:ascii="宋体" w:hAnsi="宋体" w:eastAsia="宋体" w:cs="宋体"/>
          <w:sz w:val="24"/>
          <w:szCs w:val="24"/>
          <w:lang w:val="en-US" w:eastAsia="zh-CN"/>
        </w:rPr>
        <w:t xml:space="preserve"> </w:t>
      </w:r>
      <w:bookmarkStart w:id="0" w:name="OLE_LINK1"/>
      <w:r>
        <w:rPr>
          <w:rFonts w:hint="eastAsia" w:ascii="宋体" w:hAnsi="宋体" w:eastAsia="宋体" w:cs="宋体"/>
          <w:sz w:val="24"/>
          <w:szCs w:val="24"/>
          <w:lang w:val="en-US" w:eastAsia="zh-CN"/>
        </w:rPr>
        <w:t xml:space="preserve"> </w:t>
      </w:r>
    </w:p>
    <w:p>
      <w:pPr>
        <w:keepNext w:val="0"/>
        <w:keepLines w:val="0"/>
        <w:widowControl/>
        <w:numPr>
          <w:ilvl w:val="0"/>
          <w:numId w:val="0"/>
        </w:numPr>
        <w:suppressLineNumbers w:val="0"/>
        <w:jc w:val="left"/>
        <w:rPr>
          <w:rFonts w:hint="eastAsia" w:ascii="宋体" w:hAnsi="宋体" w:eastAsia="宋体" w:cs="宋体"/>
          <w:sz w:val="24"/>
          <w:szCs w:val="24"/>
          <w:lang w:val="en-US" w:eastAsia="zh-CN"/>
        </w:rPr>
      </w:pPr>
    </w:p>
    <w:p>
      <w:pPr>
        <w:keepNext w:val="0"/>
        <w:keepLines w:val="0"/>
        <w:widowControl/>
        <w:numPr>
          <w:ilvl w:val="0"/>
          <w:numId w:val="0"/>
        </w:numPr>
        <w:suppressLineNumbers w:val="0"/>
        <w:jc w:val="left"/>
        <w:rPr>
          <w:rFonts w:ascii="宋体" w:hAnsi="宋体" w:eastAsia="宋体" w:cs="宋体"/>
          <w:sz w:val="24"/>
          <w:szCs w:val="24"/>
        </w:rPr>
      </w:pPr>
      <w:r>
        <w:rPr>
          <w:rFonts w:ascii="宋体" w:hAnsi="宋体" w:eastAsia="宋体" w:cs="宋体"/>
          <w:sz w:val="24"/>
          <w:szCs w:val="24"/>
        </w:rPr>
        <w:t>Holding Torque: 3.1N·m</w:t>
      </w:r>
    </w:p>
    <w:p>
      <w:pPr>
        <w:keepNext w:val="0"/>
        <w:keepLines w:val="0"/>
        <w:widowControl/>
        <w:numPr>
          <w:ilvl w:val="0"/>
          <w:numId w:val="0"/>
        </w:numPr>
        <w:suppressLineNumbers w:val="0"/>
        <w:jc w:val="left"/>
        <w:rPr>
          <w:rFonts w:hint="eastAsia" w:ascii="宋体" w:hAnsi="宋体" w:eastAsia="宋体" w:cs="宋体"/>
          <w:sz w:val="24"/>
          <w:szCs w:val="24"/>
          <w:lang w:val="en-US" w:eastAsia="zh-CN"/>
        </w:rPr>
      </w:pPr>
    </w:p>
    <w:bookmarkEnd w:id="0"/>
    <w:p>
      <w:pPr>
        <w:keepNext w:val="0"/>
        <w:keepLines w:val="0"/>
        <w:widowControl/>
        <w:numPr>
          <w:ilvl w:val="0"/>
          <w:numId w:val="0"/>
        </w:numPr>
        <w:suppressLineNumbers w:val="0"/>
        <w:jc w:val="left"/>
        <w:rPr>
          <w:rFonts w:hint="eastAsia" w:ascii="宋体" w:hAnsi="宋体" w:eastAsia="宋体" w:cs="宋体"/>
          <w:sz w:val="24"/>
          <w:szCs w:val="24"/>
          <w:lang w:val="en-US" w:eastAsia="zh-CN"/>
        </w:rPr>
      </w:pPr>
      <w:r>
        <w:rPr>
          <w:rFonts w:ascii="宋体" w:hAnsi="宋体" w:eastAsia="宋体" w:cs="宋体"/>
          <w:sz w:val="24"/>
          <w:szCs w:val="24"/>
        </w:rPr>
        <w:t>Rated Current: 5A</w:t>
      </w:r>
      <w:r>
        <w:rPr>
          <w:rFonts w:hint="eastAsia" w:ascii="宋体" w:hAnsi="宋体" w:eastAsia="宋体" w:cs="宋体"/>
          <w:sz w:val="24"/>
          <w:szCs w:val="24"/>
          <w:lang w:val="en-US" w:eastAsia="zh-CN"/>
        </w:rPr>
        <w:t xml:space="preserve">  </w:t>
      </w:r>
    </w:p>
    <w:p>
      <w:pPr>
        <w:keepNext w:val="0"/>
        <w:keepLines w:val="0"/>
        <w:widowControl/>
        <w:numPr>
          <w:ilvl w:val="0"/>
          <w:numId w:val="0"/>
        </w:numPr>
        <w:suppressLineNumbers w:val="0"/>
        <w:jc w:val="left"/>
        <w:rPr>
          <w:rFonts w:hint="eastAsia" w:ascii="宋体" w:hAnsi="宋体" w:eastAsia="宋体" w:cs="宋体"/>
          <w:sz w:val="24"/>
          <w:szCs w:val="24"/>
          <w:lang w:val="en-US" w:eastAsia="zh-CN"/>
        </w:rPr>
      </w:pPr>
    </w:p>
    <w:p>
      <w:pPr>
        <w:keepNext w:val="0"/>
        <w:keepLines w:val="0"/>
        <w:widowControl/>
        <w:numPr>
          <w:ilvl w:val="0"/>
          <w:numId w:val="0"/>
        </w:numPr>
        <w:suppressLineNumbers w:val="0"/>
        <w:jc w:val="left"/>
        <w:rPr>
          <w:rFonts w:ascii="宋体" w:hAnsi="宋体" w:eastAsia="宋体" w:cs="宋体"/>
          <w:sz w:val="24"/>
          <w:szCs w:val="24"/>
        </w:rPr>
      </w:pPr>
      <w:r>
        <w:rPr>
          <w:rFonts w:ascii="宋体" w:hAnsi="宋体" w:eastAsia="宋体" w:cs="宋体"/>
          <w:sz w:val="24"/>
          <w:szCs w:val="24"/>
        </w:rPr>
        <w:t>Phase Resistance: 0.26 Ω</w:t>
      </w:r>
    </w:p>
    <w:p>
      <w:pPr>
        <w:keepNext w:val="0"/>
        <w:keepLines w:val="0"/>
        <w:widowControl/>
        <w:numPr>
          <w:ilvl w:val="0"/>
          <w:numId w:val="0"/>
        </w:numPr>
        <w:suppressLineNumbers w:val="0"/>
        <w:jc w:val="left"/>
        <w:rPr>
          <w:rFonts w:ascii="宋体" w:hAnsi="宋体" w:eastAsia="宋体" w:cs="宋体"/>
          <w:sz w:val="24"/>
          <w:szCs w:val="24"/>
        </w:rPr>
      </w:pPr>
    </w:p>
    <w:p>
      <w:pPr>
        <w:keepNext w:val="0"/>
        <w:keepLines w:val="0"/>
        <w:widowControl/>
        <w:numPr>
          <w:ilvl w:val="0"/>
          <w:numId w:val="0"/>
        </w:numPr>
        <w:suppressLineNumbers w:val="0"/>
        <w:jc w:val="left"/>
        <w:rPr>
          <w:rFonts w:ascii="宋体" w:hAnsi="宋体" w:eastAsia="宋体" w:cs="宋体"/>
          <w:sz w:val="24"/>
          <w:szCs w:val="24"/>
        </w:rPr>
      </w:pPr>
      <w:r>
        <w:rPr>
          <w:rFonts w:ascii="宋体" w:hAnsi="宋体" w:eastAsia="宋体" w:cs="宋体"/>
          <w:sz w:val="24"/>
          <w:szCs w:val="24"/>
        </w:rPr>
        <w:t>Phase Inductance: 1.18mH</w:t>
      </w:r>
    </w:p>
    <w:p>
      <w:pPr>
        <w:keepNext w:val="0"/>
        <w:keepLines w:val="0"/>
        <w:widowControl/>
        <w:numPr>
          <w:ilvl w:val="0"/>
          <w:numId w:val="0"/>
        </w:numPr>
        <w:suppressLineNumbers w:val="0"/>
        <w:jc w:val="left"/>
        <w:rPr>
          <w:rFonts w:ascii="宋体" w:hAnsi="宋体" w:eastAsia="宋体" w:cs="宋体"/>
          <w:sz w:val="24"/>
          <w:szCs w:val="24"/>
        </w:rPr>
      </w:pPr>
    </w:p>
    <w:p>
      <w:pPr>
        <w:keepNext w:val="0"/>
        <w:keepLines w:val="0"/>
        <w:widowControl/>
        <w:numPr>
          <w:ilvl w:val="0"/>
          <w:numId w:val="0"/>
        </w:numPr>
        <w:suppressLineNumbers w:val="0"/>
        <w:jc w:val="left"/>
        <w:rPr>
          <w:rFonts w:ascii="宋体" w:hAnsi="宋体" w:eastAsia="宋体" w:cs="宋体"/>
          <w:sz w:val="24"/>
          <w:szCs w:val="24"/>
        </w:rPr>
      </w:pPr>
      <w:r>
        <w:rPr>
          <w:rFonts w:ascii="宋体" w:hAnsi="宋体" w:eastAsia="宋体" w:cs="宋体"/>
          <w:sz w:val="24"/>
          <w:szCs w:val="24"/>
        </w:rPr>
        <w:t>Detent Torque: 100mN·m</w:t>
      </w:r>
    </w:p>
    <w:p>
      <w:pPr>
        <w:keepNext w:val="0"/>
        <w:keepLines w:val="0"/>
        <w:widowControl/>
        <w:numPr>
          <w:ilvl w:val="0"/>
          <w:numId w:val="0"/>
        </w:numPr>
        <w:suppressLineNumbers w:val="0"/>
        <w:jc w:val="left"/>
        <w:rPr>
          <w:rFonts w:ascii="宋体" w:hAnsi="宋体" w:eastAsia="宋体" w:cs="宋体"/>
          <w:sz w:val="24"/>
          <w:szCs w:val="24"/>
        </w:rPr>
      </w:pPr>
    </w:p>
    <w:p>
      <w:pPr>
        <w:keepNext w:val="0"/>
        <w:keepLines w:val="0"/>
        <w:widowControl/>
        <w:numPr>
          <w:ilvl w:val="0"/>
          <w:numId w:val="0"/>
        </w:numPr>
        <w:suppressLineNumbers w:val="0"/>
        <w:jc w:val="left"/>
        <w:rPr>
          <w:rFonts w:ascii="宋体" w:hAnsi="宋体" w:eastAsia="宋体" w:cs="宋体"/>
          <w:sz w:val="24"/>
          <w:szCs w:val="24"/>
        </w:rPr>
      </w:pPr>
      <w:r>
        <w:rPr>
          <w:rFonts w:ascii="宋体" w:hAnsi="宋体" w:eastAsia="宋体" w:cs="宋体"/>
          <w:sz w:val="24"/>
          <w:szCs w:val="24"/>
        </w:rPr>
        <w:t>Rotor Inertia: 570g·cm²</w:t>
      </w:r>
    </w:p>
    <w:p>
      <w:pPr>
        <w:keepNext w:val="0"/>
        <w:keepLines w:val="0"/>
        <w:widowControl/>
        <w:numPr>
          <w:ilvl w:val="0"/>
          <w:numId w:val="0"/>
        </w:numPr>
        <w:suppressLineNumbers w:val="0"/>
        <w:jc w:val="left"/>
        <w:rPr>
          <w:rFonts w:hint="eastAsia" w:ascii="宋体" w:hAnsi="宋体" w:eastAsia="宋体" w:cs="宋体"/>
          <w:sz w:val="24"/>
          <w:szCs w:val="24"/>
          <w:lang w:val="en-US" w:eastAsia="zh-CN"/>
        </w:rPr>
      </w:pPr>
    </w:p>
    <w:p>
      <w:pPr>
        <w:keepNext w:val="0"/>
        <w:keepLines w:val="0"/>
        <w:widowControl/>
        <w:numPr>
          <w:ilvl w:val="0"/>
          <w:numId w:val="1"/>
        </w:numPr>
        <w:suppressLineNumbers w:val="0"/>
        <w:ind w:left="0" w:leftChars="0" w:firstLine="0" w:firstLineChars="0"/>
        <w:jc w:val="left"/>
        <w:rPr>
          <w:rFonts w:ascii="宋体" w:hAnsi="宋体" w:eastAsia="宋体" w:cs="宋体"/>
          <w:sz w:val="24"/>
          <w:szCs w:val="24"/>
        </w:rPr>
      </w:pPr>
      <w:r>
        <w:rPr>
          <w:rFonts w:ascii="宋体" w:hAnsi="宋体" w:eastAsia="宋体" w:cs="宋体"/>
          <w:sz w:val="24"/>
          <w:szCs w:val="24"/>
        </w:rPr>
        <w:t>Drive Hardware: VM supply voltage, ISEN sense resistance value, VREF reference voltage</w:t>
      </w:r>
    </w:p>
    <w:p>
      <w:pPr>
        <w:keepNext w:val="0"/>
        <w:keepLines w:val="0"/>
        <w:widowControl/>
        <w:numPr>
          <w:ilvl w:val="0"/>
          <w:numId w:val="0"/>
        </w:numPr>
        <w:suppressLineNumbers w:val="0"/>
        <w:ind w:leftChars="0"/>
        <w:jc w:val="left"/>
        <w:rPr>
          <w:rFonts w:ascii="宋体" w:hAnsi="宋体" w:eastAsia="宋体" w:cs="宋体"/>
          <w:sz w:val="24"/>
          <w:szCs w:val="24"/>
        </w:rPr>
      </w:pPr>
    </w:p>
    <w:p>
      <w:pPr>
        <w:keepNext w:val="0"/>
        <w:keepLines w:val="0"/>
        <w:widowControl/>
        <w:numPr>
          <w:ilvl w:val="0"/>
          <w:numId w:val="1"/>
        </w:numPr>
        <w:suppressLineNumbers w:val="0"/>
        <w:ind w:left="0" w:leftChars="0" w:firstLine="0" w:firstLineChars="0"/>
        <w:jc w:val="left"/>
        <w:rPr>
          <w:rFonts w:hint="eastAsia" w:ascii="微软雅黑" w:hAnsi="微软雅黑" w:eastAsia="微软雅黑" w:cs="微软雅黑"/>
          <w:sz w:val="24"/>
          <w:szCs w:val="24"/>
        </w:rPr>
      </w:pPr>
      <w:bookmarkStart w:id="1" w:name="OLE_LINK2"/>
      <w:r>
        <w:rPr>
          <w:rFonts w:ascii="宋体" w:hAnsi="宋体" w:eastAsia="宋体" w:cs="宋体"/>
          <w:sz w:val="24"/>
          <w:szCs w:val="24"/>
        </w:rPr>
        <w:t>VM Supply Voltage: 24V</w:t>
      </w:r>
    </w:p>
    <w:bookmarkEnd w:id="1"/>
    <w:p>
      <w:pPr>
        <w:keepNext w:val="0"/>
        <w:keepLines w:val="0"/>
        <w:widowControl/>
        <w:suppressLineNumbers w:val="0"/>
        <w:jc w:val="left"/>
        <w:rPr>
          <w:rFonts w:ascii="宋体" w:hAnsi="宋体" w:eastAsia="宋体" w:cs="宋体"/>
          <w:sz w:val="24"/>
          <w:szCs w:val="24"/>
        </w:rPr>
      </w:pPr>
      <w:r>
        <w:rPr>
          <w:rFonts w:ascii="宋体" w:hAnsi="宋体" w:eastAsia="宋体" w:cs="宋体"/>
          <w:sz w:val="24"/>
          <w:szCs w:val="24"/>
        </w:rPr>
        <w:t>ISEN Sampling Resistance: 0.08Ω</w:t>
      </w:r>
    </w:p>
    <w:p>
      <w:pPr>
        <w:keepNext w:val="0"/>
        <w:keepLines w:val="0"/>
        <w:widowControl/>
        <w:suppressLineNumbers w:val="0"/>
        <w:jc w:val="left"/>
        <w:rPr>
          <w:rFonts w:hint="eastAsia" w:ascii="微软雅黑" w:hAnsi="微软雅黑" w:eastAsia="微软雅黑" w:cs="微软雅黑"/>
          <w:kern w:val="0"/>
          <w:sz w:val="24"/>
          <w:szCs w:val="24"/>
          <w:lang w:val="en-US" w:eastAsia="zh-CN" w:bidi="ar"/>
        </w:rPr>
      </w:pPr>
      <w:r>
        <w:rPr>
          <w:rFonts w:ascii="宋体" w:hAnsi="宋体" w:eastAsia="宋体" w:cs="宋体"/>
          <w:sz w:val="24"/>
          <w:szCs w:val="24"/>
        </w:rPr>
        <w:t>VREF Reference: 2.75V</w:t>
      </w:r>
      <w:r>
        <w:rPr>
          <w:rFonts w:hint="eastAsia" w:ascii="微软雅黑" w:hAnsi="微软雅黑" w:eastAsia="微软雅黑" w:cs="微软雅黑"/>
          <w:kern w:val="0"/>
          <w:sz w:val="24"/>
          <w:szCs w:val="24"/>
          <w:lang w:val="en-US" w:eastAsia="zh-CN" w:bidi="ar"/>
        </w:rPr>
        <w:t xml:space="preserve"> </w:t>
      </w:r>
    </w:p>
    <w:p>
      <w:pPr>
        <w:keepNext w:val="0"/>
        <w:keepLines w:val="0"/>
        <w:widowControl/>
        <w:suppressLineNumbers w:val="0"/>
        <w:jc w:val="left"/>
        <w:rPr>
          <w:rFonts w:hint="eastAsia" w:ascii="微软雅黑" w:hAnsi="微软雅黑" w:eastAsia="微软雅黑" w:cs="微软雅黑"/>
          <w:kern w:val="0"/>
          <w:sz w:val="24"/>
          <w:szCs w:val="24"/>
          <w:lang w:val="en-US" w:eastAsia="zh-CN" w:bidi="ar"/>
        </w:rPr>
      </w:pPr>
    </w:p>
    <w:p>
      <w:pPr>
        <w:keepNext w:val="0"/>
        <w:keepLines w:val="0"/>
        <w:widowControl/>
        <w:suppressLineNumbers w:val="0"/>
        <w:jc w:val="left"/>
        <w:rPr>
          <w:rFonts w:hint="eastAsia" w:ascii="微软雅黑" w:hAnsi="微软雅黑" w:eastAsia="微软雅黑" w:cs="微软雅黑"/>
          <w:kern w:val="0"/>
          <w:sz w:val="24"/>
          <w:szCs w:val="24"/>
          <w:lang w:val="en-US" w:eastAsia="zh-CN" w:bidi="ar"/>
        </w:rPr>
      </w:pPr>
      <w:r>
        <w:rPr>
          <w:rFonts w:ascii="宋体" w:hAnsi="宋体" w:eastAsia="宋体" w:cs="宋体"/>
          <w:sz w:val="24"/>
          <w:szCs w:val="24"/>
        </w:rPr>
        <w:t>Schematic design is shown in the figure below:</w:t>
      </w:r>
    </w:p>
    <w:p>
      <w:pPr>
        <w:keepNext w:val="0"/>
        <w:keepLines w:val="0"/>
        <w:widowControl/>
        <w:numPr>
          <w:ilvl w:val="0"/>
          <w:numId w:val="0"/>
        </w:numPr>
        <w:suppressLineNumbers w:val="0"/>
        <w:jc w:val="left"/>
        <w:rPr>
          <w:rFonts w:hint="eastAsia" w:ascii="微软雅黑" w:hAnsi="微软雅黑" w:eastAsia="微软雅黑" w:cs="微软雅黑"/>
          <w:kern w:val="0"/>
          <w:sz w:val="24"/>
          <w:szCs w:val="24"/>
          <w:lang w:val="en-US" w:eastAsia="zh-CN" w:bidi="ar"/>
        </w:rPr>
      </w:pPr>
      <w:r>
        <w:rPr>
          <w:rFonts w:hint="eastAsia" w:ascii="微软雅黑" w:hAnsi="微软雅黑" w:eastAsia="微软雅黑" w:cs="微软雅黑"/>
          <w:sz w:val="24"/>
          <w:szCs w:val="24"/>
        </w:rPr>
        <w:drawing>
          <wp:inline distT="0" distB="0" distL="114300" distR="114300">
            <wp:extent cx="5260975" cy="2522855"/>
            <wp:effectExtent l="0" t="0" r="12065"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0975" cy="2522855"/>
                    </a:xfrm>
                    <a:prstGeom prst="rect">
                      <a:avLst/>
                    </a:prstGeom>
                    <a:noFill/>
                    <a:ln>
                      <a:noFill/>
                    </a:ln>
                  </pic:spPr>
                </pic:pic>
              </a:graphicData>
            </a:graphic>
          </wp:inline>
        </w:drawing>
      </w:r>
    </w:p>
    <w:p>
      <w:pPr>
        <w:keepNext w:val="0"/>
        <w:keepLines w:val="0"/>
        <w:widowControl/>
        <w:numPr>
          <w:ilvl w:val="0"/>
          <w:numId w:val="0"/>
        </w:numPr>
        <w:suppressLineNumbers w:val="0"/>
        <w:jc w:val="left"/>
        <w:rPr>
          <w:rFonts w:hint="eastAsia" w:ascii="微软雅黑" w:hAnsi="微软雅黑" w:eastAsia="微软雅黑" w:cs="微软雅黑"/>
          <w:kern w:val="0"/>
          <w:sz w:val="24"/>
          <w:szCs w:val="24"/>
          <w:lang w:val="en-US" w:eastAsia="zh-CN" w:bidi="ar"/>
        </w:rPr>
      </w:pPr>
    </w:p>
    <w:p>
      <w:pPr>
        <w:keepNext w:val="0"/>
        <w:keepLines w:val="0"/>
        <w:widowControl/>
        <w:numPr>
          <w:ilvl w:val="0"/>
          <w:numId w:val="0"/>
        </w:numPr>
        <w:suppressLineNumbers w:val="0"/>
        <w:jc w:val="left"/>
        <w:rPr>
          <w:rFonts w:hint="eastAsia" w:ascii="微软雅黑" w:hAnsi="微软雅黑" w:eastAsia="微软雅黑" w:cs="微软雅黑"/>
          <w:kern w:val="0"/>
          <w:sz w:val="24"/>
          <w:szCs w:val="24"/>
          <w:lang w:val="en-US" w:eastAsia="zh-CN" w:bidi="ar"/>
        </w:rPr>
      </w:pPr>
    </w:p>
    <w:p>
      <w:pPr>
        <w:keepNext w:val="0"/>
        <w:keepLines w:val="0"/>
        <w:widowControl/>
        <w:numPr>
          <w:ilvl w:val="0"/>
          <w:numId w:val="1"/>
        </w:numPr>
        <w:suppressLineNumbers w:val="0"/>
        <w:ind w:left="0" w:leftChars="0" w:firstLine="0" w:firstLineChars="0"/>
        <w:jc w:val="left"/>
        <w:rPr>
          <w:rFonts w:hint="eastAsia" w:ascii="微软雅黑" w:hAnsi="微软雅黑" w:eastAsia="微软雅黑" w:cs="微软雅黑"/>
          <w:kern w:val="0"/>
          <w:sz w:val="24"/>
          <w:szCs w:val="24"/>
          <w:lang w:val="en-US" w:eastAsia="zh-CN" w:bidi="ar"/>
        </w:rPr>
      </w:pPr>
      <w:bookmarkStart w:id="2" w:name="OLE_LINK3"/>
      <w:r>
        <w:rPr>
          <w:rFonts w:ascii="宋体" w:hAnsi="宋体" w:eastAsia="宋体" w:cs="宋体"/>
          <w:sz w:val="24"/>
          <w:szCs w:val="24"/>
        </w:rPr>
        <w:t>Current Configuration: Microstep level, current setting, decay mode, TOFF/TBLANK parameters</w:t>
      </w:r>
    </w:p>
    <w:p>
      <w:pPr>
        <w:keepNext w:val="0"/>
        <w:keepLines w:val="0"/>
        <w:widowControl/>
        <w:numPr>
          <w:ilvl w:val="0"/>
          <w:numId w:val="0"/>
        </w:numPr>
        <w:suppressLineNumbers w:val="0"/>
        <w:tabs>
          <w:tab w:val="left" w:pos="312"/>
        </w:tabs>
        <w:jc w:val="left"/>
        <w:rPr>
          <w:rFonts w:ascii="宋体" w:hAnsi="宋体" w:eastAsia="宋体" w:cs="宋体"/>
          <w:sz w:val="24"/>
          <w:szCs w:val="24"/>
        </w:rPr>
      </w:pPr>
      <w:r>
        <w:drawing>
          <wp:inline distT="0" distB="0" distL="114300" distR="114300">
            <wp:extent cx="4865370" cy="5880100"/>
            <wp:effectExtent l="0" t="0" r="11430"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4865370" cy="5880100"/>
                    </a:xfrm>
                    <a:prstGeom prst="rect">
                      <a:avLst/>
                    </a:prstGeom>
                    <a:noFill/>
                    <a:ln>
                      <a:noFill/>
                    </a:ln>
                  </pic:spPr>
                </pic:pic>
              </a:graphicData>
            </a:graphic>
          </wp:inline>
        </w:drawing>
      </w:r>
    </w:p>
    <w:p>
      <w:pPr>
        <w:keepNext w:val="0"/>
        <w:keepLines w:val="0"/>
        <w:widowControl/>
        <w:numPr>
          <w:ilvl w:val="0"/>
          <w:numId w:val="0"/>
        </w:numPr>
        <w:suppressLineNumbers w:val="0"/>
        <w:tabs>
          <w:tab w:val="left" w:pos="312"/>
        </w:tabs>
        <w:jc w:val="left"/>
        <w:rPr>
          <w:rFonts w:hint="eastAsia" w:ascii="宋体" w:hAnsi="宋体" w:eastAsia="宋体" w:cs="宋体"/>
          <w:sz w:val="24"/>
          <w:szCs w:val="24"/>
          <w:lang w:val="en-US" w:eastAsia="zh-CN"/>
        </w:rPr>
      </w:pPr>
      <w:bookmarkStart w:id="3" w:name="_GoBack"/>
      <w:bookmarkEnd w:id="3"/>
    </w:p>
    <w:p>
      <w:pPr>
        <w:keepNext w:val="0"/>
        <w:keepLines w:val="0"/>
        <w:widowControl/>
        <w:numPr>
          <w:ilvl w:val="0"/>
          <w:numId w:val="1"/>
        </w:numPr>
        <w:suppressLineNumbers w:val="0"/>
        <w:ind w:left="0" w:leftChars="0" w:firstLine="0" w:firstLineChars="0"/>
        <w:jc w:val="left"/>
        <w:rPr>
          <w:rFonts w:hint="eastAsia" w:ascii="微软雅黑" w:hAnsi="微软雅黑" w:eastAsia="微软雅黑" w:cs="微软雅黑"/>
          <w:kern w:val="0"/>
          <w:sz w:val="24"/>
          <w:szCs w:val="24"/>
          <w:lang w:val="en-US" w:eastAsia="zh-CN" w:bidi="ar"/>
        </w:rPr>
      </w:pPr>
      <w:r>
        <w:rPr>
          <w:rFonts w:ascii="宋体" w:hAnsi="宋体" w:eastAsia="宋体" w:cs="宋体"/>
          <w:sz w:val="24"/>
          <w:szCs w:val="24"/>
        </w:rPr>
        <w:t>Operating Conditions:</w:t>
      </w:r>
    </w:p>
    <w:bookmarkEnd w:id="2"/>
    <w:p>
      <w:pPr>
        <w:ind w:firstLine="480" w:firstLineChars="200"/>
        <w:rPr>
          <w:rFonts w:hint="eastAsia" w:ascii="微软雅黑" w:hAnsi="微软雅黑" w:eastAsia="微软雅黑" w:cs="微软雅黑"/>
          <w:color w:val="auto"/>
          <w:sz w:val="24"/>
          <w:szCs w:val="24"/>
        </w:rPr>
      </w:pPr>
      <w:r>
        <w:rPr>
          <w:rFonts w:ascii="宋体" w:hAnsi="宋体" w:eastAsia="宋体" w:cs="宋体"/>
          <w:sz w:val="24"/>
          <w:szCs w:val="24"/>
        </w:rPr>
        <w:t>With acceleration/deceleration control implemented, the maximum loaded speed is approximately 380 rpm. When the same motor is operated under the same load with the motor manufacturer’s driver, it can achieve over 1000 rpm.Questions: Are the above DRV8711 design and parameter configuration correct? How can the motor be controlled to reach speeds above 1000 rpm?</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7359E8"/>
    <w:multiLevelType w:val="singleLevel"/>
    <w:tmpl w:val="207359E8"/>
    <w:lvl w:ilvl="0" w:tentative="0">
      <w:start w:val="1"/>
      <w:numFmt w:val="decimal"/>
      <w:lvlText w:val="%1."/>
      <w:lvlJc w:val="left"/>
      <w:pPr>
        <w:tabs>
          <w:tab w:val="left" w:pos="312"/>
        </w:tabs>
      </w:pPr>
      <w:rPr>
        <w:rFonts w:hint="default"/>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xYTAyZDdiZjU0Mjg5N2VjNDczOWE2NjRmZjAwZWEifQ=="/>
  </w:docVars>
  <w:rsids>
    <w:rsidRoot w:val="00000000"/>
    <w:rsid w:val="33B138B3"/>
    <w:rsid w:val="3C093FC9"/>
    <w:rsid w:val="3FB777FB"/>
    <w:rsid w:val="490F1023"/>
    <w:rsid w:val="57D24EAE"/>
    <w:rsid w:val="BAFFCFFD"/>
    <w:rsid w:val="D5FEFC0B"/>
    <w:rsid w:val="FDEB92A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130</Words>
  <Characters>760</Characters>
  <Lines>0</Lines>
  <Paragraphs>0</Paragraphs>
  <TotalTime>2</TotalTime>
  <ScaleCrop>false</ScaleCrop>
  <LinksUpToDate>false</LinksUpToDate>
  <CharactersWithSpaces>872</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2026-05-20T19:11:00Z</dcterms:created>
  <dc:creator>panxiaoya</dc:creator>
  <cp:lastModifiedBy>似水流年</cp:lastModifiedBy>
  <dcterms:modified xsi:type="dcterms:W3CDTF">2026-05-21T08:59:10Z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KSOTemplateDocerSaveRecord">
    <vt:lpwstr>eyJoZGlkIjoiYWE5NjVmYTg0NTkyNGU4YjEwMGEwMjFkNGZkNTQyYWIiLCJ1c2VySWQiOiIxMjA3NzY0Mzg1In0=</vt:lpwstr>
  </property>
  <property fmtid="{D5CDD505-2E9C-101B-9397-08002B2CF9AE}" pid="4" name="ICV">
    <vt:lpwstr>2CD1F930D5BD47C39A65208FD58B18A4_12</vt:lpwstr>
  </property>
</Properties>
</file>