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lang w:val="en-US"/>
        </w:rPr>
        <w:t>SPI_Init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/* SPI Ports Initialization * Port 3.0, 3.1, 3.2 is used for SIMO SOMI and SCLK respectively , Port 2.0 is Used for nSCS enable*/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P4SEL0 |= (BIT5 + BIT6 + BIT7);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P4DIR |= BIT4;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P4OUT |= BIT4;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          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Set P2.3 to output direction for nSCS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UCB1CTLW0 |= UCSWRST;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**Put state machine in reset**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UCB1CTLW0 |= UCMST | UCSYNC | UCMSB;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3-pin, 8-bit SPI master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Clock polarity high, MSB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UCB1CTLW0 |= UCSSEL_3;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MCLK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UCB1BRW = 10;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// Master Clock divided by 10 used by USCI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  <w:lang w:val="en-US"/>
        </w:rPr>
        <w:t>clk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   UCB1BR1 = 0;                                  //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UCB1CTLW0 &amp;= ~UCSWRST;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**Initialize USCI state machine**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DRV83xxSPISet();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make nSCS pin of DRV83xx low to start communication with master SPI;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DRV83xxSPIReset();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make nSCS pin of DRV83xx High to stop communication with master SPI;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SPIDelay();</w:t>
      </w:r>
    </w:p>
    <w:p w:rsidR="00390FB5" w:rsidRDefault="00886CF8" w:rsidP="00886CF8">
      <w:pPr>
        <w:rPr>
          <w:rFonts w:ascii="Consolas" w:hAnsi="Consolas" w:cs="Consolas"/>
          <w:color w:val="000000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#define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SPI_DELAY 10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#define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SPI_BUSY_FLAG 0x01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#define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SPI_READ_COMMAND    0x80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SPI read command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#include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color w:val="2A00FF"/>
          <w:kern w:val="0"/>
          <w:sz w:val="20"/>
          <w:szCs w:val="20"/>
          <w:lang w:val="en-US"/>
        </w:rPr>
        <w:t>"global.h"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lang w:val="en-US"/>
        </w:rPr>
        <w:t>SPIDelay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()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volatile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unsigned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int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Delay_Count;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for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(Delay_Count = SPI_DELAY; Delay_Count &gt; 0; Delay_Count--)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    ;           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Wait for slave to initialize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/*!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\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  <w:lang w:val="en-US"/>
        </w:rPr>
        <w:t>fn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static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  <w:lang w:val="en-US"/>
        </w:rPr>
        <w:t>inline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void DRV83xxSPIReset()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\brief Holds the  SPI slave in reset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*/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lang w:val="en-US"/>
        </w:rPr>
        <w:t>DRV83xxSPIReset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()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P4OUT |= BIT4;                         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make nSCS pin of DRV83xx High to stop communication with master SPI;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/*!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\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  <w:lang w:val="en-US"/>
        </w:rPr>
        <w:t>fn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static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  <w:lang w:val="en-US"/>
        </w:rPr>
        <w:t>inline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void DRV83xxSPIset()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\brief Releases the AFE SPI slave from reset, so that it can begin accepting characters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*/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lang w:val="en-US"/>
        </w:rPr>
        <w:t>DRV83xxSPISet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()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P4OUT &amp;= ~BIT4;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make nSCS pin of DRV83xx low to start communication with master SPI;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void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lang w:val="en-US"/>
        </w:rPr>
        <w:t>SPI_Write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unsigned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short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address,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unsigned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short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data)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lastRenderedPageBreak/>
        <w:t>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volatile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unsigned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char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dataMSB, dataLSB;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address = ((address &lt;&lt; 3) &amp; 0x078);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dataLSB = (data &amp; 0x00FF);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dataMSB = ((data &gt;&gt; 8) &amp; 0x07) | address;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DRV83xxSPISet();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make nSCS pin of DRV83xx low to start communication with master SPI;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while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(!(UCB1IFG &amp; UCTXIFG))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    ;        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USCI_A0 TX buffer ready?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UCB1TXBUF = dataMSB;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Transmit first Byte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while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(!(UCB1IFG &amp; UCTXIFG))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    ;        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USCI_A0 TX buffer ready?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UCB1TXBUF = dataLSB;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Transmit Second Byte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while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(UCB1STATW &amp; SPI_BUSY_FLAG)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    ;     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Wait till Transmission is complete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DRV83xxSPIReset();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make nSCS pin of DRV83xx High to stop communication with master SPI;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SPIDelay();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unsigned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int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lang w:val="en-US"/>
        </w:rPr>
        <w:t>SPI_read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unsigned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char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regAddr)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unsigned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int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data;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Enable SPI communication by setting appropriate GPIO pins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...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DRV83xxSPISet();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UCB1TXBUF = SPI_READ_COMMAND | (regAddr &amp; 0x7F);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Send SPI read command and register address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while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(!(UCB1IFG &amp; UCRXIFG));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Wait for SPI receive buffer to be ready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data = UCB1RXBUF;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Read received data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Disable SPI communication by resetting appropriate GPIO pins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...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DRV83xxSPIReset();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make nSCS pin of DRV83xx High to stop communication with master SPI;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SPIDelay();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return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data;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unsigned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short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000000"/>
          <w:kern w:val="0"/>
          <w:sz w:val="20"/>
          <w:szCs w:val="20"/>
          <w:lang w:val="en-US"/>
        </w:rPr>
        <w:t>SPI_Read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(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unsigned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char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address)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volatile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unsigned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short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dataMSB, dataLSB, data;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address = ((address &lt;&lt; 3) &amp; 0x078);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DRV83xxSPISet();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make nSCS pin of DRV83xx low to start communication with master SPI;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while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(!(UCB1IFG &amp; UCTXIFG))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    ;       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USCI_A0 TX buffer ready?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UCB1TXBUF = address | BIT7;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Transmit the Address of the register to be read , Or with BIT7 to indicate read operation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while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(UCB1STATW &amp; SPI_BUSY_FLAG)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lastRenderedPageBreak/>
        <w:t xml:space="preserve">        ;     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Wait till Transmission is complete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dataMSB = UCB1RXBUF &amp; 0x07;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//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  <w:lang w:val="en-US"/>
        </w:rPr>
        <w:t>Recieve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the First byte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UCB1TXBUF = address;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Transmit Second character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while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(UCB1STATW &amp; SPI_BUSY_FLAG)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{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    ;                    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Wait till Transmission is complete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}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dataLSB = UCB1RXBUF &amp; 0xFF;             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// </w:t>
      </w:r>
      <w:r>
        <w:rPr>
          <w:rFonts w:ascii="Consolas" w:hAnsi="Consolas" w:cs="Consolas"/>
          <w:color w:val="3F7F5F"/>
          <w:kern w:val="0"/>
          <w:sz w:val="20"/>
          <w:szCs w:val="20"/>
          <w:u w:val="single"/>
          <w:lang w:val="en-US"/>
        </w:rPr>
        <w:t>Recieve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 xml:space="preserve"> the Second byte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DRV83xxSPIReset(); </w:t>
      </w:r>
      <w:r>
        <w:rPr>
          <w:rFonts w:ascii="Consolas" w:hAnsi="Consolas" w:cs="Consolas"/>
          <w:color w:val="3F7F5F"/>
          <w:kern w:val="0"/>
          <w:sz w:val="20"/>
          <w:szCs w:val="20"/>
          <w:lang w:val="en-US"/>
        </w:rPr>
        <w:t>// make nSCS pin of DRV83xx High to stop communication with master SPI;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SPIDelay();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data = ((dataMSB &lt;&lt; 8) &amp; 0x0700) | dataLSB;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   </w:t>
      </w:r>
      <w:r>
        <w:rPr>
          <w:rFonts w:ascii="Consolas" w:hAnsi="Consolas" w:cs="Consolas"/>
          <w:b/>
          <w:bCs/>
          <w:color w:val="7F0055"/>
          <w:kern w:val="0"/>
          <w:sz w:val="20"/>
          <w:szCs w:val="20"/>
          <w:lang w:val="en-US"/>
        </w:rPr>
        <w:t>return</w:t>
      </w: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 xml:space="preserve"> (data);</w:t>
      </w:r>
    </w:p>
    <w:p w:rsidR="00886CF8" w:rsidRDefault="00886CF8" w:rsidP="00886CF8">
      <w:pPr>
        <w:autoSpaceDE w:val="0"/>
        <w:autoSpaceDN w:val="0"/>
        <w:adjustRightInd w:val="0"/>
        <w:spacing w:after="0" w:line="240" w:lineRule="auto"/>
        <w:jc w:val="left"/>
        <w:rPr>
          <w:rFonts w:ascii="Consolas" w:hAnsi="Consolas" w:cs="Consolas"/>
          <w:kern w:val="0"/>
          <w:sz w:val="20"/>
          <w:szCs w:val="20"/>
          <w:lang w:val="en-US"/>
        </w:rPr>
      </w:pPr>
      <w:r>
        <w:rPr>
          <w:rFonts w:ascii="Consolas" w:hAnsi="Consolas" w:cs="Consolas"/>
          <w:color w:val="000000"/>
          <w:kern w:val="0"/>
          <w:sz w:val="20"/>
          <w:szCs w:val="20"/>
          <w:lang w:val="en-US"/>
        </w:rPr>
        <w:t>}</w:t>
      </w:r>
    </w:p>
    <w:p w:rsidR="00886CF8" w:rsidRDefault="00886CF8" w:rsidP="00886CF8"/>
    <w:sectPr w:rsidR="00886CF8" w:rsidSect="00223BC8">
      <w:pgSz w:w="11906" w:h="16838" w:code="9"/>
      <w:pgMar w:top="1134" w:right="851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F73A7"/>
    <w:multiLevelType w:val="multilevel"/>
    <w:tmpl w:val="9B6E44DE"/>
    <w:lvl w:ilvl="0">
      <w:start w:val="1"/>
      <w:numFmt w:val="decimal"/>
      <w:lvlText w:val="CHƯƠNG %1 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854871"/>
    <w:multiLevelType w:val="multilevel"/>
    <w:tmpl w:val="B0960ED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 w:val="0"/>
        <w:i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A36643"/>
    <w:multiLevelType w:val="multilevel"/>
    <w:tmpl w:val="30187F8C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5">
      <w:start w:val="1"/>
      <w:numFmt w:val="decimal"/>
      <w:lvlText w:val="%5%6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" w15:restartNumberingAfterBreak="0">
    <w:nsid w:val="754F30E4"/>
    <w:multiLevelType w:val="multilevel"/>
    <w:tmpl w:val="A692D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5672785">
    <w:abstractNumId w:val="2"/>
  </w:num>
  <w:num w:numId="2" w16cid:durableId="105856947">
    <w:abstractNumId w:val="2"/>
  </w:num>
  <w:num w:numId="3" w16cid:durableId="1974409167">
    <w:abstractNumId w:val="2"/>
  </w:num>
  <w:num w:numId="4" w16cid:durableId="933321241">
    <w:abstractNumId w:val="2"/>
  </w:num>
  <w:num w:numId="5" w16cid:durableId="1448506997">
    <w:abstractNumId w:val="2"/>
  </w:num>
  <w:num w:numId="6" w16cid:durableId="2070884741">
    <w:abstractNumId w:val="1"/>
  </w:num>
  <w:num w:numId="7" w16cid:durableId="606544312">
    <w:abstractNumId w:val="1"/>
  </w:num>
  <w:num w:numId="8" w16cid:durableId="1999993716">
    <w:abstractNumId w:val="3"/>
  </w:num>
  <w:num w:numId="9" w16cid:durableId="1705667967">
    <w:abstractNumId w:val="2"/>
  </w:num>
  <w:num w:numId="10" w16cid:durableId="2146006351">
    <w:abstractNumId w:val="0"/>
  </w:num>
  <w:num w:numId="11" w16cid:durableId="23136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F8"/>
    <w:rsid w:val="000F06E9"/>
    <w:rsid w:val="001D790A"/>
    <w:rsid w:val="00223BC8"/>
    <w:rsid w:val="002F3AE1"/>
    <w:rsid w:val="00390FB5"/>
    <w:rsid w:val="00585283"/>
    <w:rsid w:val="005855AF"/>
    <w:rsid w:val="00764717"/>
    <w:rsid w:val="00886CF8"/>
    <w:rsid w:val="00887D19"/>
    <w:rsid w:val="00991433"/>
    <w:rsid w:val="00B726DB"/>
    <w:rsid w:val="00B72B89"/>
    <w:rsid w:val="00C14CA2"/>
    <w:rsid w:val="00F35791"/>
    <w:rsid w:val="00FA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3159"/>
  <w15:chartTrackingRefBased/>
  <w15:docId w15:val="{3567B1A5-3843-446D-8E06-0FD0D60D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paragraph" w:styleId="Heading1">
    <w:name w:val="heading 1"/>
    <w:aliases w:val="Heading 1(Report Only),Chapter,Heading 1(Report Only)1,Chapter1,H1,DO NOT USE_h1,Level 1 Topic Heading,h1,Section,Section Heading,Chapter1 + 1...,Kop 1-cust,Main heading,Heading 10,Head 1,Headline1,Headline11,Headline12,Headline"/>
    <w:basedOn w:val="Normal"/>
    <w:next w:val="Heading2"/>
    <w:link w:val="Heading1Char1"/>
    <w:autoRedefine/>
    <w:qFormat/>
    <w:rsid w:val="00585283"/>
    <w:pPr>
      <w:keepNext/>
      <w:pageBreakBefore/>
      <w:numPr>
        <w:numId w:val="9"/>
      </w:numPr>
      <w:tabs>
        <w:tab w:val="left" w:pos="1080"/>
      </w:tabs>
      <w:spacing w:before="120" w:after="120" w:line="276" w:lineRule="auto"/>
      <w:jc w:val="center"/>
      <w:outlineLvl w:val="0"/>
    </w:pPr>
    <w:rPr>
      <w:rFonts w:ascii="Times New Roman Bold" w:eastAsia="Batang" w:hAnsi="Times New Roman Bold"/>
      <w:b/>
      <w:bCs/>
      <w:noProof/>
      <w:sz w:val="32"/>
      <w:szCs w:val="32"/>
      <w:lang w:val="it-IT"/>
    </w:rPr>
  </w:style>
  <w:style w:type="paragraph" w:styleId="Heading2">
    <w:name w:val="heading 2"/>
    <w:basedOn w:val="Normal"/>
    <w:next w:val="Normal"/>
    <w:link w:val="Heading2Char"/>
    <w:qFormat/>
    <w:rsid w:val="00585283"/>
    <w:pPr>
      <w:keepNext/>
      <w:numPr>
        <w:ilvl w:val="1"/>
        <w:numId w:val="11"/>
      </w:numPr>
      <w:tabs>
        <w:tab w:val="clear" w:pos="0"/>
      </w:tabs>
      <w:spacing w:before="120" w:after="0" w:line="360" w:lineRule="auto"/>
      <w:outlineLvl w:val="1"/>
    </w:pPr>
    <w:rPr>
      <w:b/>
      <w:bCs/>
      <w:lang w:val="en-US"/>
    </w:rPr>
  </w:style>
  <w:style w:type="paragraph" w:styleId="Heading3">
    <w:name w:val="heading 3"/>
    <w:aliases w:val="h3,h31,h31 Char,Heading 3 Char Char,Heading 3 Char Char Char,H3,d,Level 1 - 1,Section title,I.1.,Title2,H31,H32,H33,H34,H35,título 3,h:3,Heading3,H3-Heading 3,3,l3.3,l3,list 3,list3,subhead,1.,Heading No. L3,heading 3,Heading31"/>
    <w:basedOn w:val="Normal"/>
    <w:next w:val="Normal"/>
    <w:link w:val="Heading3Char1"/>
    <w:autoRedefine/>
    <w:qFormat/>
    <w:rsid w:val="002F3AE1"/>
    <w:pPr>
      <w:numPr>
        <w:ilvl w:val="2"/>
        <w:numId w:val="11"/>
      </w:numPr>
      <w:tabs>
        <w:tab w:val="left" w:pos="567"/>
        <w:tab w:val="left" w:pos="851"/>
        <w:tab w:val="right" w:leader="underscore" w:pos="9000"/>
      </w:tabs>
      <w:spacing w:before="120" w:after="120" w:line="276" w:lineRule="auto"/>
      <w:outlineLvl w:val="2"/>
    </w:pPr>
    <w:rPr>
      <w:rFonts w:ascii="Times New Roman Bold" w:eastAsia="Batang" w:hAnsi="Times New Roman Bold"/>
      <w:bCs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887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1Char1">
    <w:name w:val="Heading 1 Char1"/>
    <w:aliases w:val="Heading 1(Report Only) Char,Chapter Char,Heading 1(Report Only)1 Char,Chapter1 Char,H1 Char,DO NOT USE_h1 Char,Level 1 Topic Heading Char,h1 Char,Section Char,Section Heading Char,Chapter1 + 1... Char,Kop 1-cust Char,Main heading Char"/>
    <w:link w:val="Heading1"/>
    <w:rsid w:val="00585283"/>
    <w:rPr>
      <w:rFonts w:ascii="Times New Roman Bold" w:eastAsia="Batang" w:hAnsi="Times New Roman Bold"/>
      <w:b/>
      <w:bCs/>
      <w:noProof/>
      <w:sz w:val="32"/>
      <w:szCs w:val="32"/>
      <w:lang w:val="it-IT"/>
    </w:rPr>
  </w:style>
  <w:style w:type="character" w:customStyle="1" w:styleId="Heading2Char">
    <w:name w:val="Heading 2 Char"/>
    <w:link w:val="Heading2"/>
    <w:rsid w:val="00585283"/>
    <w:rPr>
      <w:b/>
      <w:bCs/>
    </w:rPr>
  </w:style>
  <w:style w:type="paragraph" w:styleId="ListParagraph">
    <w:name w:val="List Paragraph"/>
    <w:basedOn w:val="Normal"/>
    <w:uiPriority w:val="34"/>
    <w:qFormat/>
    <w:rsid w:val="00887D19"/>
    <w:pPr>
      <w:ind w:left="720"/>
      <w:contextualSpacing/>
    </w:pPr>
  </w:style>
  <w:style w:type="character" w:customStyle="1" w:styleId="Heading3Char">
    <w:name w:val="Heading 3 Char"/>
    <w:basedOn w:val="DefaultParagraphFont"/>
    <w:uiPriority w:val="9"/>
    <w:semiHidden/>
    <w:rsid w:val="000F06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3Char1">
    <w:name w:val="Heading 3 Char1"/>
    <w:aliases w:val="h3 Char,h31 Char1,h31 Char Char,Heading 3 Char Char Char1,Heading 3 Char Char Char Char,H3 Char,d Char,Level 1 - 1 Char,Section title Char,I.1. Char,Title2 Char,H31 Char,H32 Char,H33 Char,H34 Char,H35 Char,título 3 Char,h:3 Char,3 Char"/>
    <w:link w:val="Heading3"/>
    <w:rsid w:val="00F35791"/>
    <w:rPr>
      <w:rFonts w:ascii="Times New Roman Bold" w:eastAsia="Batang" w:hAnsi="Times New Roman Bold"/>
      <w:bCs/>
      <w:i/>
      <w:color w:val="000000"/>
    </w:rPr>
  </w:style>
  <w:style w:type="character" w:customStyle="1" w:styleId="Heading2Char1">
    <w:name w:val="Heading 2 Char1"/>
    <w:aliases w:val="l2 Char,HD2 Char,H2 Char,h21 Char,Chapter Number/Appendix Letter Char,chn Char,h2 Char,Level 2 Topic Headi... Char,Heading 2 Hidden Char,heading 2 Char,Sub-section Char,Reset numbering Char,Level 2 Topic Heading ... Char,H21 Char"/>
    <w:rsid w:val="002F3AE1"/>
    <w:rPr>
      <w:rFonts w:ascii="Times New Roman Bold" w:eastAsia="Batang" w:hAnsi="Times New Roman Bold"/>
      <w:b/>
      <w:sz w:val="28"/>
      <w:szCs w:val="3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3880</Characters>
  <Application>Microsoft Office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Thịnh Bùi</dc:creator>
  <cp:keywords/>
  <dc:description/>
  <cp:lastModifiedBy>Thịnh Bùi</cp:lastModifiedBy>
  <cp:revision>1</cp:revision>
  <dcterms:created xsi:type="dcterms:W3CDTF">2023-06-19T08:04:00Z</dcterms:created>
  <dcterms:modified xsi:type="dcterms:W3CDTF">2023-06-19T08:05:00Z</dcterms:modified>
</cp:coreProperties>
</file>