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15518" w:rsidRDefault="002B7011">
      <w:pPr>
        <w:pStyle w:val="NOTENormal"/>
      </w:pPr>
      <w:r>
        <w:rPr>
          <w:sz w:val="28"/>
        </w:rPr>
        <w:t>低音量失真问题</w:t>
      </w:r>
    </w:p>
    <w:p w:rsidR="00E15518" w:rsidRDefault="002B7011">
      <w:pPr>
        <w:pStyle w:val="NOTENormal"/>
      </w:pPr>
      <w:r>
        <w:t>样件</w:t>
      </w:r>
      <w:r w:rsidR="00D6183F">
        <w:rPr>
          <w:rFonts w:hint="eastAsia"/>
        </w:rPr>
        <w:t>原始</w:t>
      </w:r>
      <w:r>
        <w:t>状态，</w:t>
      </w:r>
      <w:r w:rsidR="000E62C7">
        <w:rPr>
          <w:rFonts w:hint="eastAsia"/>
        </w:rPr>
        <w:t>使用</w:t>
      </w:r>
      <w:r w:rsidR="000E62C7">
        <w:rPr>
          <w:rFonts w:hint="eastAsia"/>
        </w:rPr>
        <w:t>1kHz</w:t>
      </w:r>
      <w:r w:rsidR="000E62C7">
        <w:rPr>
          <w:rFonts w:hint="eastAsia"/>
        </w:rPr>
        <w:t>标准音频作为测试音频，设置</w:t>
      </w:r>
      <w:r w:rsidR="007E46A7">
        <w:rPr>
          <w:rFonts w:hint="eastAsia"/>
        </w:rPr>
        <w:t>多媒体</w:t>
      </w:r>
      <w:r>
        <w:t>音量＜</w:t>
      </w:r>
      <w:r>
        <w:t>8</w:t>
      </w:r>
      <w:r>
        <w:t>时，</w:t>
      </w:r>
      <w:r w:rsidR="007E46A7">
        <w:rPr>
          <w:rFonts w:hint="eastAsia"/>
        </w:rPr>
        <w:t>使用音频分析仪测试</w:t>
      </w:r>
      <w:r w:rsidR="00D6183F">
        <w:rPr>
          <w:rFonts w:hint="eastAsia"/>
        </w:rPr>
        <w:t>左前和右后模拟输出通道，</w:t>
      </w:r>
      <w:r>
        <w:t>失真度超过</w:t>
      </w:r>
      <w:r>
        <w:t>10%</w:t>
      </w:r>
    </w:p>
    <w:p w:rsidR="00E15518" w:rsidRDefault="00E15518"/>
    <w:p w:rsidR="00E15518" w:rsidRDefault="002B7011">
      <w:pPr>
        <w:pStyle w:val="NOTENormal"/>
      </w:pPr>
      <w:r>
        <w:t>根据</w:t>
      </w:r>
      <w:r>
        <w:t>6424</w:t>
      </w:r>
      <w:r>
        <w:t>规格书建议，把</w:t>
      </w:r>
      <w:r>
        <w:t>SDIN2</w:t>
      </w:r>
      <w:r w:rsidR="00D6183F">
        <w:rPr>
          <w:rFonts w:hint="eastAsia"/>
        </w:rPr>
        <w:t>从与</w:t>
      </w:r>
      <w:r w:rsidR="00D6183F">
        <w:rPr>
          <w:rFonts w:hint="eastAsia"/>
        </w:rPr>
        <w:t>S</w:t>
      </w:r>
      <w:r w:rsidR="00D6183F">
        <w:t>DIN1</w:t>
      </w:r>
      <w:r w:rsidR="00D6183F">
        <w:rPr>
          <w:rFonts w:hint="eastAsia"/>
        </w:rPr>
        <w:t>短接</w:t>
      </w:r>
      <w:r>
        <w:t>改为接地后，失真情况无变化</w:t>
      </w:r>
    </w:p>
    <w:p w:rsidR="00E15518" w:rsidRDefault="00E15518">
      <w:pPr>
        <w:pStyle w:val="NOTENormal"/>
      </w:pPr>
    </w:p>
    <w:p w:rsidR="00E15518" w:rsidRDefault="00E009D9">
      <w:pPr>
        <w:pStyle w:val="NOTENormal"/>
      </w:pPr>
      <w:r>
        <w:rPr>
          <w:rFonts w:hint="eastAsia"/>
        </w:rPr>
        <w:t>此失真问题还会影响</w:t>
      </w:r>
      <w:r w:rsidR="002B7011">
        <w:t>信噪比，开机后仪表</w:t>
      </w:r>
      <w:r w:rsidR="00D6183F">
        <w:rPr>
          <w:rFonts w:hint="eastAsia"/>
        </w:rPr>
        <w:t>通过左前通道</w:t>
      </w:r>
      <w:r w:rsidR="002B7011">
        <w:t>播放提示音</w:t>
      </w:r>
      <w:r w:rsidR="00D6183F">
        <w:rPr>
          <w:rFonts w:hint="eastAsia"/>
        </w:rPr>
        <w:t>结束</w:t>
      </w:r>
      <w:r w:rsidR="002B7011">
        <w:t>后，不</w:t>
      </w:r>
      <w:r w:rsidR="00D6183F">
        <w:rPr>
          <w:rFonts w:hint="eastAsia"/>
        </w:rPr>
        <w:t>再</w:t>
      </w:r>
      <w:r w:rsidR="002B7011">
        <w:t>播放</w:t>
      </w:r>
      <w:r w:rsidR="00D6183F">
        <w:rPr>
          <w:rFonts w:hint="eastAsia"/>
        </w:rPr>
        <w:t>其他</w:t>
      </w:r>
      <w:r w:rsidR="002B7011">
        <w:t>声音时，左前通道</w:t>
      </w:r>
      <w:r w:rsidR="00B91AFD">
        <w:rPr>
          <w:rFonts w:hint="eastAsia"/>
        </w:rPr>
        <w:t>V</w:t>
      </w:r>
      <w:r w:rsidR="00B91AFD">
        <w:t>RMS</w:t>
      </w:r>
      <w:r w:rsidR="00A2148D">
        <w:t>=3.221</w:t>
      </w:r>
      <w:r w:rsidR="00A2148D">
        <w:rPr>
          <w:rFonts w:hint="eastAsia"/>
        </w:rPr>
        <w:t>mV</w:t>
      </w:r>
      <w:r w:rsidR="002B7011">
        <w:t>，右后通道</w:t>
      </w:r>
      <w:r w:rsidR="00B91AFD">
        <w:rPr>
          <w:rFonts w:hint="eastAsia"/>
        </w:rPr>
        <w:t>V</w:t>
      </w:r>
      <w:r w:rsidR="00B91AFD">
        <w:t>RMS</w:t>
      </w:r>
      <w:r w:rsidR="00A2148D">
        <w:rPr>
          <w:rFonts w:hint="eastAsia"/>
        </w:rPr>
        <w:t>=</w:t>
      </w:r>
      <w:r w:rsidR="00A2148D">
        <w:t>210.8</w:t>
      </w:r>
      <w:r w:rsidR="00A2148D">
        <w:rPr>
          <w:rFonts w:hint="eastAsia"/>
        </w:rPr>
        <w:t>uV</w:t>
      </w:r>
      <w:r w:rsidR="00E27764">
        <w:rPr>
          <w:rFonts w:hint="eastAsia"/>
        </w:rPr>
        <w:t>，左前通道信噪比不达标</w:t>
      </w:r>
    </w:p>
    <w:p w:rsidR="00E15518" w:rsidRDefault="002B7011">
      <w:pPr>
        <w:pStyle w:val="NOTENormal"/>
      </w:pPr>
      <w:r>
        <w:t>此时测量</w:t>
      </w:r>
      <w:r w:rsidR="001A64BE">
        <w:rPr>
          <w:rFonts w:hint="eastAsia"/>
        </w:rPr>
        <w:t>D</w:t>
      </w:r>
      <w:r w:rsidR="001A64BE">
        <w:t>SP</w:t>
      </w:r>
      <w:r w:rsidR="001A64BE">
        <w:rPr>
          <w:rFonts w:hint="eastAsia"/>
        </w:rPr>
        <w:t>输出给</w:t>
      </w:r>
      <w:r w:rsidR="001A64BE">
        <w:rPr>
          <w:rFonts w:hint="eastAsia"/>
        </w:rPr>
        <w:t>6</w:t>
      </w:r>
      <w:r w:rsidR="001A64BE">
        <w:t>424</w:t>
      </w:r>
      <w:r w:rsidR="001A64BE">
        <w:rPr>
          <w:rFonts w:hint="eastAsia"/>
        </w:rPr>
        <w:t>的</w:t>
      </w:r>
      <w:r>
        <w:t>SDIN</w:t>
      </w:r>
      <w:r>
        <w:t>信号为</w:t>
      </w:r>
      <w:r>
        <w:t>0</w:t>
      </w:r>
    </w:p>
    <w:p w:rsidR="00910E74" w:rsidRDefault="00910E74" w:rsidP="00910E74">
      <w:pPr>
        <w:pStyle w:val="NOTENormal"/>
      </w:pPr>
      <w:r>
        <w:t>Low volume distortion problem</w:t>
      </w:r>
    </w:p>
    <w:p w:rsidR="00910E74" w:rsidRDefault="00910E74" w:rsidP="00910E74">
      <w:pPr>
        <w:pStyle w:val="NOTENormal"/>
      </w:pPr>
      <w:r>
        <w:t>In the original state of the sample, 1kHz standard audio is used as the test audio. When the multimedia volume is set to &lt;8, an audio analyzer is used to test the left front and right rear analog output channels. The distortion exceeds 10%.</w:t>
      </w:r>
    </w:p>
    <w:p w:rsidR="00910E74" w:rsidRDefault="00910E74" w:rsidP="00910E74">
      <w:pPr>
        <w:pStyle w:val="NOTENormal"/>
      </w:pPr>
    </w:p>
    <w:p w:rsidR="00910E74" w:rsidRDefault="00910E74" w:rsidP="00910E74">
      <w:pPr>
        <w:pStyle w:val="NOTENormal"/>
      </w:pPr>
      <w:r>
        <w:t>According to the recommendation of the 6424 specification, after changing SDIN2 from short-circuiting with SDIN1 to grounding, the distortion situation does not change.</w:t>
      </w:r>
    </w:p>
    <w:p w:rsidR="00910E74" w:rsidRDefault="00910E74" w:rsidP="00910E74">
      <w:pPr>
        <w:pStyle w:val="NOTENormal"/>
      </w:pPr>
    </w:p>
    <w:p w:rsidR="00910E74" w:rsidRDefault="00910E74" w:rsidP="00910E74">
      <w:pPr>
        <w:pStyle w:val="NOTENormal"/>
      </w:pPr>
      <w:r>
        <w:t>This distortion problem will also affect the signal-to-noise ratio. After the instrument plays the prompt tone through the left front channel after the power is turned on, and no longer plays other sounds, the left front channel VRMS=3.221mV, the right rear channel VRMS=210.8uV, and the left front channel signal-to-noise ratio is not good. Meet the standard</w:t>
      </w:r>
    </w:p>
    <w:p w:rsidR="00910E74" w:rsidRPr="00910E74" w:rsidRDefault="00910E74" w:rsidP="00910E74">
      <w:pPr>
        <w:pStyle w:val="NOTENormal"/>
        <w:rPr>
          <w:rFonts w:hint="eastAsia"/>
        </w:rPr>
      </w:pPr>
      <w:r>
        <w:t>At this time, the SDIN signal output by the DSP to the 6424 is measured to be 0.</w:t>
      </w:r>
    </w:p>
    <w:p w:rsidR="00E15518" w:rsidRDefault="002B7011">
      <w:r>
        <w:rPr>
          <w:noProof/>
        </w:rPr>
        <w:drawing>
          <wp:inline distT="0" distB="0" distL="114300" distR="114300">
            <wp:extent cx="4238625" cy="2733675"/>
            <wp:effectExtent l="0" t="0" r="9525" b="9525"/>
            <wp:docPr id="102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pic:cNvPicPr/>
                  </pic:nvPicPr>
                  <pic:blipFill>
                    <a:blip r:embed="rId8" cstate="print"/>
                    <a:srcRect/>
                    <a:stretch/>
                  </pic:blipFill>
                  <pic:spPr>
                    <a:xfrm>
                      <a:off x="0" y="0"/>
                      <a:ext cx="4238966" cy="2733895"/>
                    </a:xfrm>
                    <a:prstGeom prst="rect">
                      <a:avLst/>
                    </a:prstGeom>
                  </pic:spPr>
                </pic:pic>
              </a:graphicData>
            </a:graphic>
          </wp:inline>
        </w:drawing>
      </w:r>
    </w:p>
    <w:p w:rsidR="00E15518" w:rsidRDefault="001A64BE" w:rsidP="00E27764">
      <w:pPr>
        <w:pStyle w:val="NOTENormal"/>
      </w:pPr>
      <w:r>
        <w:rPr>
          <w:rFonts w:hint="eastAsia"/>
        </w:rPr>
        <w:t>随</w:t>
      </w:r>
      <w:r w:rsidR="002B7011">
        <w:t>后播放多媒体</w:t>
      </w:r>
      <w:r w:rsidR="002B7011">
        <w:t>1kHz</w:t>
      </w:r>
      <w:r w:rsidR="002B7011">
        <w:t>正弦波，</w:t>
      </w:r>
      <w:r>
        <w:rPr>
          <w:rFonts w:hint="eastAsia"/>
        </w:rPr>
        <w:t>设置</w:t>
      </w:r>
      <w:r w:rsidR="002B7011">
        <w:t>满音量</w:t>
      </w:r>
      <w:r w:rsidR="002B7011">
        <w:t>40</w:t>
      </w:r>
    </w:p>
    <w:p w:rsidR="00E15518" w:rsidRDefault="002B7011">
      <w:pPr>
        <w:pStyle w:val="NOTENormal"/>
      </w:pPr>
      <w:r>
        <w:t>测量</w:t>
      </w:r>
      <w:r>
        <w:t>SDIN</w:t>
      </w:r>
      <w:r>
        <w:t>信号如下</w:t>
      </w:r>
    </w:p>
    <w:p w:rsidR="00910E74" w:rsidRDefault="00910E74" w:rsidP="00910E74">
      <w:pPr>
        <w:pStyle w:val="NOTENormal"/>
      </w:pPr>
      <w:r>
        <w:lastRenderedPageBreak/>
        <w:t>Then play the multimedia 1kHz sine wave and set the full volume to 40</w:t>
      </w:r>
    </w:p>
    <w:p w:rsidR="00910E74" w:rsidRDefault="00910E74" w:rsidP="00910E74">
      <w:pPr>
        <w:pStyle w:val="NOTENormal"/>
        <w:rPr>
          <w:rFonts w:hint="eastAsia"/>
        </w:rPr>
      </w:pPr>
      <w:r>
        <w:t>Measure the SDIN signal as follows</w:t>
      </w:r>
    </w:p>
    <w:p w:rsidR="00E15518" w:rsidRDefault="002B7011">
      <w:r>
        <w:rPr>
          <w:noProof/>
        </w:rPr>
        <w:drawing>
          <wp:inline distT="0" distB="0" distL="114300" distR="114300">
            <wp:extent cx="4133850" cy="2952750"/>
            <wp:effectExtent l="0" t="0" r="0" b="0"/>
            <wp:docPr id="103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pic:cNvPicPr/>
                  </pic:nvPicPr>
                  <pic:blipFill>
                    <a:blip r:embed="rId9" cstate="print"/>
                    <a:srcRect/>
                    <a:stretch/>
                  </pic:blipFill>
                  <pic:spPr>
                    <a:xfrm>
                      <a:off x="0" y="0"/>
                      <a:ext cx="4134183" cy="2952988"/>
                    </a:xfrm>
                    <a:prstGeom prst="rect">
                      <a:avLst/>
                    </a:prstGeom>
                  </pic:spPr>
                </pic:pic>
              </a:graphicData>
            </a:graphic>
          </wp:inline>
        </w:drawing>
      </w:r>
    </w:p>
    <w:p w:rsidR="00E15518" w:rsidRDefault="001A64BE">
      <w:pPr>
        <w:pStyle w:val="NOTENormal"/>
      </w:pPr>
      <w:r>
        <w:rPr>
          <w:rFonts w:hint="eastAsia"/>
        </w:rPr>
        <w:t>再</w:t>
      </w:r>
      <w:r w:rsidR="002B7011">
        <w:t>播放静音文件，满音量</w:t>
      </w:r>
      <w:r w:rsidR="002B7011">
        <w:t>40</w:t>
      </w:r>
      <w:r w:rsidR="002B7011">
        <w:t>，</w:t>
      </w:r>
      <w:r>
        <w:rPr>
          <w:rFonts w:hint="eastAsia"/>
        </w:rPr>
        <w:t>左前</w:t>
      </w:r>
      <w:r w:rsidR="00E27764">
        <w:t>通道</w:t>
      </w:r>
      <w:r w:rsidR="00E27764">
        <w:rPr>
          <w:rFonts w:hint="eastAsia"/>
        </w:rPr>
        <w:t>V</w:t>
      </w:r>
      <w:r w:rsidR="00E27764">
        <w:t>RMS=3.543</w:t>
      </w:r>
      <w:r w:rsidR="00E27764">
        <w:rPr>
          <w:rFonts w:hint="eastAsia"/>
        </w:rPr>
        <w:t>mV</w:t>
      </w:r>
      <w:r w:rsidR="00E27764">
        <w:rPr>
          <w:rFonts w:hint="eastAsia"/>
        </w:rPr>
        <w:t>，</w:t>
      </w:r>
      <w:r>
        <w:rPr>
          <w:rFonts w:hint="eastAsia"/>
        </w:rPr>
        <w:t>右后</w:t>
      </w:r>
      <w:r w:rsidR="002B7011">
        <w:t>通道</w:t>
      </w:r>
      <w:r>
        <w:rPr>
          <w:rFonts w:hint="eastAsia"/>
        </w:rPr>
        <w:t>V</w:t>
      </w:r>
      <w:r>
        <w:t>RMS</w:t>
      </w:r>
      <w:r w:rsidR="00E27764">
        <w:rPr>
          <w:rFonts w:hint="eastAsia"/>
        </w:rPr>
        <w:t>=</w:t>
      </w:r>
      <w:r w:rsidR="00E27764">
        <w:t>2.985</w:t>
      </w:r>
      <w:r w:rsidR="00E27764">
        <w:rPr>
          <w:rFonts w:hint="eastAsia"/>
        </w:rPr>
        <w:t>mV</w:t>
      </w:r>
      <w:r>
        <w:rPr>
          <w:rFonts w:hint="eastAsia"/>
        </w:rPr>
        <w:t>，</w:t>
      </w:r>
      <w:r w:rsidR="00E27764">
        <w:rPr>
          <w:rFonts w:hint="eastAsia"/>
        </w:rPr>
        <w:t>两个通道</w:t>
      </w:r>
      <w:r>
        <w:rPr>
          <w:rFonts w:hint="eastAsia"/>
        </w:rPr>
        <w:t>信噪比</w:t>
      </w:r>
      <w:r w:rsidR="00E27764">
        <w:rPr>
          <w:rFonts w:hint="eastAsia"/>
        </w:rPr>
        <w:t>都</w:t>
      </w:r>
      <w:r>
        <w:rPr>
          <w:rFonts w:hint="eastAsia"/>
        </w:rPr>
        <w:t>不达标</w:t>
      </w:r>
    </w:p>
    <w:p w:rsidR="00E15518" w:rsidRDefault="002B7011">
      <w:pPr>
        <w:pStyle w:val="NOTENormal"/>
      </w:pPr>
      <w:r>
        <w:t>此时测量</w:t>
      </w:r>
      <w:r>
        <w:t>SDIN</w:t>
      </w:r>
      <w:r>
        <w:t>信号如下</w:t>
      </w:r>
    </w:p>
    <w:p w:rsidR="00910E74" w:rsidRDefault="00910E74" w:rsidP="00910E74">
      <w:pPr>
        <w:pStyle w:val="NOTENormal"/>
      </w:pPr>
      <w:r>
        <w:t>Play the silent file again, the full volume is 40, the left front channel VRMS=3.543mV, the right rear channel VRMS=2.985mV, the signal-to-noise ratio of both channels is not up to standard.</w:t>
      </w:r>
    </w:p>
    <w:p w:rsidR="00910E74" w:rsidRDefault="00910E74" w:rsidP="00910E74">
      <w:pPr>
        <w:pStyle w:val="NOTENormal"/>
        <w:rPr>
          <w:rFonts w:hint="eastAsia"/>
        </w:rPr>
      </w:pPr>
      <w:r>
        <w:t>At this time, the SDIN signal is measured as follows:</w:t>
      </w:r>
    </w:p>
    <w:p w:rsidR="00E15518" w:rsidRDefault="002B7011">
      <w:r>
        <w:rPr>
          <w:noProof/>
        </w:rPr>
        <w:drawing>
          <wp:inline distT="0" distB="0" distL="114300" distR="114300">
            <wp:extent cx="4210050" cy="2743200"/>
            <wp:effectExtent l="0" t="0" r="0" b="0"/>
            <wp:docPr id="103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pic:cNvPicPr/>
                  </pic:nvPicPr>
                  <pic:blipFill>
                    <a:blip r:embed="rId10" cstate="print"/>
                    <a:srcRect/>
                    <a:stretch/>
                  </pic:blipFill>
                  <pic:spPr>
                    <a:xfrm>
                      <a:off x="0" y="0"/>
                      <a:ext cx="4210389" cy="2743421"/>
                    </a:xfrm>
                    <a:prstGeom prst="rect">
                      <a:avLst/>
                    </a:prstGeom>
                  </pic:spPr>
                </pic:pic>
              </a:graphicData>
            </a:graphic>
          </wp:inline>
        </w:drawing>
      </w:r>
    </w:p>
    <w:p w:rsidR="00E15518" w:rsidRDefault="002B7011">
      <w:pPr>
        <w:pStyle w:val="NOTENormal"/>
        <w:rPr>
          <w:rFonts w:hint="eastAsia"/>
        </w:rPr>
      </w:pPr>
      <w:r>
        <w:t>尝试暂停播放和把音量调到</w:t>
      </w:r>
      <w:r>
        <w:t>0</w:t>
      </w:r>
      <w:r>
        <w:t>也无法降低有效值，</w:t>
      </w:r>
      <w:r>
        <w:t>SDIN</w:t>
      </w:r>
      <w:r>
        <w:t>波形保持不变</w:t>
      </w:r>
    </w:p>
    <w:p w:rsidR="00E15518" w:rsidRDefault="002B7011">
      <w:pPr>
        <w:pStyle w:val="NOTENormal"/>
      </w:pPr>
      <w:r>
        <w:t>修改</w:t>
      </w:r>
      <w:r>
        <w:t>MCU</w:t>
      </w:r>
      <w:r>
        <w:t>软件使</w:t>
      </w:r>
      <w:r w:rsidR="001A64BE">
        <w:rPr>
          <w:rFonts w:hint="eastAsia"/>
        </w:rPr>
        <w:t>D</w:t>
      </w:r>
      <w:r w:rsidR="001A64BE">
        <w:t>SP</w:t>
      </w:r>
      <w:r>
        <w:t>在播放静音文件，</w:t>
      </w:r>
      <w:r w:rsidR="00294EB1">
        <w:rPr>
          <w:rFonts w:hint="eastAsia"/>
        </w:rPr>
        <w:t>设置</w:t>
      </w:r>
      <w:r>
        <w:t>音量</w:t>
      </w:r>
      <w:r>
        <w:t>40</w:t>
      </w:r>
      <w:r>
        <w:t>时</w:t>
      </w:r>
      <w:r w:rsidR="00294EB1">
        <w:t>SDIN</w:t>
      </w:r>
      <w:r>
        <w:t>不输出波形，此时两个通道信噪比依然不达标，情况如下</w:t>
      </w:r>
    </w:p>
    <w:p w:rsidR="00910E74" w:rsidRDefault="00910E74" w:rsidP="00910E74">
      <w:pPr>
        <w:pStyle w:val="NOTENormal"/>
      </w:pPr>
      <w:r>
        <w:lastRenderedPageBreak/>
        <w:t>Trying to pause the playback and adjust the volume to 0 cannot reduce the effective value, and the SDIN waveform remains unchanged.</w:t>
      </w:r>
    </w:p>
    <w:p w:rsidR="00910E74" w:rsidRDefault="00910E74" w:rsidP="00910E74">
      <w:pPr>
        <w:pStyle w:val="NOTENormal"/>
        <w:rPr>
          <w:rFonts w:hint="eastAsia"/>
        </w:rPr>
      </w:pPr>
      <w:r>
        <w:t>Modify the MCU software so that the DSP plays a silent file. When the volume is set to 40, SDIN does not output a waveform. At this time, the signal-to-noise ratio of the two channels still does not meet the standard. The situation is as follows</w:t>
      </w:r>
    </w:p>
    <w:p w:rsidR="00E15518" w:rsidRDefault="002B7011">
      <w:r>
        <w:rPr>
          <w:noProof/>
        </w:rPr>
        <w:drawing>
          <wp:inline distT="0" distB="0" distL="114300" distR="114300">
            <wp:extent cx="4448175" cy="2790825"/>
            <wp:effectExtent l="0" t="0" r="9525" b="9525"/>
            <wp:docPr id="103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pic:cNvPicPr/>
                  </pic:nvPicPr>
                  <pic:blipFill>
                    <a:blip r:embed="rId11" cstate="print"/>
                    <a:srcRect/>
                    <a:stretch/>
                  </pic:blipFill>
                  <pic:spPr>
                    <a:xfrm>
                      <a:off x="0" y="0"/>
                      <a:ext cx="4448538" cy="2791053"/>
                    </a:xfrm>
                    <a:prstGeom prst="rect">
                      <a:avLst/>
                    </a:prstGeom>
                  </pic:spPr>
                </pic:pic>
              </a:graphicData>
            </a:graphic>
          </wp:inline>
        </w:drawing>
      </w:r>
    </w:p>
    <w:p w:rsidR="00E15518" w:rsidRDefault="002B7011">
      <w:pPr>
        <w:pStyle w:val="NOTENormal"/>
      </w:pPr>
      <w:r>
        <w:t>在此基础上把</w:t>
      </w:r>
      <w:r>
        <w:t>6424 MUTE</w:t>
      </w:r>
      <w:r>
        <w:t>直接接地，</w:t>
      </w:r>
      <w:r w:rsidR="00294EB1">
        <w:rPr>
          <w:rFonts w:hint="eastAsia"/>
        </w:rPr>
        <w:t>模拟输出</w:t>
      </w:r>
      <w:r>
        <w:t>情况没有任何变化</w:t>
      </w:r>
    </w:p>
    <w:p w:rsidR="00E15518" w:rsidRDefault="00E15518">
      <w:pPr>
        <w:pStyle w:val="NOTENormal"/>
      </w:pPr>
    </w:p>
    <w:p w:rsidR="00E15518" w:rsidRDefault="002B7011">
      <w:pPr>
        <w:pStyle w:val="NOTENormal"/>
      </w:pPr>
      <w:r>
        <w:t>目前已知仪表提示音通过左前右前通道发出，左后右后通道开机时不发声，推测可能是播放声音后才会发生，模拟通道静音时输出</w:t>
      </w:r>
      <w:r w:rsidR="002F70D0">
        <w:rPr>
          <w:rFonts w:hint="eastAsia"/>
        </w:rPr>
        <w:t>V</w:t>
      </w:r>
      <w:r w:rsidR="002F70D0">
        <w:t>RMS</w:t>
      </w:r>
      <w:r>
        <w:t>仍有</w:t>
      </w:r>
      <w:r>
        <w:t>4mV</w:t>
      </w:r>
      <w:r>
        <w:t>左右</w:t>
      </w:r>
    </w:p>
    <w:p w:rsidR="00910E74" w:rsidRDefault="00910E74" w:rsidP="00910E74">
      <w:pPr>
        <w:pStyle w:val="NOTENormal"/>
      </w:pPr>
      <w:r>
        <w:t>On this basis, the 6424 MUTE is directly connected to ground, and there is no change in the analog output.</w:t>
      </w:r>
    </w:p>
    <w:p w:rsidR="00910E74" w:rsidRDefault="00910E74" w:rsidP="00910E74">
      <w:pPr>
        <w:pStyle w:val="NOTENormal"/>
      </w:pPr>
    </w:p>
    <w:p w:rsidR="00910E74" w:rsidRDefault="00910E74" w:rsidP="00910E74">
      <w:pPr>
        <w:pStyle w:val="NOTENormal"/>
        <w:rPr>
          <w:rFonts w:hint="eastAsia"/>
        </w:rPr>
      </w:pPr>
      <w:r>
        <w:t>It is currently known that the instrument prompt sound is emitted through the left and right front channels, and the left and rear right channels do not sound when the power is turned on. It is speculated that it may occur after the sound is played. When the analog channel is muted, the output VRMS is still about 4mV.</w:t>
      </w:r>
      <w:bookmarkStart w:id="0" w:name="_GoBack"/>
      <w:bookmarkEnd w:id="0"/>
    </w:p>
    <w:sectPr w:rsidR="00910E74">
      <w:pgSz w:w="11906" w:h="16838"/>
      <w:pgMar w:top="1440" w:right="1800" w:bottom="1440" w:left="1800" w:header="720" w:footer="720" w:gutter="0"/>
      <w:cols w:space="72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432E8" w:rsidRDefault="004432E8" w:rsidP="000E62C7">
      <w:pPr>
        <w:spacing w:after="0" w:line="240" w:lineRule="auto"/>
      </w:pPr>
      <w:r>
        <w:separator/>
      </w:r>
    </w:p>
  </w:endnote>
  <w:endnote w:type="continuationSeparator" w:id="0">
    <w:p w:rsidR="004432E8" w:rsidRDefault="004432E8" w:rsidP="000E62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432E8" w:rsidRDefault="004432E8" w:rsidP="000E62C7">
      <w:pPr>
        <w:spacing w:after="0" w:line="240" w:lineRule="auto"/>
      </w:pPr>
      <w:r>
        <w:separator/>
      </w:r>
    </w:p>
  </w:footnote>
  <w:footnote w:type="continuationSeparator" w:id="0">
    <w:p w:rsidR="004432E8" w:rsidRDefault="004432E8" w:rsidP="000E62C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singleLevel"/>
    <w:tmpl w:val="5E26A796"/>
    <w:lvl w:ilvl="0">
      <w:start w:val="1"/>
      <w:numFmt w:val="bullet"/>
      <w:lvlText w:val=""/>
      <w:lvlJc w:val="left"/>
      <w:pPr>
        <w:ind w:left="420" w:hanging="420"/>
      </w:pPr>
      <w:rPr>
        <w:rFonts w:ascii="Wingdings" w:hAnsi="Wingdings" w:hint="default"/>
      </w:rPr>
    </w:lvl>
  </w:abstractNum>
  <w:abstractNum w:abstractNumId="1" w15:restartNumberingAfterBreak="0">
    <w:nsid w:val="00000002"/>
    <w:multiLevelType w:val="singleLevel"/>
    <w:tmpl w:val="5E26A7EE"/>
    <w:lvl w:ilvl="0">
      <w:start w:val="1"/>
      <w:numFmt w:val="bullet"/>
      <w:lvlText w:val=""/>
      <w:lvlJc w:val="left"/>
      <w:pPr>
        <w:ind w:left="420" w:hanging="420"/>
      </w:pPr>
      <w:rPr>
        <w:rFonts w:ascii="Wingdings" w:hAnsi="Wingdings" w:hint="default"/>
      </w:rPr>
    </w:lvl>
  </w:abstractNum>
  <w:abstractNum w:abstractNumId="2" w15:restartNumberingAfterBreak="0">
    <w:nsid w:val="00000003"/>
    <w:multiLevelType w:val="singleLevel"/>
    <w:tmpl w:val="5E688B88"/>
    <w:lvl w:ilvl="0">
      <w:start w:val="1"/>
      <w:numFmt w:val="bullet"/>
      <w:lvlText w:val=""/>
      <w:lvlJc w:val="left"/>
      <w:pPr>
        <w:ind w:left="360" w:hanging="360"/>
      </w:pPr>
      <w:rPr>
        <w:rFonts w:ascii="Wingdings" w:hAnsi="Wingdings" w:cs="Wingdings" w:hint="default"/>
      </w:rPr>
    </w:lvl>
  </w:abstractNum>
  <w:abstractNum w:abstractNumId="3" w15:restartNumberingAfterBreak="0">
    <w:nsid w:val="00000004"/>
    <w:multiLevelType w:val="singleLevel"/>
    <w:tmpl w:val="5E688BAB"/>
    <w:lvl w:ilvl="0">
      <w:start w:val="1"/>
      <w:numFmt w:val="bullet"/>
      <w:lvlText w:val=""/>
      <w:lvlJc w:val="left"/>
      <w:pPr>
        <w:ind w:left="360" w:hanging="360"/>
      </w:pPr>
      <w:rPr>
        <w:rFonts w:ascii="Wingdings" w:hAnsi="Wingdings" w:cs="Wingdings" w:hint="default"/>
      </w:rPr>
    </w:lvl>
  </w:abstractNum>
  <w:abstractNum w:abstractNumId="4" w15:restartNumberingAfterBreak="0">
    <w:nsid w:val="00000005"/>
    <w:multiLevelType w:val="multilevel"/>
    <w:tmpl w:val="69DA2A41"/>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15:restartNumberingAfterBreak="0">
    <w:nsid w:val="76E03F00"/>
    <w:multiLevelType w:val="multilevel"/>
    <w:tmpl w:val="0B0E4150"/>
    <w:lvl w:ilvl="0">
      <w:start w:val="1"/>
      <w:numFmt w:val="lowerLetter"/>
      <w:lvlText w:va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5"/>
  </w:num>
  <w:num w:numId="2">
    <w:abstractNumId w:val="0"/>
  </w:num>
  <w:num w:numId="3">
    <w:abstractNumId w:val="1"/>
  </w:num>
  <w:num w:numId="4">
    <w:abstractNumId w:val="4"/>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5518"/>
    <w:rsid w:val="000E62C7"/>
    <w:rsid w:val="001A64BE"/>
    <w:rsid w:val="001D4F3F"/>
    <w:rsid w:val="00294EB1"/>
    <w:rsid w:val="002B7011"/>
    <w:rsid w:val="002F70D0"/>
    <w:rsid w:val="004432E8"/>
    <w:rsid w:val="00753452"/>
    <w:rsid w:val="007E46A7"/>
    <w:rsid w:val="00910E74"/>
    <w:rsid w:val="00A2148D"/>
    <w:rsid w:val="00B91AFD"/>
    <w:rsid w:val="00D6183F"/>
    <w:rsid w:val="00E009D9"/>
    <w:rsid w:val="00E15518"/>
    <w:rsid w:val="00E27764"/>
    <w:rsid w:val="00F728A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E738E57"/>
  <w15:docId w15:val="{E160A5C8-EAA4-4C6A-A56A-089DC3DE3E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SimSun" w:hAnsi="Calibri" w:cs="Arial"/>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widowControl w:val="0"/>
      <w:spacing w:after="160" w:line="259" w:lineRule="auto"/>
      <w:jc w:val="both"/>
    </w:pPr>
    <w:rPr>
      <w:kern w:val="2"/>
      <w:sz w:val="21"/>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TENormal">
    <w:name w:val="NOTE_Normal"/>
    <w:basedOn w:val="Normal"/>
    <w:qFormat/>
  </w:style>
  <w:style w:type="paragraph" w:styleId="Header">
    <w:name w:val="header"/>
    <w:basedOn w:val="Normal"/>
    <w:link w:val="HeaderChar"/>
    <w:uiPriority w:val="99"/>
    <w:unhideWhenUsed/>
    <w:rsid w:val="000E62C7"/>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0E62C7"/>
    <w:rPr>
      <w:kern w:val="2"/>
      <w:sz w:val="18"/>
      <w:szCs w:val="18"/>
    </w:rPr>
  </w:style>
  <w:style w:type="paragraph" w:styleId="Footer">
    <w:name w:val="footer"/>
    <w:basedOn w:val="Normal"/>
    <w:link w:val="FooterChar"/>
    <w:uiPriority w:val="99"/>
    <w:unhideWhenUsed/>
    <w:rsid w:val="000E62C7"/>
    <w:pPr>
      <w:tabs>
        <w:tab w:val="center" w:pos="4153"/>
        <w:tab w:val="right" w:pos="8306"/>
      </w:tabs>
      <w:snapToGrid w:val="0"/>
      <w:spacing w:line="240" w:lineRule="auto"/>
      <w:jc w:val="left"/>
    </w:pPr>
    <w:rPr>
      <w:sz w:val="18"/>
      <w:szCs w:val="18"/>
    </w:rPr>
  </w:style>
  <w:style w:type="character" w:customStyle="1" w:styleId="FooterChar">
    <w:name w:val="Footer Char"/>
    <w:basedOn w:val="DefaultParagraphFont"/>
    <w:link w:val="Footer"/>
    <w:uiPriority w:val="99"/>
    <w:rsid w:val="000E62C7"/>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384</Words>
  <Characters>2190</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tian</dc:creator>
  <cp:lastModifiedBy>Xia, Alan</cp:lastModifiedBy>
  <cp:revision>2</cp:revision>
  <dcterms:created xsi:type="dcterms:W3CDTF">2023-12-08T15:31:00Z</dcterms:created>
  <dcterms:modified xsi:type="dcterms:W3CDTF">2023-12-08T15:31:00Z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5FCDED14D8624F4E8BA0589F5FAF7265</vt:lpwstr>
  </property>
</Properties>
</file>