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E95" w:rsidRDefault="00297CC2">
      <w:r w:rsidRPr="00297CC2">
        <w:rPr>
          <w:noProof/>
        </w:rPr>
        <w:drawing>
          <wp:inline distT="0" distB="0" distL="0" distR="0">
            <wp:extent cx="4676775" cy="34861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42E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CC2"/>
    <w:rsid w:val="00297CC2"/>
    <w:rsid w:val="00C42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F19781-5B8B-4CF7-9BB8-5CBF18878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Avnet, Inc.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Bradaran, Mehrdad</dc:creator>
  <cp:keywords/>
  <dc:description/>
  <cp:lastModifiedBy>Bradaran, Mehrdad</cp:lastModifiedBy>
  <cp:revision>1</cp:revision>
  <dcterms:created xsi:type="dcterms:W3CDTF">2015-08-29T01:10:00Z</dcterms:created>
  <dcterms:modified xsi:type="dcterms:W3CDTF">2015-08-29T01:11:00Z</dcterms:modified>
</cp:coreProperties>
</file>