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Pr="00264795" w:rsidRDefault="003B6BAA" w:rsidP="003B6BAA">
      <w:pPr>
        <w:jc w:val="center"/>
        <w:rPr>
          <w:sz w:val="36"/>
        </w:rPr>
      </w:pPr>
    </w:p>
    <w:p w:rsidR="003B6BAA" w:rsidRPr="00264795" w:rsidRDefault="00E9671A" w:rsidP="003B6BAA">
      <w:pPr>
        <w:pStyle w:val="Heading1"/>
        <w:jc w:val="center"/>
        <w:rPr>
          <w:sz w:val="44"/>
        </w:rPr>
      </w:pPr>
      <w:r>
        <w:rPr>
          <w:sz w:val="44"/>
        </w:rPr>
        <w:t>ADS54J66</w:t>
      </w:r>
      <w:r w:rsidR="00E14B38">
        <w:rPr>
          <w:sz w:val="44"/>
        </w:rPr>
        <w:t xml:space="preserve"> EVM Quick Startup</w:t>
      </w:r>
      <w:r w:rsidR="003B6BAA" w:rsidRPr="00264795">
        <w:rPr>
          <w:sz w:val="44"/>
        </w:rPr>
        <w:t xml:space="preserve"> Guide</w:t>
      </w:r>
    </w:p>
    <w:p w:rsidR="005D534C" w:rsidRPr="00E14B38" w:rsidRDefault="005D534C" w:rsidP="00E14B38">
      <w:pPr>
        <w:pStyle w:val="Heading1"/>
      </w:pPr>
    </w:p>
    <w:p w:rsidR="003B6BAA" w:rsidRPr="003B6BAA" w:rsidRDefault="003B6BAA" w:rsidP="003B6BAA">
      <w:pPr>
        <w:pStyle w:val="Heading1"/>
        <w:jc w:val="center"/>
        <w:rPr>
          <w:rFonts w:asciiTheme="minorHAnsi" w:eastAsiaTheme="minorEastAsia" w:hAnsiTheme="minorHAnsi" w:cstheme="minorBidi"/>
          <w:color w:val="auto"/>
          <w:sz w:val="22"/>
          <w:szCs w:val="22"/>
        </w:rPr>
      </w:pPr>
      <w:r>
        <w:br w:type="page"/>
      </w:r>
    </w:p>
    <w:p w:rsidR="004E23AD" w:rsidRDefault="00E9671A" w:rsidP="004E23AD">
      <w:pPr>
        <w:pStyle w:val="Heading2"/>
      </w:pPr>
      <w:r>
        <w:lastRenderedPageBreak/>
        <w:t>ADS54J66</w:t>
      </w:r>
      <w:r w:rsidR="00DB6D21">
        <w:t xml:space="preserve"> GUI </w:t>
      </w:r>
      <w:r w:rsidR="004E23AD">
        <w:t>Installation Instructions</w:t>
      </w:r>
    </w:p>
    <w:p w:rsidR="00F7527F" w:rsidRDefault="00F7527F" w:rsidP="00DB6D21">
      <w:pPr>
        <w:pStyle w:val="ListParagraph"/>
        <w:autoSpaceDE w:val="0"/>
        <w:autoSpaceDN w:val="0"/>
        <w:adjustRightInd w:val="0"/>
        <w:rPr>
          <w:rFonts w:ascii="Arial" w:hAnsi="Arial" w:cs="Arial"/>
          <w:sz w:val="20"/>
          <w:szCs w:val="20"/>
        </w:rPr>
      </w:pPr>
    </w:p>
    <w:p w:rsidR="006A0BFA" w:rsidRPr="0075508A" w:rsidRDefault="00E9671A" w:rsidP="0075508A">
      <w:pPr>
        <w:pStyle w:val="ListParagraph"/>
        <w:numPr>
          <w:ilvl w:val="0"/>
          <w:numId w:val="22"/>
        </w:numPr>
        <w:autoSpaceDE w:val="0"/>
        <w:autoSpaceDN w:val="0"/>
        <w:adjustRightInd w:val="0"/>
        <w:rPr>
          <w:rFonts w:ascii="Arial" w:hAnsi="Arial" w:cs="Arial"/>
          <w:sz w:val="20"/>
          <w:szCs w:val="20"/>
        </w:rPr>
      </w:pPr>
      <w:r>
        <w:rPr>
          <w:rFonts w:ascii="Arial" w:hAnsi="Arial" w:cs="Arial"/>
          <w:sz w:val="20"/>
          <w:szCs w:val="20"/>
        </w:rPr>
        <w:t>Go to the ADS54J66</w:t>
      </w:r>
      <w:r w:rsidR="0075508A">
        <w:rPr>
          <w:rFonts w:ascii="Arial" w:hAnsi="Arial" w:cs="Arial"/>
          <w:sz w:val="20"/>
          <w:szCs w:val="20"/>
        </w:rPr>
        <w:t>EVM product folder on the TI website and download the ADS54Jxx EVM GUI.</w:t>
      </w:r>
    </w:p>
    <w:p w:rsidR="005D4A86" w:rsidRPr="0075508A" w:rsidRDefault="0075508A" w:rsidP="0075508A">
      <w:pPr>
        <w:pStyle w:val="ListParagraph"/>
        <w:numPr>
          <w:ilvl w:val="0"/>
          <w:numId w:val="22"/>
        </w:numPr>
        <w:autoSpaceDE w:val="0"/>
        <w:autoSpaceDN w:val="0"/>
        <w:adjustRightInd w:val="0"/>
        <w:rPr>
          <w:rFonts w:ascii="Arial" w:hAnsi="Arial" w:cs="Arial"/>
          <w:b/>
          <w:bCs/>
          <w:sz w:val="20"/>
          <w:szCs w:val="20"/>
        </w:rPr>
      </w:pPr>
      <w:r>
        <w:rPr>
          <w:rFonts w:ascii="Arial" w:hAnsi="Arial" w:cs="Arial"/>
          <w:sz w:val="20"/>
          <w:szCs w:val="20"/>
        </w:rPr>
        <w:t>Unzip the file and r</w:t>
      </w:r>
      <w:r w:rsidR="00F7527F" w:rsidRPr="00DB6D21">
        <w:rPr>
          <w:rFonts w:ascii="Arial" w:hAnsi="Arial" w:cs="Arial"/>
          <w:sz w:val="20"/>
          <w:szCs w:val="20"/>
        </w:rPr>
        <w:t xml:space="preserve">un </w:t>
      </w:r>
      <w:r w:rsidR="006A0BFA">
        <w:rPr>
          <w:rFonts w:ascii="Arial" w:hAnsi="Arial" w:cs="Arial"/>
          <w:sz w:val="20"/>
          <w:szCs w:val="20"/>
        </w:rPr>
        <w:t xml:space="preserve">the file called </w:t>
      </w:r>
      <w:r w:rsidR="00F7527F" w:rsidRPr="00DB6D21">
        <w:rPr>
          <w:rFonts w:ascii="Arial" w:hAnsi="Arial" w:cs="Arial"/>
          <w:i/>
          <w:iCs/>
          <w:sz w:val="20"/>
          <w:szCs w:val="20"/>
        </w:rPr>
        <w:t xml:space="preserve">setup.exe </w:t>
      </w:r>
      <w:r w:rsidR="00F7527F" w:rsidRPr="00DB6D21">
        <w:rPr>
          <w:rFonts w:ascii="Arial" w:hAnsi="Arial" w:cs="Arial"/>
          <w:sz w:val="20"/>
          <w:szCs w:val="20"/>
        </w:rPr>
        <w:t>and follow the installation prompts.</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 xml:space="preserve">Start the GUI by going to </w:t>
      </w:r>
      <w:r w:rsidRPr="00DB6D21">
        <w:rPr>
          <w:rFonts w:ascii="Arial" w:hAnsi="Arial" w:cs="Arial"/>
          <w:b/>
          <w:bCs/>
          <w:sz w:val="20"/>
          <w:szCs w:val="20"/>
        </w:rPr>
        <w:t xml:space="preserve">Start Menu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All Programs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Texas Instruments </w:t>
      </w:r>
      <w:r w:rsidR="00B33026" w:rsidRPr="00DB6D21">
        <w:rPr>
          <w:rFonts w:ascii="Arial" w:hAnsi="Arial" w:cs="Arial"/>
          <w:b/>
          <w:bCs/>
          <w:sz w:val="20"/>
          <w:szCs w:val="20"/>
        </w:rPr>
        <w:t>ADCs</w:t>
      </w:r>
      <w:r w:rsidRPr="00DB6D21">
        <w:rPr>
          <w:rFonts w:ascii="Arial" w:hAnsi="Arial" w:cs="Arial"/>
          <w:b/>
          <w:bCs/>
          <w:sz w:val="20"/>
          <w:szCs w:val="20"/>
        </w:rPr>
        <w:t xml:space="preserve"> </w:t>
      </w:r>
      <w:r w:rsidRPr="00DB6D21">
        <w:rPr>
          <w:rFonts w:ascii="ArialMT" w:eastAsia="ArialMT" w:hAnsi="Arial" w:cs="ArialMT" w:hint="eastAsia"/>
          <w:sz w:val="20"/>
          <w:szCs w:val="20"/>
        </w:rPr>
        <w:t>→</w:t>
      </w:r>
      <w:r w:rsidRPr="00DB6D21">
        <w:rPr>
          <w:rFonts w:ascii="Arial" w:hAnsi="Arial" w:cs="Arial"/>
          <w:b/>
          <w:bCs/>
          <w:sz w:val="20"/>
          <w:szCs w:val="20"/>
        </w:rPr>
        <w:t xml:space="preserve"> </w:t>
      </w:r>
      <w:r w:rsidR="004B73C4">
        <w:rPr>
          <w:rFonts w:ascii="Arial" w:hAnsi="Arial" w:cs="Arial"/>
          <w:b/>
          <w:bCs/>
          <w:sz w:val="20"/>
          <w:szCs w:val="20"/>
        </w:rPr>
        <w:t>ADS54JXX</w:t>
      </w:r>
      <w:r w:rsidRPr="00DB6D21">
        <w:rPr>
          <w:rFonts w:ascii="Arial" w:hAnsi="Arial" w:cs="Arial"/>
          <w:b/>
          <w:bCs/>
          <w:sz w:val="20"/>
          <w:szCs w:val="20"/>
        </w:rPr>
        <w:t xml:space="preserve"> GUI</w:t>
      </w:r>
      <w:r w:rsidRPr="00DB6D21">
        <w:rPr>
          <w:rFonts w:ascii="Arial" w:hAnsi="Arial" w:cs="Arial"/>
          <w:sz w:val="20"/>
          <w:szCs w:val="20"/>
        </w:rPr>
        <w:t>.</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When plugging the board into the computer for the first time through the USB cable, you are prompted to install the USB drivers.</w:t>
      </w:r>
    </w:p>
    <w:p w:rsidR="00F7527F" w:rsidRDefault="00F7527F" w:rsidP="00F7527F">
      <w:pPr>
        <w:pStyle w:val="ListParagraph"/>
        <w:numPr>
          <w:ilvl w:val="1"/>
          <w:numId w:val="5"/>
        </w:numPr>
        <w:autoSpaceDE w:val="0"/>
        <w:autoSpaceDN w:val="0"/>
        <w:adjustRightInd w:val="0"/>
        <w:rPr>
          <w:rFonts w:ascii="Arial" w:hAnsi="Arial" w:cs="Arial"/>
          <w:sz w:val="20"/>
          <w:szCs w:val="20"/>
        </w:rPr>
      </w:pPr>
      <w:r w:rsidRPr="00F7527F">
        <w:rPr>
          <w:rFonts w:ascii="Arial" w:hAnsi="Arial" w:cs="Arial"/>
          <w:sz w:val="20"/>
          <w:szCs w:val="20"/>
        </w:rPr>
        <w:t>Windows</w:t>
      </w:r>
      <w:r w:rsidRPr="00F7527F">
        <w:rPr>
          <w:rFonts w:ascii="Arial" w:hAnsi="Arial" w:cs="Arial"/>
          <w:sz w:val="14"/>
          <w:szCs w:val="14"/>
        </w:rPr>
        <w:t xml:space="preserve">® </w:t>
      </w:r>
      <w:r w:rsidRPr="00F7527F">
        <w:rPr>
          <w:rFonts w:ascii="Arial" w:hAnsi="Arial" w:cs="Arial"/>
          <w:sz w:val="20"/>
          <w:szCs w:val="20"/>
        </w:rPr>
        <w:t>XP: If Windows XP does not automatically install the drivers, follow the prompts on the screen to do so. Do not let Windows XP search Microsoft Update for the drivers, but do let Windows XP install the drivers automatically.</w:t>
      </w:r>
    </w:p>
    <w:p w:rsidR="00F7527F" w:rsidRPr="00F7527F" w:rsidRDefault="00F7527F" w:rsidP="00F7527F">
      <w:pPr>
        <w:pStyle w:val="ListParagraph"/>
        <w:numPr>
          <w:ilvl w:val="1"/>
          <w:numId w:val="5"/>
        </w:numPr>
        <w:autoSpaceDE w:val="0"/>
        <w:autoSpaceDN w:val="0"/>
        <w:adjustRightInd w:val="0"/>
      </w:pPr>
      <w:r w:rsidRPr="00F7527F">
        <w:rPr>
          <w:rFonts w:ascii="Arial" w:hAnsi="Arial" w:cs="Arial"/>
          <w:sz w:val="20"/>
          <w:szCs w:val="20"/>
        </w:rPr>
        <w:t>Windows 7: After installing the GUI, Windows 7 should automatically be able to install the drivers</w:t>
      </w:r>
      <w:r>
        <w:rPr>
          <w:rFonts w:ascii="Arial" w:hAnsi="Arial" w:cs="Arial"/>
          <w:sz w:val="20"/>
          <w:szCs w:val="20"/>
        </w:rPr>
        <w:t xml:space="preserve"> </w:t>
      </w:r>
      <w:r w:rsidRPr="00F7527F">
        <w:rPr>
          <w:rFonts w:ascii="Arial" w:hAnsi="Arial" w:cs="Arial"/>
          <w:sz w:val="20"/>
          <w:szCs w:val="20"/>
        </w:rPr>
        <w:t xml:space="preserve">for the </w:t>
      </w:r>
      <w:r w:rsidR="00E9671A">
        <w:rPr>
          <w:rFonts w:ascii="Arial" w:hAnsi="Arial" w:cs="Arial"/>
          <w:sz w:val="20"/>
          <w:szCs w:val="20"/>
        </w:rPr>
        <w:t>ADS54J66</w:t>
      </w:r>
      <w:r w:rsidR="007862E5">
        <w:rPr>
          <w:rFonts w:ascii="Arial" w:hAnsi="Arial" w:cs="Arial"/>
          <w:sz w:val="20"/>
          <w:szCs w:val="20"/>
        </w:rPr>
        <w:t>EVM</w:t>
      </w:r>
      <w:r w:rsidR="007862E5" w:rsidRPr="00F7527F">
        <w:rPr>
          <w:rFonts w:ascii="Arial" w:hAnsi="Arial" w:cs="Arial"/>
          <w:sz w:val="20"/>
          <w:szCs w:val="20"/>
        </w:rPr>
        <w:t xml:space="preserve"> </w:t>
      </w:r>
      <w:r w:rsidRPr="00F7527F">
        <w:rPr>
          <w:rFonts w:ascii="Arial" w:hAnsi="Arial" w:cs="Arial"/>
          <w:sz w:val="20"/>
          <w:szCs w:val="20"/>
        </w:rPr>
        <w:t>with no input from the user.</w:t>
      </w:r>
    </w:p>
    <w:p w:rsidR="00DB6D21" w:rsidRDefault="00DB6D21" w:rsidP="004E23AD">
      <w:pPr>
        <w:pStyle w:val="Heading2"/>
      </w:pPr>
    </w:p>
    <w:p w:rsidR="00DB6D21" w:rsidRDefault="00DB6D21" w:rsidP="00DB6D21">
      <w:pPr>
        <w:pStyle w:val="Heading2"/>
      </w:pPr>
      <w:r>
        <w:t>HSDC Pro GUI Installation Instructions</w:t>
      </w:r>
    </w:p>
    <w:p w:rsidR="00DB6D21" w:rsidRDefault="00DB6D21" w:rsidP="00DB6D21">
      <w:pPr>
        <w:pStyle w:val="ListParagraph"/>
        <w:autoSpaceDE w:val="0"/>
        <w:autoSpaceDN w:val="0"/>
        <w:adjustRightInd w:val="0"/>
        <w:rPr>
          <w:rFonts w:ascii="Arial" w:hAnsi="Arial" w:cs="Arial"/>
          <w:sz w:val="20"/>
          <w:szCs w:val="20"/>
        </w:rPr>
      </w:pPr>
    </w:p>
    <w:p w:rsidR="00DB6D21" w:rsidRPr="00DB6D21" w:rsidRDefault="00DB6D21" w:rsidP="00DB6D21">
      <w:pPr>
        <w:autoSpaceDE w:val="0"/>
        <w:autoSpaceDN w:val="0"/>
        <w:adjustRightInd w:val="0"/>
        <w:rPr>
          <w:rFonts w:ascii="Arial" w:hAnsi="Arial" w:cs="Arial"/>
          <w:sz w:val="20"/>
          <w:szCs w:val="20"/>
        </w:rPr>
      </w:pPr>
    </w:p>
    <w:p w:rsidR="00DB6D21" w:rsidRPr="007B43D0" w:rsidRDefault="0075508A" w:rsidP="00DB6D21">
      <w:pPr>
        <w:pStyle w:val="ListParagraph"/>
        <w:numPr>
          <w:ilvl w:val="0"/>
          <w:numId w:val="20"/>
        </w:numPr>
        <w:autoSpaceDE w:val="0"/>
        <w:autoSpaceDN w:val="0"/>
        <w:adjustRightInd w:val="0"/>
        <w:rPr>
          <w:rFonts w:ascii="Arial" w:hAnsi="Arial" w:cs="Arial"/>
          <w:b/>
          <w:bCs/>
          <w:sz w:val="20"/>
          <w:szCs w:val="20"/>
        </w:rPr>
      </w:pPr>
      <w:r>
        <w:rPr>
          <w:rFonts w:ascii="Arial" w:hAnsi="Arial" w:cs="Arial"/>
          <w:sz w:val="20"/>
          <w:szCs w:val="20"/>
        </w:rPr>
        <w:t>Install version v4.0 or newer</w:t>
      </w:r>
      <w:r w:rsidR="00790DC2">
        <w:rPr>
          <w:rFonts w:ascii="Arial" w:hAnsi="Arial" w:cs="Arial"/>
          <w:sz w:val="20"/>
          <w:szCs w:val="20"/>
        </w:rPr>
        <w:t xml:space="preserve"> of HSDC Pro GUI.</w:t>
      </w:r>
      <w:r w:rsidR="00D142BE">
        <w:rPr>
          <w:rFonts w:ascii="Arial" w:hAnsi="Arial" w:cs="Arial"/>
          <w:sz w:val="20"/>
          <w:szCs w:val="20"/>
        </w:rPr>
        <w:t xml:space="preserve"> This can be downloaded from the TI website under the TSW14J56EVM product folder.</w:t>
      </w:r>
    </w:p>
    <w:p w:rsidR="007B43D0" w:rsidRPr="00DB6D21" w:rsidRDefault="007B43D0" w:rsidP="007B43D0">
      <w:pPr>
        <w:pStyle w:val="ListParagraph"/>
        <w:autoSpaceDE w:val="0"/>
        <w:autoSpaceDN w:val="0"/>
        <w:adjustRightInd w:val="0"/>
        <w:ind w:left="1440"/>
        <w:rPr>
          <w:rFonts w:ascii="Arial" w:hAnsi="Arial" w:cs="Arial"/>
          <w:b/>
          <w:bCs/>
          <w:sz w:val="20"/>
          <w:szCs w:val="20"/>
        </w:rPr>
      </w:pPr>
    </w:p>
    <w:p w:rsidR="00DB6D21" w:rsidRPr="00D142BE" w:rsidRDefault="00DB6D21" w:rsidP="00C51BCA">
      <w:pPr>
        <w:pStyle w:val="ListParagraph"/>
        <w:autoSpaceDE w:val="0"/>
        <w:autoSpaceDN w:val="0"/>
        <w:adjustRightInd w:val="0"/>
        <w:ind w:left="1440"/>
        <w:rPr>
          <w:rFonts w:ascii="Arial" w:hAnsi="Arial" w:cs="Arial"/>
          <w:b/>
          <w:bCs/>
          <w:i/>
          <w:sz w:val="20"/>
          <w:szCs w:val="20"/>
        </w:rPr>
      </w:pPr>
    </w:p>
    <w:p w:rsidR="00DB6D21" w:rsidRPr="00C51BCA" w:rsidRDefault="00DB6D21" w:rsidP="00C51BCA">
      <w:pPr>
        <w:autoSpaceDE w:val="0"/>
        <w:autoSpaceDN w:val="0"/>
        <w:adjustRightInd w:val="0"/>
        <w:rPr>
          <w:rFonts w:ascii="Arial" w:hAnsi="Arial" w:cs="Arial"/>
          <w:b/>
          <w:bCs/>
          <w:sz w:val="20"/>
          <w:szCs w:val="20"/>
        </w:rPr>
      </w:pPr>
    </w:p>
    <w:p w:rsidR="004E23AD" w:rsidRDefault="004E23AD" w:rsidP="004E23AD">
      <w:pPr>
        <w:pStyle w:val="Heading2"/>
      </w:pPr>
      <w:r>
        <w:t>Software Operation</w:t>
      </w:r>
    </w:p>
    <w:p w:rsidR="00F7527F" w:rsidRPr="00F7527F" w:rsidRDefault="00F7527F" w:rsidP="00F7527F">
      <w:r>
        <w:t xml:space="preserve">The following sections detail the operation of the </w:t>
      </w:r>
      <w:r w:rsidR="004B73C4">
        <w:t>ADS54JXX</w:t>
      </w:r>
      <w:r>
        <w:t xml:space="preserve"> GUI.</w:t>
      </w:r>
    </w:p>
    <w:p w:rsidR="004E23AD" w:rsidRDefault="004B73C4" w:rsidP="004E23AD">
      <w:pPr>
        <w:pStyle w:val="Heading3"/>
      </w:pPr>
      <w:r>
        <w:t>ADS54JXX</w:t>
      </w:r>
      <w:r w:rsidR="00F5292F">
        <w:t xml:space="preserve"> Tab</w:t>
      </w:r>
    </w:p>
    <w:p w:rsidR="00BA4796" w:rsidRDefault="00F5292F" w:rsidP="008B0387">
      <w:r>
        <w:t xml:space="preserve">The </w:t>
      </w:r>
      <w:r w:rsidR="004B73C4">
        <w:t>ADS54JXX</w:t>
      </w:r>
      <w:r>
        <w:t xml:space="preserve"> controls can be found on the </w:t>
      </w:r>
      <w:r w:rsidR="004B73C4">
        <w:t>ADS54JXX</w:t>
      </w:r>
      <w:r>
        <w:t xml:space="preserve"> tab. These controls</w:t>
      </w:r>
      <w:r w:rsidR="00B96556">
        <w:t xml:space="preserve"> can be used to access the </w:t>
      </w:r>
      <w:r>
        <w:t xml:space="preserve">register controls in the </w:t>
      </w:r>
      <w:r w:rsidR="004B73C4">
        <w:t>ADS54JXX</w:t>
      </w:r>
      <w:r w:rsidR="009C4944">
        <w:t>. Figure 2</w:t>
      </w:r>
      <w:r w:rsidR="00B96556">
        <w:t xml:space="preserve"> below shows</w:t>
      </w:r>
      <w:r w:rsidR="000E32E7">
        <w:t xml:space="preserve"> the </w:t>
      </w:r>
      <w:r w:rsidR="004B73C4">
        <w:t>ADS54JXX</w:t>
      </w:r>
      <w:r>
        <w:t xml:space="preserve"> tab</w:t>
      </w:r>
      <w:r w:rsidR="008B0387">
        <w:t>.</w:t>
      </w:r>
    </w:p>
    <w:p w:rsidR="00BA4796" w:rsidRDefault="0075508A" w:rsidP="008B0387">
      <w:r>
        <w:rPr>
          <w:noProof/>
          <w:lang w:eastAsia="en-US"/>
        </w:rPr>
        <w:lastRenderedPageBreak/>
        <w:drawing>
          <wp:inline distT="0" distB="0" distL="0" distR="0" wp14:anchorId="4BBA6EAE" wp14:editId="4A34F76E">
            <wp:extent cx="5943600" cy="390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08425"/>
                    </a:xfrm>
                    <a:prstGeom prst="rect">
                      <a:avLst/>
                    </a:prstGeom>
                  </pic:spPr>
                </pic:pic>
              </a:graphicData>
            </a:graphic>
          </wp:inline>
        </w:drawing>
      </w:r>
    </w:p>
    <w:p w:rsidR="00E45D93" w:rsidRPr="00E45D93" w:rsidRDefault="00B96556" w:rsidP="00E45D93">
      <w:pPr>
        <w:jc w:val="center"/>
      </w:pPr>
      <w:r>
        <w:br/>
      </w:r>
      <w:r w:rsidR="009C4944">
        <w:rPr>
          <w:b/>
        </w:rPr>
        <w:t>Figure 2</w:t>
      </w:r>
      <w:r w:rsidRPr="008B0387">
        <w:rPr>
          <w:b/>
        </w:rPr>
        <w:t>:</w:t>
      </w:r>
      <w:r>
        <w:t xml:space="preserve"> </w:t>
      </w:r>
      <w:r w:rsidR="004B73C4">
        <w:t>ADS54JXX</w:t>
      </w:r>
      <w:r>
        <w:t xml:space="preserve"> Tab</w:t>
      </w: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E45D93">
      <w:pPr>
        <w:pStyle w:val="Heading1"/>
        <w:rPr>
          <w:color w:val="auto"/>
          <w:sz w:val="52"/>
          <w:szCs w:val="52"/>
        </w:rPr>
      </w:pPr>
    </w:p>
    <w:p w:rsidR="00E45D93" w:rsidRPr="00E45D93" w:rsidRDefault="00E45D93" w:rsidP="00E45D93"/>
    <w:p w:rsidR="00653B25" w:rsidRPr="00313D13" w:rsidRDefault="00E45D93" w:rsidP="00313D13">
      <w:pPr>
        <w:pStyle w:val="Heading1"/>
        <w:jc w:val="center"/>
        <w:rPr>
          <w:color w:val="auto"/>
          <w:sz w:val="52"/>
          <w:szCs w:val="52"/>
        </w:rPr>
      </w:pPr>
      <w:r>
        <w:rPr>
          <w:color w:val="auto"/>
          <w:sz w:val="52"/>
          <w:szCs w:val="52"/>
        </w:rPr>
        <w:lastRenderedPageBreak/>
        <w:t xml:space="preserve">Typical </w:t>
      </w:r>
      <w:r w:rsidR="00313D13" w:rsidRPr="00313D13">
        <w:rPr>
          <w:color w:val="auto"/>
          <w:sz w:val="52"/>
          <w:szCs w:val="52"/>
        </w:rPr>
        <w:t>De</w:t>
      </w:r>
      <w:r w:rsidR="00301F1A" w:rsidRPr="00313D13">
        <w:rPr>
          <w:color w:val="auto"/>
          <w:sz w:val="52"/>
          <w:szCs w:val="52"/>
        </w:rPr>
        <w:t>mo</w:t>
      </w:r>
      <w:r w:rsidR="00653B25" w:rsidRPr="00313D13">
        <w:rPr>
          <w:color w:val="auto"/>
          <w:sz w:val="52"/>
          <w:szCs w:val="52"/>
        </w:rPr>
        <w:t xml:space="preserve"> Setup</w:t>
      </w:r>
    </w:p>
    <w:p w:rsidR="00313D13" w:rsidRPr="00313D13" w:rsidRDefault="00313D13" w:rsidP="00313D13"/>
    <w:p w:rsidR="009D2164" w:rsidRDefault="00B75726" w:rsidP="001C593D">
      <w:pPr>
        <w:pStyle w:val="Heading2"/>
      </w:pPr>
      <w:r>
        <w:object w:dxaOrig="15767" w:dyaOrig="1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515.25pt" o:ole="">
            <v:imagedata r:id="rId10" o:title=""/>
          </v:shape>
          <o:OLEObject Type="Embed" ProgID="Visio.Drawing.11" ShapeID="_x0000_i1025" DrawAspect="Content" ObjectID="_1554172956" r:id="rId11"/>
        </w:object>
      </w:r>
    </w:p>
    <w:p w:rsidR="009D2164" w:rsidRPr="009D2164" w:rsidRDefault="009D2164" w:rsidP="009D2164">
      <w:pPr>
        <w:jc w:val="center"/>
      </w:pPr>
    </w:p>
    <w:p w:rsidR="0017030B" w:rsidRPr="0017030B" w:rsidRDefault="0017030B" w:rsidP="0017030B"/>
    <w:p w:rsidR="00653B25" w:rsidRDefault="00E9671A" w:rsidP="00653B25">
      <w:pPr>
        <w:pStyle w:val="Heading2"/>
      </w:pPr>
      <w:r>
        <w:lastRenderedPageBreak/>
        <w:t>ADS54J66</w:t>
      </w:r>
      <w:r w:rsidR="00653B25">
        <w:t xml:space="preserve"> Quick-Start Procedure</w:t>
      </w:r>
    </w:p>
    <w:p w:rsidR="009448D4" w:rsidRPr="009448D4" w:rsidRDefault="009448D4" w:rsidP="009448D4"/>
    <w:p w:rsidR="00A20EAB" w:rsidRDefault="00653B25" w:rsidP="00301F1A">
      <w:pPr>
        <w:pStyle w:val="Heading3"/>
      </w:pPr>
      <w:r>
        <w:t>TSW14J56</w:t>
      </w:r>
      <w:r w:rsidR="008D59E8">
        <w:t xml:space="preserve"> EVM</w:t>
      </w:r>
    </w:p>
    <w:p w:rsidR="001C593D" w:rsidRDefault="00F27AE9" w:rsidP="00F27AE9">
      <w:pPr>
        <w:pStyle w:val="ListParagraph"/>
        <w:numPr>
          <w:ilvl w:val="0"/>
          <w:numId w:val="11"/>
        </w:numPr>
      </w:pPr>
      <w:r>
        <w:t>Connect a 5-V power supply to connector J11 (+5V IN)</w:t>
      </w:r>
    </w:p>
    <w:p w:rsidR="00F27AE9" w:rsidRDefault="00F27AE9" w:rsidP="00F27AE9">
      <w:pPr>
        <w:pStyle w:val="ListParagraph"/>
        <w:numPr>
          <w:ilvl w:val="0"/>
          <w:numId w:val="11"/>
        </w:numPr>
      </w:pPr>
      <w:r>
        <w:t>Connect a USB cable to the USB connector (J9)</w:t>
      </w:r>
    </w:p>
    <w:p w:rsidR="00F27AE9" w:rsidRPr="001C593D" w:rsidRDefault="00F27AE9" w:rsidP="00F27AE9">
      <w:pPr>
        <w:pStyle w:val="ListParagraph"/>
        <w:numPr>
          <w:ilvl w:val="0"/>
          <w:numId w:val="11"/>
        </w:numPr>
      </w:pPr>
      <w:r>
        <w:t>Flip the power switch (SW6) to the “ON” position</w:t>
      </w:r>
    </w:p>
    <w:p w:rsidR="00653B25" w:rsidRDefault="00E9671A" w:rsidP="00653B25">
      <w:pPr>
        <w:pStyle w:val="Heading3"/>
      </w:pPr>
      <w:r>
        <w:t>ADS54J66</w:t>
      </w:r>
      <w:r w:rsidR="00C7330C">
        <w:t xml:space="preserve"> EVM</w:t>
      </w:r>
    </w:p>
    <w:p w:rsidR="00A20EAB" w:rsidRPr="00A20EAB" w:rsidRDefault="00F27AE9" w:rsidP="001C593D">
      <w:pPr>
        <w:pStyle w:val="ListParagraph"/>
        <w:numPr>
          <w:ilvl w:val="0"/>
          <w:numId w:val="9"/>
        </w:numPr>
        <w:rPr>
          <w:i/>
        </w:rPr>
      </w:pPr>
      <w:r>
        <w:t xml:space="preserve">Connect a </w:t>
      </w:r>
      <w:r w:rsidR="00A20EAB">
        <w:t>5-V power supply to connector J14</w:t>
      </w:r>
    </w:p>
    <w:p w:rsidR="00F27AE9" w:rsidRPr="00301F1A" w:rsidRDefault="00F27AE9" w:rsidP="00301F1A">
      <w:pPr>
        <w:pStyle w:val="ListParagraph"/>
        <w:numPr>
          <w:ilvl w:val="0"/>
          <w:numId w:val="9"/>
        </w:numPr>
        <w:rPr>
          <w:i/>
        </w:rPr>
      </w:pPr>
      <w:r>
        <w:t>Connect a USB</w:t>
      </w:r>
      <w:r w:rsidR="00A20EAB">
        <w:t xml:space="preserve"> cable to the USB connector (J13</w:t>
      </w:r>
      <w:r>
        <w:t>)</w:t>
      </w:r>
    </w:p>
    <w:p w:rsidR="00301F1A" w:rsidRPr="009448D4" w:rsidRDefault="00F27AE9" w:rsidP="00301F1A">
      <w:pPr>
        <w:pStyle w:val="ListParagraph"/>
        <w:numPr>
          <w:ilvl w:val="0"/>
          <w:numId w:val="9"/>
        </w:numPr>
        <w:rPr>
          <w:i/>
        </w:rPr>
      </w:pPr>
      <w:r>
        <w:t xml:space="preserve">Connect </w:t>
      </w:r>
      <w:r w:rsidR="0017030B">
        <w:t>a</w:t>
      </w:r>
      <w:r w:rsidR="00DE79A1">
        <w:t xml:space="preserve"> </w:t>
      </w:r>
      <w:r w:rsidR="0017030B">
        <w:t xml:space="preserve">filtered </w:t>
      </w:r>
      <w:r w:rsidR="00DE79A1">
        <w:t xml:space="preserve">170-MHz signal </w:t>
      </w:r>
      <w:r w:rsidR="0017030B">
        <w:t>source</w:t>
      </w:r>
      <w:r w:rsidR="00C75AF9">
        <w:t xml:space="preserve"> </w:t>
      </w:r>
      <w:r w:rsidR="0017030B">
        <w:t>to</w:t>
      </w:r>
      <w:r w:rsidR="00C75AF9">
        <w:t xml:space="preserve"> </w:t>
      </w:r>
      <w:r w:rsidR="0017030B">
        <w:t xml:space="preserve">AIN SMA </w:t>
      </w:r>
      <w:proofErr w:type="gramStart"/>
      <w:r w:rsidR="0017030B">
        <w:t>connector</w:t>
      </w:r>
      <w:proofErr w:type="gramEnd"/>
      <w:r w:rsidR="0017030B">
        <w:t xml:space="preserve"> (J1). </w:t>
      </w:r>
    </w:p>
    <w:p w:rsidR="009448D4" w:rsidRDefault="009448D4" w:rsidP="009448D4">
      <w:pPr>
        <w:rPr>
          <w:i/>
        </w:rPr>
      </w:pPr>
    </w:p>
    <w:p w:rsidR="00B67F1A" w:rsidRDefault="00B67F1A" w:rsidP="009448D4">
      <w:pPr>
        <w:rPr>
          <w:i/>
        </w:rPr>
      </w:pPr>
    </w:p>
    <w:p w:rsidR="00B67F1A" w:rsidRDefault="00B67F1A" w:rsidP="009448D4">
      <w:pPr>
        <w:rPr>
          <w:i/>
        </w:rPr>
      </w:pPr>
    </w:p>
    <w:p w:rsidR="009448D4" w:rsidRPr="009448D4" w:rsidRDefault="009448D4" w:rsidP="009448D4">
      <w:pPr>
        <w:rPr>
          <w:b/>
          <w:sz w:val="28"/>
          <w:szCs w:val="28"/>
        </w:rPr>
      </w:pPr>
      <w:r>
        <w:rPr>
          <w:b/>
          <w:sz w:val="28"/>
          <w:szCs w:val="28"/>
        </w:rPr>
        <w:t xml:space="preserve">Channel </w:t>
      </w:r>
      <w:proofErr w:type="gramStart"/>
      <w:r>
        <w:rPr>
          <w:b/>
          <w:sz w:val="28"/>
          <w:szCs w:val="28"/>
        </w:rPr>
        <w:t>A</w:t>
      </w:r>
      <w:proofErr w:type="gramEnd"/>
      <w:r w:rsidRPr="00C47344">
        <w:rPr>
          <w:b/>
          <w:sz w:val="28"/>
          <w:szCs w:val="28"/>
        </w:rPr>
        <w:t xml:space="preserve"> Setup</w:t>
      </w:r>
      <w:r>
        <w:rPr>
          <w:b/>
          <w:sz w:val="28"/>
          <w:szCs w:val="28"/>
        </w:rPr>
        <w:t xml:space="preserve"> for Mode 0 Test</w:t>
      </w:r>
    </w:p>
    <w:p w:rsidR="00653B25" w:rsidRDefault="004B73C4" w:rsidP="00653B25">
      <w:pPr>
        <w:pStyle w:val="Heading3"/>
      </w:pPr>
      <w:r>
        <w:t>ADS54JXX</w:t>
      </w:r>
      <w:r w:rsidR="00653B25">
        <w:t xml:space="preserve"> GUI</w:t>
      </w:r>
    </w:p>
    <w:p w:rsidR="00F27AE9" w:rsidRDefault="00F27AE9" w:rsidP="00F27AE9">
      <w:pPr>
        <w:pStyle w:val="ListParagraph"/>
        <w:numPr>
          <w:ilvl w:val="0"/>
          <w:numId w:val="10"/>
        </w:numPr>
        <w:rPr>
          <w:i/>
        </w:rPr>
      </w:pPr>
      <w:r>
        <w:t xml:space="preserve">Open the </w:t>
      </w:r>
      <w:r w:rsidR="004B73C4">
        <w:t>ADS54JXX</w:t>
      </w:r>
      <w:r>
        <w:t xml:space="preserve"> GUI by going to </w:t>
      </w:r>
      <w:r>
        <w:rPr>
          <w:i/>
        </w:rPr>
        <w:t xml:space="preserve">Start Menu </w:t>
      </w:r>
      <w:r w:rsidRPr="001C593D">
        <w:rPr>
          <w:i/>
        </w:rPr>
        <w:sym w:font="Wingdings" w:char="F0E0"/>
      </w:r>
      <w:r w:rsidRPr="001C593D">
        <w:rPr>
          <w:i/>
        </w:rPr>
        <w:t xml:space="preserve"> All Programs </w:t>
      </w:r>
      <w:r w:rsidRPr="001C593D">
        <w:rPr>
          <w:i/>
        </w:rPr>
        <w:sym w:font="Wingdings" w:char="F0E0"/>
      </w:r>
      <w:r w:rsidR="00396D70">
        <w:rPr>
          <w:i/>
        </w:rPr>
        <w:t xml:space="preserve"> Texas Instruments</w:t>
      </w:r>
      <w:r w:rsidR="00754A18">
        <w:rPr>
          <w:i/>
        </w:rPr>
        <w:t xml:space="preserve"> ADCs</w:t>
      </w:r>
      <w:r w:rsidRPr="001C593D">
        <w:rPr>
          <w:i/>
        </w:rPr>
        <w:t xml:space="preserve"> </w:t>
      </w:r>
      <w:r w:rsidRPr="001C593D">
        <w:rPr>
          <w:i/>
        </w:rPr>
        <w:sym w:font="Wingdings" w:char="F0E0"/>
      </w:r>
      <w:r w:rsidRPr="001C593D">
        <w:rPr>
          <w:i/>
        </w:rPr>
        <w:t xml:space="preserve"> </w:t>
      </w:r>
      <w:r w:rsidR="004B73C4">
        <w:rPr>
          <w:i/>
        </w:rPr>
        <w:t>ADS54JXX</w:t>
      </w:r>
      <w:r w:rsidRPr="001C593D">
        <w:rPr>
          <w:i/>
        </w:rPr>
        <w:t xml:space="preserve"> GUI</w:t>
      </w:r>
    </w:p>
    <w:p w:rsidR="00F27AE9" w:rsidRPr="00A20EAB" w:rsidRDefault="00F27AE9" w:rsidP="00F27AE9">
      <w:pPr>
        <w:pStyle w:val="ListParagraph"/>
        <w:numPr>
          <w:ilvl w:val="0"/>
          <w:numId w:val="10"/>
        </w:numPr>
        <w:rPr>
          <w:i/>
        </w:rPr>
      </w:pPr>
      <w:r>
        <w:t xml:space="preserve">Verify that the green </w:t>
      </w:r>
      <w:r>
        <w:rPr>
          <w:i/>
        </w:rPr>
        <w:t xml:space="preserve">USB Status </w:t>
      </w:r>
      <w:r>
        <w:t xml:space="preserve">indicator is lit. If it is not lit, click the </w:t>
      </w:r>
      <w:r>
        <w:rPr>
          <w:i/>
        </w:rPr>
        <w:t>Reconnect USB</w:t>
      </w:r>
      <w:r>
        <w:t xml:space="preserve"> button and check the </w:t>
      </w:r>
      <w:r>
        <w:rPr>
          <w:i/>
        </w:rPr>
        <w:t>USB Status</w:t>
      </w:r>
      <w:r>
        <w:t xml:space="preserve"> indicator again.</w:t>
      </w:r>
      <w:r w:rsidR="00A20EAB">
        <w:t xml:space="preserve"> If it is still not lit</w:t>
      </w:r>
      <w:r w:rsidR="00BA105A">
        <w:t xml:space="preserve"> then verify the EVM is connected to the computer through USB.</w:t>
      </w:r>
    </w:p>
    <w:p w:rsidR="00A20EAB" w:rsidRPr="008D59E8" w:rsidRDefault="008978AD" w:rsidP="00B165FC">
      <w:pPr>
        <w:pStyle w:val="ListParagraph"/>
        <w:numPr>
          <w:ilvl w:val="0"/>
          <w:numId w:val="10"/>
        </w:numPr>
        <w:rPr>
          <w:i/>
        </w:rPr>
      </w:pPr>
      <w:r>
        <w:t>Click on the</w:t>
      </w:r>
      <w:r w:rsidR="00A20EAB">
        <w:t xml:space="preserve"> </w:t>
      </w:r>
      <w:r>
        <w:t>“</w:t>
      </w:r>
      <w:r w:rsidR="00A20EAB">
        <w:t>Low Level View</w:t>
      </w:r>
      <w:r>
        <w:t>”</w:t>
      </w:r>
      <w:r w:rsidR="003559D1">
        <w:t xml:space="preserve"> tab then click on</w:t>
      </w:r>
      <w:r w:rsidR="00A20EAB">
        <w:t xml:space="preserve"> “Load </w:t>
      </w:r>
      <w:proofErr w:type="spellStart"/>
      <w:r w:rsidR="00A20EAB">
        <w:t>Config</w:t>
      </w:r>
      <w:proofErr w:type="spellEnd"/>
      <w:r w:rsidR="00A20EAB">
        <w:t xml:space="preserve">”. </w:t>
      </w:r>
      <w:r w:rsidR="003559D1">
        <w:t xml:space="preserve">Navigate to C:\Program </w:t>
      </w:r>
      <w:proofErr w:type="gramStart"/>
      <w:r w:rsidR="003559D1">
        <w:t>Files(</w:t>
      </w:r>
      <w:proofErr w:type="gramEnd"/>
      <w:r w:rsidR="003559D1">
        <w:t>86)\Texas Instruments\</w:t>
      </w:r>
      <w:r w:rsidR="004B73C4">
        <w:t>ADS54JXX</w:t>
      </w:r>
      <w:r w:rsidR="003559D1">
        <w:t xml:space="preserve"> GUI\Configuration Files and select</w:t>
      </w:r>
      <w:r w:rsidR="00A20EAB">
        <w:t xml:space="preserve"> the file called </w:t>
      </w:r>
      <w:r w:rsidR="003559D1">
        <w:t>“</w:t>
      </w:r>
      <w:r w:rsidR="008D59E8">
        <w:rPr>
          <w:i/>
        </w:rPr>
        <w:t>LMK_Config_LMF_4841</w:t>
      </w:r>
      <w:r w:rsidR="00A20EAB">
        <w:rPr>
          <w:i/>
        </w:rPr>
        <w:t>_</w:t>
      </w:r>
      <w:r w:rsidR="008D59E8">
        <w:rPr>
          <w:i/>
        </w:rPr>
        <w:t>491p52_</w:t>
      </w:r>
      <w:r w:rsidR="00A20EAB">
        <w:rPr>
          <w:i/>
        </w:rPr>
        <w:t>MSPS.cfg</w:t>
      </w:r>
      <w:r w:rsidR="003559D1">
        <w:rPr>
          <w:i/>
        </w:rPr>
        <w:t>”</w:t>
      </w:r>
      <w:r w:rsidR="00A20EAB">
        <w:t>.</w:t>
      </w:r>
      <w:r w:rsidR="008D59E8">
        <w:t xml:space="preserve"> This will provide a 491.52</w:t>
      </w:r>
      <w:r w:rsidR="00E45D93">
        <w:t>M</w:t>
      </w:r>
      <w:r w:rsidR="008D59E8">
        <w:t>Hz</w:t>
      </w:r>
      <w:r w:rsidR="00E45D93">
        <w:t xml:space="preserve"> sample clock to the ADC.</w:t>
      </w:r>
      <w:r w:rsidR="008D59E8">
        <w:t xml:space="preserve"> Click on “OK”.</w:t>
      </w:r>
    </w:p>
    <w:p w:rsidR="008D59E8" w:rsidRPr="008D59E8" w:rsidRDefault="008D59E8" w:rsidP="008D59E8">
      <w:pPr>
        <w:rPr>
          <w:i/>
        </w:rPr>
      </w:pPr>
    </w:p>
    <w:p w:rsidR="00313D13" w:rsidRDefault="0075508A" w:rsidP="00313D13">
      <w:pPr>
        <w:rPr>
          <w:i/>
        </w:rPr>
      </w:pPr>
      <w:r>
        <w:rPr>
          <w:noProof/>
          <w:lang w:eastAsia="en-US"/>
        </w:rPr>
        <w:lastRenderedPageBreak/>
        <w:drawing>
          <wp:inline distT="0" distB="0" distL="0" distR="0" wp14:anchorId="66BF7564" wp14:editId="5A075AFD">
            <wp:extent cx="5438775" cy="402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38775" cy="4029075"/>
                    </a:xfrm>
                    <a:prstGeom prst="rect">
                      <a:avLst/>
                    </a:prstGeom>
                  </pic:spPr>
                </pic:pic>
              </a:graphicData>
            </a:graphic>
          </wp:inline>
        </w:drawing>
      </w:r>
    </w:p>
    <w:p w:rsidR="00313D13" w:rsidRDefault="00313D13" w:rsidP="00313D13">
      <w:pPr>
        <w:rPr>
          <w:i/>
        </w:rPr>
      </w:pPr>
    </w:p>
    <w:p w:rsidR="00313D13" w:rsidRPr="00313D13" w:rsidRDefault="00313D13" w:rsidP="00313D13">
      <w:pPr>
        <w:rPr>
          <w:i/>
        </w:rPr>
      </w:pPr>
    </w:p>
    <w:p w:rsidR="00A20EAB" w:rsidRPr="008978AD" w:rsidRDefault="008978AD" w:rsidP="00A20EAB">
      <w:pPr>
        <w:pStyle w:val="ListParagraph"/>
        <w:numPr>
          <w:ilvl w:val="0"/>
          <w:numId w:val="10"/>
        </w:numPr>
        <w:rPr>
          <w:i/>
        </w:rPr>
      </w:pPr>
      <w:r>
        <w:t>Verify that the LMK04828 PLL is</w:t>
      </w:r>
      <w:r w:rsidR="00A20EAB">
        <w:t xml:space="preserve"> locked by che</w:t>
      </w:r>
      <w:r>
        <w:t>cking that the</w:t>
      </w:r>
      <w:r w:rsidR="00A20EAB">
        <w:t xml:space="preserve"> “PL</w:t>
      </w:r>
      <w:r>
        <w:t>L2 LOCKED” LED (D3) is</w:t>
      </w:r>
      <w:r w:rsidR="00A20EAB">
        <w:t xml:space="preserve"> lit.</w:t>
      </w:r>
      <w:r>
        <w:t xml:space="preserve"> If the LED is</w:t>
      </w:r>
      <w:r w:rsidR="00A20EAB">
        <w:t xml:space="preserve"> not lit, please check the hardware setup and make sure that JP2 (XO PWR) has a jumper installed. Then try to </w:t>
      </w:r>
      <w:r w:rsidR="00BA105A">
        <w:t>reload</w:t>
      </w:r>
      <w:r w:rsidR="00A20EAB">
        <w:t xml:space="preserve"> the </w:t>
      </w:r>
      <w:r w:rsidR="00BA105A">
        <w:t>clock configuration file.</w:t>
      </w:r>
    </w:p>
    <w:p w:rsidR="008978AD" w:rsidRPr="008978AD" w:rsidRDefault="008978AD" w:rsidP="008978AD">
      <w:pPr>
        <w:rPr>
          <w:i/>
        </w:rPr>
      </w:pPr>
    </w:p>
    <w:p w:rsidR="008978AD" w:rsidRPr="008D59E8" w:rsidRDefault="008D59E8" w:rsidP="008D59E8">
      <w:pPr>
        <w:pStyle w:val="ListParagraph"/>
        <w:numPr>
          <w:ilvl w:val="0"/>
          <w:numId w:val="10"/>
        </w:numPr>
        <w:rPr>
          <w:i/>
        </w:rPr>
      </w:pPr>
      <w:r>
        <w:t>If an external 10MHz source is applied to SMA J12 (CLKIN), led D6 will illuminate indicating the 122.88MHz VCO is locked to this source. This input is not required. This is normally used to reference the VCO to the IF signal source by using the external reference output from the signal source if available.</w:t>
      </w:r>
    </w:p>
    <w:p w:rsidR="008D59E8" w:rsidRPr="008D59E8" w:rsidRDefault="008D59E8" w:rsidP="008D59E8">
      <w:pPr>
        <w:rPr>
          <w:i/>
        </w:rPr>
      </w:pPr>
    </w:p>
    <w:p w:rsidR="008978AD" w:rsidRPr="00313D13" w:rsidRDefault="008D59E8" w:rsidP="008978AD">
      <w:pPr>
        <w:pStyle w:val="ListParagraph"/>
        <w:numPr>
          <w:ilvl w:val="0"/>
          <w:numId w:val="10"/>
        </w:numPr>
        <w:rPr>
          <w:i/>
        </w:rPr>
      </w:pPr>
      <w:r>
        <w:t xml:space="preserve">The next step is to load the ADC configuration file. </w:t>
      </w:r>
      <w:r w:rsidR="008978AD">
        <w:t xml:space="preserve">In the “Low Level View” tab, click “Load </w:t>
      </w:r>
      <w:proofErr w:type="spellStart"/>
      <w:r w:rsidR="008978AD">
        <w:t>Config</w:t>
      </w:r>
      <w:proofErr w:type="spellEnd"/>
      <w:r w:rsidR="008978AD">
        <w:t>”. Load the file called “</w:t>
      </w:r>
      <w:r w:rsidR="00FD59F6">
        <w:t>ADS5xJ6x</w:t>
      </w:r>
      <w:r w:rsidR="00E45D93">
        <w:t>_</w:t>
      </w:r>
      <w:r>
        <w:t>2x_</w:t>
      </w:r>
      <w:r w:rsidR="00E45D93">
        <w:t>F</w:t>
      </w:r>
      <w:r>
        <w:t>s</w:t>
      </w:r>
      <w:r w:rsidR="00E45D93">
        <w:t>_</w:t>
      </w:r>
      <w:r>
        <w:t>4_mode_0</w:t>
      </w:r>
      <w:r w:rsidR="008978AD">
        <w:rPr>
          <w:i/>
        </w:rPr>
        <w:t>.cfg”</w:t>
      </w:r>
      <w:r w:rsidR="008978AD">
        <w:t xml:space="preserve">. The </w:t>
      </w:r>
      <w:r w:rsidR="00E9671A">
        <w:t>ADS54J66</w:t>
      </w:r>
      <w:r w:rsidR="008978AD">
        <w:t>EVM is now configured</w:t>
      </w:r>
      <w:r w:rsidR="00090673">
        <w:t xml:space="preserve"> for </w:t>
      </w:r>
      <w:r w:rsidR="00EA4499">
        <w:t>a fixed frequency Fs/4 complex digital mixer and decimate by 2 digital filter mode</w:t>
      </w:r>
      <w:r w:rsidR="00B67F1A">
        <w:t xml:space="preserve"> using 4</w:t>
      </w:r>
      <w:r w:rsidR="00B53C0D">
        <w:t xml:space="preserve"> lanes</w:t>
      </w:r>
      <w:r w:rsidR="008978AD">
        <w:t>.</w:t>
      </w:r>
    </w:p>
    <w:p w:rsidR="00F27AE9" w:rsidRPr="008978AD" w:rsidRDefault="00F27AE9" w:rsidP="008978AD">
      <w:pPr>
        <w:pStyle w:val="ListParagraph"/>
        <w:rPr>
          <w:i/>
        </w:rPr>
      </w:pPr>
    </w:p>
    <w:p w:rsidR="008978AD" w:rsidRDefault="008978AD" w:rsidP="008978AD">
      <w:pPr>
        <w:rPr>
          <w:i/>
        </w:rPr>
      </w:pPr>
    </w:p>
    <w:p w:rsidR="00B67F1A" w:rsidRPr="008978AD" w:rsidRDefault="00B67F1A" w:rsidP="008978AD">
      <w:pPr>
        <w:rPr>
          <w:i/>
        </w:rPr>
      </w:pPr>
    </w:p>
    <w:p w:rsidR="00BA105A" w:rsidRDefault="00BA105A" w:rsidP="00BA105A">
      <w:pPr>
        <w:pStyle w:val="Heading3"/>
      </w:pPr>
      <w:r>
        <w:lastRenderedPageBreak/>
        <w:t>High Speed Data Converter Pro (</w:t>
      </w:r>
      <w:proofErr w:type="spellStart"/>
      <w:r>
        <w:t>HSDCPro</w:t>
      </w:r>
      <w:proofErr w:type="spellEnd"/>
      <w:r>
        <w:t>)</w:t>
      </w:r>
    </w:p>
    <w:p w:rsidR="00FD7865" w:rsidRPr="00B957DE" w:rsidRDefault="00FD7865" w:rsidP="00B957DE">
      <w:pPr>
        <w:pStyle w:val="ListParagraph"/>
        <w:ind w:left="1080"/>
        <w:rPr>
          <w:i/>
        </w:rPr>
      </w:pPr>
    </w:p>
    <w:p w:rsidR="00FD7865" w:rsidRPr="00C47344" w:rsidRDefault="00BA105A" w:rsidP="00FD7865">
      <w:pPr>
        <w:pStyle w:val="ListParagraph"/>
        <w:numPr>
          <w:ilvl w:val="0"/>
          <w:numId w:val="23"/>
        </w:numPr>
        <w:rPr>
          <w:i/>
        </w:rPr>
      </w:pPr>
      <w:r>
        <w:t>Open High Speed Da</w:t>
      </w:r>
      <w:r w:rsidR="0075508A">
        <w:t>ta Converter Pro v4.0</w:t>
      </w:r>
      <w:r>
        <w:t xml:space="preserve"> by going to </w:t>
      </w:r>
      <w:r w:rsidRPr="00FD7865">
        <w:rPr>
          <w:i/>
        </w:rPr>
        <w:t xml:space="preserve">Start Menu </w:t>
      </w:r>
      <w:r w:rsidRPr="001C593D">
        <w:sym w:font="Wingdings" w:char="F0E0"/>
      </w:r>
      <w:r w:rsidRPr="00FD7865">
        <w:rPr>
          <w:i/>
        </w:rPr>
        <w:t xml:space="preserve"> All Programs </w:t>
      </w:r>
      <w:r w:rsidRPr="001C593D">
        <w:sym w:font="Wingdings" w:char="F0E0"/>
      </w:r>
      <w:r w:rsidRPr="00FD7865">
        <w:rPr>
          <w:i/>
        </w:rPr>
        <w:t xml:space="preserve"> Texas Instruments </w:t>
      </w:r>
      <w:r w:rsidRPr="001C593D">
        <w:sym w:font="Wingdings" w:char="F0E0"/>
      </w:r>
      <w:r w:rsidRPr="00FD7865">
        <w:rPr>
          <w:i/>
        </w:rPr>
        <w:t xml:space="preserve"> High Speed Data Converter Pro</w:t>
      </w:r>
    </w:p>
    <w:p w:rsidR="007C4CBC" w:rsidRDefault="007C4CBC" w:rsidP="00B63541">
      <w:pPr>
        <w:pStyle w:val="ListParagraph"/>
        <w:numPr>
          <w:ilvl w:val="0"/>
          <w:numId w:val="23"/>
        </w:numPr>
        <w:rPr>
          <w:i/>
        </w:rPr>
      </w:pPr>
      <w:r>
        <w:t>Click “Ok” to connect to the TSW14J56.</w:t>
      </w:r>
    </w:p>
    <w:p w:rsidR="00BA105A" w:rsidRPr="001C593D" w:rsidRDefault="00BA105A" w:rsidP="00B63541">
      <w:pPr>
        <w:pStyle w:val="ListParagraph"/>
        <w:numPr>
          <w:ilvl w:val="0"/>
          <w:numId w:val="23"/>
        </w:numPr>
        <w:rPr>
          <w:i/>
        </w:rPr>
      </w:pPr>
      <w:r>
        <w:t xml:space="preserve">Select the </w:t>
      </w:r>
      <w:r>
        <w:rPr>
          <w:i/>
        </w:rPr>
        <w:t>ADC</w:t>
      </w:r>
      <w:r>
        <w:t xml:space="preserve"> tab</w:t>
      </w:r>
      <w:r w:rsidR="007C4CBC">
        <w:t xml:space="preserve"> at the top of the GUI.</w:t>
      </w:r>
    </w:p>
    <w:p w:rsidR="00BA105A" w:rsidRPr="00A20EAB" w:rsidRDefault="00BA105A" w:rsidP="00B63541">
      <w:pPr>
        <w:pStyle w:val="ListParagraph"/>
        <w:numPr>
          <w:ilvl w:val="0"/>
          <w:numId w:val="23"/>
        </w:numPr>
        <w:rPr>
          <w:i/>
        </w:rPr>
      </w:pPr>
      <w:r>
        <w:t xml:space="preserve">Use the </w:t>
      </w:r>
      <w:r>
        <w:rPr>
          <w:i/>
        </w:rPr>
        <w:t xml:space="preserve">Select ADC </w:t>
      </w:r>
      <w:r>
        <w:t xml:space="preserve">drop down menu at the top left corner to select </w:t>
      </w:r>
      <w:r w:rsidR="00E9671A">
        <w:rPr>
          <w:i/>
        </w:rPr>
        <w:t>ADS54J66</w:t>
      </w:r>
      <w:r w:rsidR="00062320">
        <w:rPr>
          <w:i/>
        </w:rPr>
        <w:t>_LMF_</w:t>
      </w:r>
      <w:r w:rsidR="00CD0E3E">
        <w:rPr>
          <w:i/>
        </w:rPr>
        <w:t>4841</w:t>
      </w:r>
      <w:r w:rsidRPr="00A20EAB">
        <w:t>.</w:t>
      </w:r>
    </w:p>
    <w:p w:rsidR="00BA105A" w:rsidRPr="007C4CBC" w:rsidRDefault="00BA105A" w:rsidP="00B63541">
      <w:pPr>
        <w:pStyle w:val="ListParagraph"/>
        <w:numPr>
          <w:ilvl w:val="0"/>
          <w:numId w:val="23"/>
        </w:numPr>
        <w:rPr>
          <w:i/>
        </w:rPr>
      </w:pPr>
      <w:r>
        <w:t>When prompted to update the firmware for the ADC, click “Yes” and wait for the firmwa</w:t>
      </w:r>
      <w:r w:rsidR="007C4CBC">
        <w:t>re to download to the TSW14J56.</w:t>
      </w:r>
    </w:p>
    <w:p w:rsidR="007C4CBC" w:rsidRPr="006A3EA3" w:rsidRDefault="007C4CBC" w:rsidP="006A3EA3">
      <w:pPr>
        <w:pStyle w:val="ListParagraph"/>
        <w:numPr>
          <w:ilvl w:val="0"/>
          <w:numId w:val="23"/>
        </w:numPr>
        <w:rPr>
          <w:i/>
        </w:rPr>
      </w:pPr>
      <w:r>
        <w:t xml:space="preserve">Enter </w:t>
      </w:r>
      <w:r w:rsidR="00D834B7">
        <w:t>“</w:t>
      </w:r>
      <w:r w:rsidR="00CD0E3E">
        <w:t>245.76</w:t>
      </w:r>
      <w:r w:rsidRPr="00D834B7">
        <w:t>M</w:t>
      </w:r>
      <w:r w:rsidR="00D834B7">
        <w:t>”</w:t>
      </w:r>
      <w:r>
        <w:t xml:space="preserve"> into the </w:t>
      </w:r>
      <w:r>
        <w:rPr>
          <w:i/>
        </w:rPr>
        <w:t>ADC Output Data Rate</w:t>
      </w:r>
      <w:r>
        <w:t xml:space="preserve"> field at the bottom left corner.</w:t>
      </w:r>
    </w:p>
    <w:p w:rsidR="00DE79A1" w:rsidRPr="00DE79A1" w:rsidRDefault="00DE79A1" w:rsidP="00B63541">
      <w:pPr>
        <w:pStyle w:val="ListParagraph"/>
        <w:numPr>
          <w:ilvl w:val="0"/>
          <w:numId w:val="23"/>
        </w:numPr>
        <w:rPr>
          <w:i/>
        </w:rPr>
      </w:pPr>
      <w:r>
        <w:t xml:space="preserve">Click the </w:t>
      </w:r>
      <w:r>
        <w:rPr>
          <w:i/>
        </w:rPr>
        <w:t>Instrument Options</w:t>
      </w:r>
      <w:r>
        <w:t xml:space="preserve"> menu at the top of HSDC</w:t>
      </w:r>
      <w:r w:rsidR="00090673">
        <w:t xml:space="preserve"> </w:t>
      </w:r>
      <w:r>
        <w:t xml:space="preserve">Pro and select </w:t>
      </w:r>
      <w:r w:rsidR="00A428E1">
        <w:t>“</w:t>
      </w:r>
      <w:r>
        <w:rPr>
          <w:i/>
        </w:rPr>
        <w:t>Reset Board</w:t>
      </w:r>
      <w:r w:rsidR="00A428E1">
        <w:rPr>
          <w:i/>
        </w:rPr>
        <w:t>”</w:t>
      </w:r>
      <w:r>
        <w:t>.</w:t>
      </w:r>
    </w:p>
    <w:p w:rsidR="00DE79A1" w:rsidRPr="007C4CBC" w:rsidRDefault="00DE79A1" w:rsidP="00B63541">
      <w:pPr>
        <w:pStyle w:val="ListParagraph"/>
        <w:numPr>
          <w:ilvl w:val="0"/>
          <w:numId w:val="23"/>
        </w:numPr>
        <w:rPr>
          <w:i/>
        </w:rPr>
      </w:pPr>
      <w:r>
        <w:t>Click “Capture” in HSDC</w:t>
      </w:r>
      <w:r w:rsidR="00090673">
        <w:t xml:space="preserve"> </w:t>
      </w:r>
      <w:r>
        <w:t>Pro to capture data from the ADC.</w:t>
      </w:r>
    </w:p>
    <w:p w:rsidR="00F35212" w:rsidRPr="00F35212" w:rsidRDefault="00DA3380" w:rsidP="00B63541">
      <w:pPr>
        <w:pStyle w:val="ListParagraph"/>
        <w:numPr>
          <w:ilvl w:val="0"/>
          <w:numId w:val="23"/>
        </w:numPr>
        <w:rPr>
          <w:i/>
        </w:rPr>
      </w:pPr>
      <w:r>
        <w:t>Channel 1 should look as shown below:</w:t>
      </w:r>
    </w:p>
    <w:p w:rsidR="00090673" w:rsidRPr="00090673" w:rsidRDefault="007C4CBC" w:rsidP="00090673">
      <w:pPr>
        <w:ind w:left="360"/>
        <w:rPr>
          <w:i/>
        </w:rPr>
      </w:pPr>
      <w:r>
        <w:br/>
      </w:r>
      <w:r w:rsidR="00CD0E3E" w:rsidRPr="00CD0E3E">
        <w:rPr>
          <w:i/>
          <w:noProof/>
          <w:lang w:eastAsia="en-US"/>
        </w:rPr>
        <w:drawing>
          <wp:inline distT="0" distB="0" distL="0" distR="0" wp14:anchorId="084BA6AA" wp14:editId="59457949">
            <wp:extent cx="5943600" cy="3744595"/>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5943600" cy="3744595"/>
                    </a:xfrm>
                    <a:prstGeom prst="rect">
                      <a:avLst/>
                    </a:prstGeom>
                    <a:noFill/>
                    <a:ln w="9525">
                      <a:noFill/>
                      <a:miter lim="800000"/>
                      <a:headEnd/>
                      <a:tailEnd/>
                    </a:ln>
                  </pic:spPr>
                </pic:pic>
              </a:graphicData>
            </a:graphic>
          </wp:inline>
        </w:drawing>
      </w:r>
    </w:p>
    <w:p w:rsidR="007C4CBC" w:rsidRPr="007C4CBC" w:rsidRDefault="006D2D8B" w:rsidP="007C4CBC">
      <w:pPr>
        <w:jc w:val="center"/>
      </w:pPr>
      <w:r>
        <w:t>Channel A</w:t>
      </w:r>
      <w:r w:rsidR="009C4944">
        <w:t xml:space="preserve"> Data Capture Results</w:t>
      </w:r>
      <w:r>
        <w:t>, Mode 0, 170MHz IF</w:t>
      </w: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830F89" w:rsidRPr="00830F89" w:rsidRDefault="005E2EBE" w:rsidP="00EF63E1">
      <w:pPr>
        <w:ind w:left="360"/>
      </w:pPr>
      <w:r>
        <w:rPr>
          <w:noProof/>
          <w:lang w:eastAsia="en-US"/>
        </w:rPr>
        <w:pict>
          <v:shapetype id="_x0000_t32" coordsize="21600,21600" o:spt="32" o:oned="t" path="m,l21600,21600e" filled="f">
            <v:path arrowok="t" fillok="f" o:connecttype="none"/>
            <o:lock v:ext="edit" shapetype="t"/>
          </v:shapetype>
          <v:shape id="_x0000_s1027" type="#_x0000_t32" style="position:absolute;left:0;text-align:left;margin-left:168pt;margin-top:48.75pt;width:145.5pt;height:75pt;flip:x;z-index:251658240" o:connectortype="straight">
            <v:stroke endarrow="block"/>
          </v:shape>
        </w:pict>
      </w:r>
      <w:r w:rsidR="00830F89">
        <w:t>Channel A I data will be captured on Channel 1/8. Channel A Q data will be captured on Channel 2/8. Channel B I data will be captured on Channel 3/8 and so on. The user can display the results as complex data by changing the default setting of “Real FFT” to “Complex FFT”</w:t>
      </w:r>
      <w:r w:rsidR="00C44FF3">
        <w:t xml:space="preserve"> as shown below</w:t>
      </w:r>
      <w:r w:rsidR="00830F89">
        <w:t>.</w:t>
      </w:r>
    </w:p>
    <w:p w:rsidR="00090673" w:rsidRPr="00830F89" w:rsidRDefault="00162494" w:rsidP="00162494">
      <w:pPr>
        <w:pStyle w:val="ListParagraph"/>
      </w:pPr>
      <w:r>
        <w:rPr>
          <w:noProof/>
          <w:lang w:eastAsia="en-US"/>
        </w:rPr>
        <w:drawing>
          <wp:inline distT="0" distB="0" distL="0" distR="0" wp14:anchorId="594AC1D4" wp14:editId="23FAD9D4">
            <wp:extent cx="5667375" cy="3743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668877" cy="3744317"/>
                    </a:xfrm>
                    <a:prstGeom prst="rect">
                      <a:avLst/>
                    </a:prstGeom>
                    <a:noFill/>
                    <a:ln w="9525">
                      <a:noFill/>
                      <a:miter lim="800000"/>
                      <a:headEnd/>
                      <a:tailEnd/>
                    </a:ln>
                  </pic:spPr>
                </pic:pic>
              </a:graphicData>
            </a:graphic>
          </wp:inline>
        </w:drawing>
      </w:r>
    </w:p>
    <w:p w:rsidR="00090673" w:rsidRDefault="00090673" w:rsidP="00C47344">
      <w:pPr>
        <w:rPr>
          <w:b/>
          <w:sz w:val="28"/>
          <w:szCs w:val="28"/>
        </w:rPr>
      </w:pPr>
    </w:p>
    <w:p w:rsidR="00EF63E1" w:rsidRDefault="00EF63E1" w:rsidP="00EF63E1">
      <w:pPr>
        <w:jc w:val="center"/>
      </w:pPr>
      <w:r>
        <w:t>Channel A Data Capture Results, Complex FFT, Mode 0, 170MHz IF</w:t>
      </w:r>
    </w:p>
    <w:p w:rsidR="00845050" w:rsidRPr="007C4CBC" w:rsidRDefault="00845050" w:rsidP="00EF63E1">
      <w:pPr>
        <w:jc w:val="center"/>
      </w:pPr>
      <w:r>
        <w:t>(Fs/4-IF)</w:t>
      </w:r>
    </w:p>
    <w:p w:rsidR="00EF63E1" w:rsidRDefault="00EF63E1"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601BAD" w:rsidRPr="003E5616" w:rsidRDefault="00C47344" w:rsidP="003E5616">
      <w:pPr>
        <w:rPr>
          <w:b/>
          <w:sz w:val="28"/>
          <w:szCs w:val="28"/>
        </w:rPr>
      </w:pPr>
      <w:r w:rsidRPr="00C47344">
        <w:rPr>
          <w:b/>
          <w:sz w:val="28"/>
          <w:szCs w:val="28"/>
        </w:rPr>
        <w:lastRenderedPageBreak/>
        <w:t>Setup</w:t>
      </w:r>
      <w:r w:rsidR="003E5616">
        <w:rPr>
          <w:b/>
          <w:sz w:val="28"/>
          <w:szCs w:val="28"/>
        </w:rPr>
        <w:t xml:space="preserve"> for Mode</w:t>
      </w:r>
      <w:r w:rsidR="004157C5">
        <w:rPr>
          <w:b/>
          <w:sz w:val="28"/>
          <w:szCs w:val="28"/>
        </w:rPr>
        <w:t xml:space="preserve"> 2 </w:t>
      </w:r>
      <w:r w:rsidR="00C44FF3">
        <w:rPr>
          <w:b/>
          <w:sz w:val="28"/>
          <w:szCs w:val="28"/>
        </w:rPr>
        <w:t>High Pass Filter (</w:t>
      </w:r>
      <w:r w:rsidR="003E5616">
        <w:rPr>
          <w:b/>
          <w:sz w:val="28"/>
          <w:szCs w:val="28"/>
        </w:rPr>
        <w:t>HPF</w:t>
      </w:r>
      <w:r w:rsidR="00C44FF3">
        <w:rPr>
          <w:b/>
          <w:sz w:val="28"/>
          <w:szCs w:val="28"/>
        </w:rPr>
        <w:t>)</w:t>
      </w:r>
      <w:r w:rsidR="003E5616">
        <w:rPr>
          <w:b/>
          <w:sz w:val="28"/>
          <w:szCs w:val="28"/>
        </w:rPr>
        <w:t xml:space="preserve"> </w:t>
      </w:r>
      <w:r w:rsidR="004157C5">
        <w:rPr>
          <w:b/>
          <w:sz w:val="28"/>
          <w:szCs w:val="28"/>
        </w:rPr>
        <w:t>Test</w:t>
      </w:r>
    </w:p>
    <w:p w:rsidR="00601BAD" w:rsidRDefault="003E5616" w:rsidP="00100DD4">
      <w:pPr>
        <w:pStyle w:val="ListParagraph"/>
        <w:numPr>
          <w:ilvl w:val="0"/>
          <w:numId w:val="25"/>
        </w:numPr>
        <w:rPr>
          <w:i/>
        </w:rPr>
      </w:pPr>
      <w:r>
        <w:t xml:space="preserve">Program the LMK. </w:t>
      </w:r>
      <w:r w:rsidR="00601BAD">
        <w:t xml:space="preserve">On the </w:t>
      </w:r>
      <w:r w:rsidR="004B73C4">
        <w:t>ADS54JXX</w:t>
      </w:r>
      <w:r w:rsidR="00601BAD">
        <w:t xml:space="preserve"> GUI,</w:t>
      </w:r>
      <w:r w:rsidR="00601BAD" w:rsidRPr="004157C5">
        <w:t xml:space="preserve"> </w:t>
      </w:r>
      <w:r w:rsidR="00601BAD">
        <w:t xml:space="preserve">in the “Low Level View” tab, click “Load </w:t>
      </w:r>
      <w:proofErr w:type="spellStart"/>
      <w:r w:rsidR="00601BAD">
        <w:t>Config</w:t>
      </w:r>
      <w:proofErr w:type="spellEnd"/>
      <w:r w:rsidR="00601BAD">
        <w:t>”. Load the file called “</w:t>
      </w:r>
      <w:r>
        <w:t>LMK_Config_LMF_4421_491p52_MSPS.</w:t>
      </w:r>
      <w:r w:rsidR="00601BAD">
        <w:t xml:space="preserve"> </w:t>
      </w:r>
      <w:proofErr w:type="spellStart"/>
      <w:r>
        <w:rPr>
          <w:i/>
        </w:rPr>
        <w:t>C</w:t>
      </w:r>
      <w:r w:rsidR="00601BAD">
        <w:rPr>
          <w:i/>
        </w:rPr>
        <w:t>fg</w:t>
      </w:r>
      <w:proofErr w:type="spellEnd"/>
    </w:p>
    <w:p w:rsidR="003E5616" w:rsidRPr="003E5616" w:rsidRDefault="003E5616" w:rsidP="003E5616">
      <w:pPr>
        <w:pStyle w:val="ListParagraph"/>
        <w:numPr>
          <w:ilvl w:val="0"/>
          <w:numId w:val="25"/>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_2x_HPF_mode_2</w:t>
      </w:r>
      <w:r>
        <w:rPr>
          <w:i/>
        </w:rPr>
        <w:t>.cfg”</w:t>
      </w:r>
      <w:r>
        <w:t xml:space="preserve">. The </w:t>
      </w:r>
      <w:r w:rsidR="00E9671A">
        <w:t>ADS54J66</w:t>
      </w:r>
      <w:r>
        <w:t xml:space="preserve">EVM is now configured for real outputs using a </w:t>
      </w:r>
      <w:r w:rsidR="00C44FF3">
        <w:t xml:space="preserve">high pass </w:t>
      </w:r>
      <w:r>
        <w:t>decimate by 2 digital filter mode and using only 4 lanes.</w:t>
      </w:r>
    </w:p>
    <w:p w:rsidR="004157C5" w:rsidRPr="004157C5" w:rsidRDefault="004157C5" w:rsidP="004157C5">
      <w:pPr>
        <w:pStyle w:val="ListParagraph"/>
        <w:numPr>
          <w:ilvl w:val="0"/>
          <w:numId w:val="25"/>
        </w:numPr>
        <w:rPr>
          <w:i/>
        </w:rPr>
      </w:pPr>
      <w:r>
        <w:t xml:space="preserve"> On the HSDC Pro GUI, s</w:t>
      </w:r>
      <w:r w:rsidR="00C47344">
        <w:rPr>
          <w:i/>
        </w:rPr>
        <w:t xml:space="preserve">elect ADC </w:t>
      </w:r>
      <w:r w:rsidR="00C47344">
        <w:t xml:space="preserve">drop down menu at the top left corner to select </w:t>
      </w:r>
      <w:r w:rsidR="00E9671A">
        <w:rPr>
          <w:i/>
        </w:rPr>
        <w:t>ADS54J66</w:t>
      </w:r>
      <w:r w:rsidR="00C47344">
        <w:rPr>
          <w:i/>
        </w:rPr>
        <w:t>_</w:t>
      </w:r>
      <w:r w:rsidR="003E5616">
        <w:rPr>
          <w:i/>
        </w:rPr>
        <w:t>LMF_4421</w:t>
      </w:r>
      <w:r w:rsidR="00C47344" w:rsidRPr="00A20EAB">
        <w:t>.</w:t>
      </w:r>
    </w:p>
    <w:p w:rsidR="004157C5" w:rsidRPr="0056638B" w:rsidRDefault="003E5616" w:rsidP="00090673">
      <w:pPr>
        <w:pStyle w:val="ListParagraph"/>
        <w:numPr>
          <w:ilvl w:val="0"/>
          <w:numId w:val="25"/>
        </w:numPr>
        <w:rPr>
          <w:i/>
        </w:rPr>
      </w:pPr>
      <w:r>
        <w:t>Enter “245.76</w:t>
      </w:r>
      <w:r w:rsidR="00C47344" w:rsidRPr="00D834B7">
        <w:t>M</w:t>
      </w:r>
      <w:r w:rsidR="00C47344">
        <w:t xml:space="preserve">” into the </w:t>
      </w:r>
      <w:r w:rsidR="00C47344">
        <w:rPr>
          <w:i/>
        </w:rPr>
        <w:t>ADC Output Data Rate</w:t>
      </w:r>
      <w:r w:rsidR="00C47344">
        <w:t xml:space="preserve"> field at the bottom left corner.</w:t>
      </w:r>
    </w:p>
    <w:p w:rsidR="0056638B" w:rsidRPr="0056638B" w:rsidRDefault="0056638B" w:rsidP="0056638B">
      <w:pPr>
        <w:pStyle w:val="ListParagraph"/>
        <w:numPr>
          <w:ilvl w:val="0"/>
          <w:numId w:val="25"/>
        </w:numPr>
        <w:rPr>
          <w:i/>
        </w:rPr>
      </w:pPr>
      <w:r>
        <w:t xml:space="preserve">Click the </w:t>
      </w:r>
      <w:r>
        <w:rPr>
          <w:i/>
        </w:rPr>
        <w:t>Instrument Options</w:t>
      </w:r>
      <w:r>
        <w:t xml:space="preserve"> menu at the top of HSDC Pro and select </w:t>
      </w:r>
      <w:r w:rsidR="00A428E1">
        <w:t>“</w:t>
      </w:r>
      <w:r>
        <w:rPr>
          <w:i/>
        </w:rPr>
        <w:t>Reset Board</w:t>
      </w:r>
      <w:r w:rsidR="00A428E1">
        <w:rPr>
          <w:i/>
        </w:rPr>
        <w:t>”</w:t>
      </w:r>
      <w:r>
        <w:t>.</w:t>
      </w:r>
    </w:p>
    <w:p w:rsidR="00C47344" w:rsidRPr="00F35212" w:rsidRDefault="004157C5" w:rsidP="004157C5">
      <w:pPr>
        <w:pStyle w:val="ListParagraph"/>
        <w:numPr>
          <w:ilvl w:val="0"/>
          <w:numId w:val="25"/>
        </w:numPr>
        <w:rPr>
          <w:i/>
        </w:rPr>
      </w:pPr>
      <w:r>
        <w:t xml:space="preserve">Click on “Capture”. The output </w:t>
      </w:r>
      <w:r w:rsidR="00C47344">
        <w:t>should look as shown below:</w:t>
      </w:r>
    </w:p>
    <w:p w:rsidR="009C4944" w:rsidRDefault="009C4944" w:rsidP="00BB38CB">
      <w:pPr>
        <w:pStyle w:val="Heading2"/>
      </w:pPr>
    </w:p>
    <w:p w:rsidR="009C4944" w:rsidRDefault="00131D3E" w:rsidP="009C4944">
      <w:r w:rsidRPr="00131D3E">
        <w:rPr>
          <w:noProof/>
          <w:lang w:eastAsia="en-US"/>
        </w:rPr>
        <w:drawing>
          <wp:inline distT="0" distB="0" distL="0" distR="0" wp14:anchorId="54D0A722" wp14:editId="63A8B876">
            <wp:extent cx="5943600" cy="3744595"/>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a:stretch>
                      <a:fillRect/>
                    </a:stretch>
                  </pic:blipFill>
                  <pic:spPr bwMode="auto">
                    <a:xfrm>
                      <a:off x="0" y="0"/>
                      <a:ext cx="5943600" cy="3744595"/>
                    </a:xfrm>
                    <a:prstGeom prst="rect">
                      <a:avLst/>
                    </a:prstGeom>
                    <a:noFill/>
                    <a:ln w="9525">
                      <a:noFill/>
                      <a:miter lim="800000"/>
                      <a:headEnd/>
                      <a:tailEnd/>
                    </a:ln>
                  </pic:spPr>
                </pic:pic>
              </a:graphicData>
            </a:graphic>
          </wp:inline>
        </w:drawing>
      </w:r>
    </w:p>
    <w:p w:rsidR="009C4944" w:rsidRPr="00B67F1A" w:rsidRDefault="00131D3E" w:rsidP="009C4944">
      <w:pPr>
        <w:jc w:val="center"/>
        <w:rPr>
          <w:b/>
          <w:sz w:val="28"/>
          <w:szCs w:val="28"/>
        </w:rPr>
      </w:pPr>
      <w:r>
        <w:tab/>
      </w:r>
      <w:r w:rsidR="00B67F1A" w:rsidRPr="00B67F1A">
        <w:rPr>
          <w:b/>
          <w:sz w:val="28"/>
          <w:szCs w:val="28"/>
        </w:rPr>
        <w:t>Mode 2</w:t>
      </w:r>
      <w:r w:rsidR="00B67F1A">
        <w:rPr>
          <w:b/>
          <w:sz w:val="28"/>
          <w:szCs w:val="28"/>
        </w:rPr>
        <w:t xml:space="preserve"> HPF</w:t>
      </w:r>
      <w:r w:rsidR="00B67F1A" w:rsidRPr="00B67F1A">
        <w:rPr>
          <w:b/>
          <w:sz w:val="28"/>
          <w:szCs w:val="28"/>
        </w:rPr>
        <w:t xml:space="preserve"> </w:t>
      </w:r>
      <w:r w:rsidRPr="00B67F1A">
        <w:rPr>
          <w:b/>
          <w:sz w:val="28"/>
          <w:szCs w:val="28"/>
        </w:rPr>
        <w:t>Channel A</w:t>
      </w:r>
      <w:r w:rsidR="009C4944" w:rsidRPr="00B67F1A">
        <w:rPr>
          <w:b/>
          <w:sz w:val="28"/>
          <w:szCs w:val="28"/>
        </w:rPr>
        <w:t xml:space="preserve"> Data Capture Results</w:t>
      </w:r>
    </w:p>
    <w:p w:rsidR="00A428E1" w:rsidRDefault="00A428E1"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A428E1" w:rsidRDefault="00A428E1" w:rsidP="00A428E1">
      <w:pPr>
        <w:rPr>
          <w:b/>
          <w:sz w:val="28"/>
          <w:szCs w:val="28"/>
        </w:rPr>
      </w:pPr>
      <w:r w:rsidRPr="00C47344">
        <w:rPr>
          <w:b/>
          <w:sz w:val="28"/>
          <w:szCs w:val="28"/>
        </w:rPr>
        <w:lastRenderedPageBreak/>
        <w:t>Setup</w:t>
      </w:r>
      <w:r>
        <w:rPr>
          <w:b/>
          <w:sz w:val="28"/>
          <w:szCs w:val="28"/>
        </w:rPr>
        <w:t xml:space="preserve"> for Mode 2 low Pass Filter (LPF) Test</w:t>
      </w:r>
    </w:p>
    <w:p w:rsidR="00A428E1" w:rsidRDefault="00A428E1" w:rsidP="00A428E1">
      <w:pPr>
        <w:pStyle w:val="ListParagraph"/>
        <w:numPr>
          <w:ilvl w:val="0"/>
          <w:numId w:val="31"/>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xml:space="preserve">”. Load the file called “LMK_Config_LMF_4421_491p52_MSPS. </w:t>
      </w:r>
      <w:proofErr w:type="spellStart"/>
      <w:r>
        <w:rPr>
          <w:i/>
        </w:rPr>
        <w:t>Cfg</w:t>
      </w:r>
      <w:proofErr w:type="spellEnd"/>
    </w:p>
    <w:p w:rsidR="00A428E1" w:rsidRPr="003E5616" w:rsidRDefault="00A428E1" w:rsidP="00A428E1">
      <w:pPr>
        <w:pStyle w:val="ListParagraph"/>
        <w:numPr>
          <w:ilvl w:val="0"/>
          <w:numId w:val="31"/>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_2x_LPF_mode_2</w:t>
      </w:r>
      <w:r>
        <w:rPr>
          <w:i/>
        </w:rPr>
        <w:t>.cfg”</w:t>
      </w:r>
      <w:r>
        <w:t xml:space="preserve">. The </w:t>
      </w:r>
      <w:r w:rsidR="00E9671A">
        <w:t>ADS54J66</w:t>
      </w:r>
      <w:r>
        <w:t>EVM is now configured for real outputs using a low pass decimate by 2 digital filter mode and using only 4 lanes.</w:t>
      </w:r>
    </w:p>
    <w:p w:rsidR="00A428E1" w:rsidRPr="004157C5" w:rsidRDefault="00A428E1" w:rsidP="00A428E1">
      <w:pPr>
        <w:pStyle w:val="ListParagraph"/>
        <w:numPr>
          <w:ilvl w:val="0"/>
          <w:numId w:val="31"/>
        </w:numPr>
        <w:rPr>
          <w:i/>
        </w:rPr>
      </w:pPr>
      <w:r>
        <w:t xml:space="preserve"> On the HSDC Pro GUI, s</w:t>
      </w:r>
      <w:r>
        <w:rPr>
          <w:i/>
        </w:rPr>
        <w:t xml:space="preserve">elect ADC </w:t>
      </w:r>
      <w:r>
        <w:t xml:space="preserve">drop down menu at the top left corner to select </w:t>
      </w:r>
      <w:r w:rsidR="00E9671A">
        <w:rPr>
          <w:i/>
        </w:rPr>
        <w:t>ADS54J66</w:t>
      </w:r>
      <w:r>
        <w:rPr>
          <w:i/>
        </w:rPr>
        <w:t>_LMF_4421</w:t>
      </w:r>
      <w:r w:rsidRPr="00A20EAB">
        <w:t>.</w:t>
      </w:r>
    </w:p>
    <w:p w:rsidR="00A428E1" w:rsidRPr="0056638B" w:rsidRDefault="00A428E1" w:rsidP="00A428E1">
      <w:pPr>
        <w:pStyle w:val="ListParagraph"/>
        <w:numPr>
          <w:ilvl w:val="0"/>
          <w:numId w:val="31"/>
        </w:numPr>
        <w:rPr>
          <w:i/>
        </w:rPr>
      </w:pPr>
      <w:r>
        <w:t>Enter “245.76</w:t>
      </w:r>
      <w:r w:rsidRPr="00D834B7">
        <w:t>M</w:t>
      </w:r>
      <w:r>
        <w:t xml:space="preserve">” into the </w:t>
      </w:r>
      <w:r>
        <w:rPr>
          <w:i/>
        </w:rPr>
        <w:t>ADC Output Data Rate</w:t>
      </w:r>
      <w:r>
        <w:t xml:space="preserve"> field at the bottom left corner.</w:t>
      </w:r>
    </w:p>
    <w:p w:rsidR="00A428E1" w:rsidRPr="0056638B" w:rsidRDefault="00A428E1" w:rsidP="00A428E1">
      <w:pPr>
        <w:pStyle w:val="ListParagraph"/>
        <w:numPr>
          <w:ilvl w:val="0"/>
          <w:numId w:val="31"/>
        </w:numPr>
        <w:rPr>
          <w:i/>
        </w:rPr>
      </w:pPr>
      <w:r>
        <w:t xml:space="preserve">Click the </w:t>
      </w:r>
      <w:r>
        <w:rPr>
          <w:i/>
        </w:rPr>
        <w:t>Instrument Options</w:t>
      </w:r>
      <w:r>
        <w:t xml:space="preserve"> menu at the top of HSDC Pro and select “</w:t>
      </w:r>
      <w:r>
        <w:rPr>
          <w:i/>
        </w:rPr>
        <w:t>Reset Board”</w:t>
      </w:r>
      <w:r>
        <w:t>.</w:t>
      </w:r>
    </w:p>
    <w:p w:rsidR="00A428E1" w:rsidRPr="00F35212" w:rsidRDefault="00A428E1" w:rsidP="00A428E1">
      <w:pPr>
        <w:pStyle w:val="ListParagraph"/>
        <w:numPr>
          <w:ilvl w:val="0"/>
          <w:numId w:val="31"/>
        </w:numPr>
        <w:rPr>
          <w:i/>
        </w:rPr>
      </w:pPr>
      <w:r>
        <w:t>Click on “Capture”. The output should look as shown below:</w:t>
      </w:r>
    </w:p>
    <w:p w:rsidR="00A428E1" w:rsidRDefault="00A428E1" w:rsidP="0056638B">
      <w:pPr>
        <w:rPr>
          <w:b/>
          <w:sz w:val="28"/>
          <w:szCs w:val="28"/>
        </w:rPr>
      </w:pPr>
    </w:p>
    <w:p w:rsidR="00A428E1" w:rsidRDefault="00673954" w:rsidP="0056638B">
      <w:pPr>
        <w:rPr>
          <w:b/>
          <w:sz w:val="28"/>
          <w:szCs w:val="28"/>
        </w:rPr>
      </w:pPr>
      <w:r>
        <w:rPr>
          <w:b/>
          <w:noProof/>
          <w:sz w:val="28"/>
          <w:szCs w:val="28"/>
          <w:lang w:eastAsia="en-US"/>
        </w:rPr>
        <w:drawing>
          <wp:inline distT="0" distB="0" distL="0" distR="0" wp14:anchorId="3101C0F1" wp14:editId="2B53B24C">
            <wp:extent cx="5943600" cy="374431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3744317"/>
                    </a:xfrm>
                    <a:prstGeom prst="rect">
                      <a:avLst/>
                    </a:prstGeom>
                    <a:noFill/>
                    <a:ln w="9525">
                      <a:noFill/>
                      <a:miter lim="800000"/>
                      <a:headEnd/>
                      <a:tailEnd/>
                    </a:ln>
                  </pic:spPr>
                </pic:pic>
              </a:graphicData>
            </a:graphic>
          </wp:inline>
        </w:drawing>
      </w:r>
    </w:p>
    <w:p w:rsidR="00673954" w:rsidRPr="00B67F1A" w:rsidRDefault="00B67F1A" w:rsidP="00673954">
      <w:pPr>
        <w:jc w:val="center"/>
        <w:rPr>
          <w:b/>
          <w:sz w:val="28"/>
          <w:szCs w:val="28"/>
        </w:rPr>
      </w:pPr>
      <w:r>
        <w:rPr>
          <w:b/>
          <w:sz w:val="28"/>
          <w:szCs w:val="28"/>
        </w:rPr>
        <w:t xml:space="preserve">Mode 2 LPF </w:t>
      </w:r>
      <w:r w:rsidR="00673954" w:rsidRPr="00B67F1A">
        <w:rPr>
          <w:b/>
          <w:sz w:val="28"/>
          <w:szCs w:val="28"/>
        </w:rPr>
        <w:t>Channel A Data Capture Res</w:t>
      </w:r>
      <w:r>
        <w:rPr>
          <w:b/>
          <w:sz w:val="28"/>
          <w:szCs w:val="28"/>
        </w:rPr>
        <w:t>ults</w:t>
      </w:r>
    </w:p>
    <w:p w:rsidR="00A428E1" w:rsidRDefault="00A428E1"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A428E1" w:rsidRDefault="00A428E1" w:rsidP="00A428E1">
      <w:pPr>
        <w:rPr>
          <w:b/>
          <w:sz w:val="28"/>
          <w:szCs w:val="28"/>
        </w:rPr>
      </w:pPr>
      <w:r w:rsidRPr="00C47344">
        <w:rPr>
          <w:b/>
          <w:sz w:val="28"/>
          <w:szCs w:val="28"/>
        </w:rPr>
        <w:t>Setup</w:t>
      </w:r>
      <w:r>
        <w:rPr>
          <w:b/>
          <w:sz w:val="28"/>
          <w:szCs w:val="28"/>
        </w:rPr>
        <w:t xml:space="preserve"> for Mode 4 Test</w:t>
      </w:r>
    </w:p>
    <w:p w:rsidR="00A428E1" w:rsidRDefault="00A428E1" w:rsidP="00A428E1">
      <w:pPr>
        <w:pStyle w:val="ListParagraph"/>
        <w:numPr>
          <w:ilvl w:val="0"/>
          <w:numId w:val="32"/>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xml:space="preserve">”. Load the file called “LMK_Config_LMF_4421_491p52_MSPS. </w:t>
      </w:r>
      <w:proofErr w:type="spellStart"/>
      <w:r>
        <w:rPr>
          <w:i/>
        </w:rPr>
        <w:t>Cfg</w:t>
      </w:r>
      <w:proofErr w:type="spellEnd"/>
    </w:p>
    <w:p w:rsidR="00A428E1" w:rsidRPr="003E5616" w:rsidRDefault="00A428E1" w:rsidP="00A428E1">
      <w:pPr>
        <w:pStyle w:val="ListParagraph"/>
        <w:numPr>
          <w:ilvl w:val="0"/>
          <w:numId w:val="32"/>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rsidR="007F4E55">
        <w:t>_2x_N_4</w:t>
      </w:r>
      <w:r>
        <w:t>_Fs_16_mode_4</w:t>
      </w:r>
      <w:r>
        <w:rPr>
          <w:i/>
        </w:rPr>
        <w:t>.cfg”</w:t>
      </w:r>
      <w:r>
        <w:t xml:space="preserve">. The </w:t>
      </w:r>
      <w:r w:rsidR="00E9671A">
        <w:t>ADS54J66</w:t>
      </w:r>
      <w:r>
        <w:t xml:space="preserve">EVM is now configured for real outputs using a </w:t>
      </w:r>
      <w:r w:rsidR="00F466E8">
        <w:t xml:space="preserve">2 </w:t>
      </w:r>
      <w:r>
        <w:t>low pass decimate by 2 digital filter mode and using only 4 lanes.</w:t>
      </w:r>
    </w:p>
    <w:p w:rsidR="00A428E1" w:rsidRPr="004157C5" w:rsidRDefault="00A428E1" w:rsidP="00A428E1">
      <w:pPr>
        <w:pStyle w:val="ListParagraph"/>
        <w:numPr>
          <w:ilvl w:val="0"/>
          <w:numId w:val="32"/>
        </w:numPr>
        <w:rPr>
          <w:i/>
        </w:rPr>
      </w:pPr>
      <w:r>
        <w:t xml:space="preserve"> On the HSDC Pro GUI, s</w:t>
      </w:r>
      <w:r>
        <w:rPr>
          <w:i/>
        </w:rPr>
        <w:t xml:space="preserve">elect ADC </w:t>
      </w:r>
      <w:r>
        <w:t xml:space="preserve">drop down menu at the top left corner to select </w:t>
      </w:r>
      <w:r w:rsidR="00E9671A">
        <w:rPr>
          <w:i/>
        </w:rPr>
        <w:t>ADS54J66</w:t>
      </w:r>
      <w:r w:rsidR="00FA57FF">
        <w:rPr>
          <w:i/>
        </w:rPr>
        <w:t>_LMF_4421</w:t>
      </w:r>
      <w:r w:rsidRPr="00A20EAB">
        <w:t>.</w:t>
      </w:r>
    </w:p>
    <w:p w:rsidR="00A428E1" w:rsidRPr="0056638B" w:rsidRDefault="00A428E1" w:rsidP="00A428E1">
      <w:pPr>
        <w:pStyle w:val="ListParagraph"/>
        <w:numPr>
          <w:ilvl w:val="0"/>
          <w:numId w:val="32"/>
        </w:numPr>
        <w:rPr>
          <w:i/>
        </w:rPr>
      </w:pPr>
      <w:r>
        <w:t>E</w:t>
      </w:r>
      <w:r w:rsidR="007F4E55">
        <w:t>nter “245.76</w:t>
      </w:r>
      <w:r w:rsidRPr="00D834B7">
        <w:t>M</w:t>
      </w:r>
      <w:r>
        <w:t xml:space="preserve">” into the </w:t>
      </w:r>
      <w:r>
        <w:rPr>
          <w:i/>
        </w:rPr>
        <w:t>ADC Output Data Rate</w:t>
      </w:r>
      <w:r>
        <w:t xml:space="preserve"> field at the bottom left corner.</w:t>
      </w:r>
    </w:p>
    <w:p w:rsidR="00A428E1" w:rsidRPr="0056638B" w:rsidRDefault="00A428E1" w:rsidP="00A428E1">
      <w:pPr>
        <w:pStyle w:val="ListParagraph"/>
        <w:numPr>
          <w:ilvl w:val="0"/>
          <w:numId w:val="32"/>
        </w:numPr>
        <w:rPr>
          <w:i/>
        </w:rPr>
      </w:pPr>
      <w:r>
        <w:t xml:space="preserve">Click the </w:t>
      </w:r>
      <w:r>
        <w:rPr>
          <w:i/>
        </w:rPr>
        <w:t>Instrument Options</w:t>
      </w:r>
      <w:r>
        <w:t xml:space="preserve"> menu at the top of HSDC Pro and select “</w:t>
      </w:r>
      <w:r>
        <w:rPr>
          <w:i/>
        </w:rPr>
        <w:t>Reset Board”</w:t>
      </w:r>
      <w:r>
        <w:t>.</w:t>
      </w:r>
    </w:p>
    <w:p w:rsidR="00A428E1" w:rsidRPr="00F35212" w:rsidRDefault="00A428E1" w:rsidP="00A428E1">
      <w:pPr>
        <w:pStyle w:val="ListParagraph"/>
        <w:numPr>
          <w:ilvl w:val="0"/>
          <w:numId w:val="32"/>
        </w:numPr>
        <w:rPr>
          <w:i/>
        </w:rPr>
      </w:pPr>
      <w:r>
        <w:t>Click on “Capture”. The output should look as shown below:</w:t>
      </w:r>
    </w:p>
    <w:p w:rsidR="00A428E1" w:rsidRDefault="00A428E1" w:rsidP="00A428E1">
      <w:pPr>
        <w:rPr>
          <w:b/>
          <w:sz w:val="28"/>
          <w:szCs w:val="28"/>
        </w:rPr>
      </w:pPr>
    </w:p>
    <w:p w:rsidR="009448D4" w:rsidRDefault="007F4E55" w:rsidP="00A428E1">
      <w:pPr>
        <w:rPr>
          <w:b/>
          <w:sz w:val="28"/>
          <w:szCs w:val="28"/>
        </w:rPr>
      </w:pPr>
      <w:r>
        <w:rPr>
          <w:noProof/>
          <w:lang w:eastAsia="en-US"/>
        </w:rPr>
        <w:drawing>
          <wp:inline distT="0" distB="0" distL="0" distR="0" wp14:anchorId="07A1324C" wp14:editId="4E1340C9">
            <wp:extent cx="5943600" cy="3744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44595"/>
                    </a:xfrm>
                    <a:prstGeom prst="rect">
                      <a:avLst/>
                    </a:prstGeom>
                  </pic:spPr>
                </pic:pic>
              </a:graphicData>
            </a:graphic>
          </wp:inline>
        </w:drawing>
      </w:r>
    </w:p>
    <w:p w:rsidR="009448D4" w:rsidRDefault="007F4E55" w:rsidP="00A428E1">
      <w:pPr>
        <w:rPr>
          <w:b/>
          <w:sz w:val="28"/>
          <w:szCs w:val="28"/>
        </w:rPr>
      </w:pPr>
      <w:r>
        <w:rPr>
          <w:b/>
          <w:sz w:val="28"/>
          <w:szCs w:val="28"/>
        </w:rPr>
        <w:tab/>
      </w:r>
      <w:r>
        <w:rPr>
          <w:b/>
          <w:sz w:val="28"/>
          <w:szCs w:val="28"/>
        </w:rPr>
        <w:tab/>
      </w:r>
      <w:r>
        <w:rPr>
          <w:b/>
          <w:sz w:val="28"/>
          <w:szCs w:val="28"/>
        </w:rPr>
        <w:tab/>
        <w:t xml:space="preserve">     Mode 4 Capture with 70MHz IF</w:t>
      </w:r>
    </w:p>
    <w:p w:rsidR="007F4E55" w:rsidRDefault="007F4E55" w:rsidP="00A428E1">
      <w:pPr>
        <w:rPr>
          <w:b/>
          <w:sz w:val="28"/>
          <w:szCs w:val="28"/>
        </w:rPr>
      </w:pPr>
      <w:r>
        <w:rPr>
          <w:b/>
          <w:sz w:val="28"/>
          <w:szCs w:val="28"/>
        </w:rPr>
        <w:tab/>
      </w:r>
      <w:r>
        <w:rPr>
          <w:b/>
          <w:sz w:val="28"/>
          <w:szCs w:val="28"/>
        </w:rPr>
        <w:tab/>
        <w:t>(NFs/16 – IF + Fs/8 = 122.88 – 70 + 61.44 = 114.32 )</w:t>
      </w:r>
      <w:r>
        <w:rPr>
          <w:b/>
          <w:sz w:val="28"/>
          <w:szCs w:val="28"/>
        </w:rPr>
        <w:tab/>
      </w:r>
    </w:p>
    <w:p w:rsidR="00BF5E9F" w:rsidRDefault="00BF5E9F" w:rsidP="00BF5E9F">
      <w:pPr>
        <w:rPr>
          <w:b/>
          <w:sz w:val="28"/>
          <w:szCs w:val="28"/>
        </w:rPr>
      </w:pPr>
    </w:p>
    <w:p w:rsidR="00BF5E9F" w:rsidRDefault="00BF5E9F" w:rsidP="00BF5E9F">
      <w:pPr>
        <w:rPr>
          <w:b/>
          <w:sz w:val="28"/>
          <w:szCs w:val="28"/>
        </w:rPr>
      </w:pPr>
    </w:p>
    <w:p w:rsidR="00BF5E9F" w:rsidRDefault="00BF5E9F" w:rsidP="00BF5E9F">
      <w:pPr>
        <w:rPr>
          <w:b/>
          <w:sz w:val="28"/>
          <w:szCs w:val="28"/>
        </w:rPr>
      </w:pPr>
    </w:p>
    <w:p w:rsidR="00BF5E9F" w:rsidRDefault="00BF5E9F" w:rsidP="00BF5E9F">
      <w:pPr>
        <w:rPr>
          <w:b/>
          <w:sz w:val="28"/>
          <w:szCs w:val="28"/>
        </w:rPr>
      </w:pPr>
      <w:r w:rsidRPr="00C47344">
        <w:rPr>
          <w:b/>
          <w:sz w:val="28"/>
          <w:szCs w:val="28"/>
        </w:rPr>
        <w:t>Setup</w:t>
      </w:r>
      <w:r>
        <w:rPr>
          <w:b/>
          <w:sz w:val="28"/>
          <w:szCs w:val="28"/>
        </w:rPr>
        <w:t xml:space="preserve"> for Mode 5 Test</w:t>
      </w:r>
    </w:p>
    <w:p w:rsidR="00BF5E9F" w:rsidRDefault="00BF5E9F" w:rsidP="00BF5E9F">
      <w:pPr>
        <w:pStyle w:val="ListParagraph"/>
        <w:numPr>
          <w:ilvl w:val="0"/>
          <w:numId w:val="33"/>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Load the file called“</w:t>
      </w:r>
      <w:r>
        <w:rPr>
          <w:i/>
        </w:rPr>
        <w:t>LMK_Config_LMF_4841_491p52_MSPS.cfg”</w:t>
      </w:r>
      <w:r>
        <w:t xml:space="preserve">.  </w:t>
      </w:r>
    </w:p>
    <w:p w:rsidR="00BF5E9F" w:rsidRPr="003E5616" w:rsidRDefault="00BF5E9F" w:rsidP="00BF5E9F">
      <w:pPr>
        <w:pStyle w:val="ListParagraph"/>
        <w:numPr>
          <w:ilvl w:val="0"/>
          <w:numId w:val="33"/>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_2x_N_6_Fs_16_mode_5</w:t>
      </w:r>
      <w:r>
        <w:rPr>
          <w:i/>
        </w:rPr>
        <w:t>.cfg”</w:t>
      </w:r>
      <w:r>
        <w:t xml:space="preserve">. The </w:t>
      </w:r>
      <w:r w:rsidR="00E9671A">
        <w:t>ADS54J66</w:t>
      </w:r>
      <w:r>
        <w:t>EVM is now configured for real outputs using a decimate by 4 digital filter mode and</w:t>
      </w:r>
      <w:r w:rsidR="00B67F1A">
        <w:t xml:space="preserve"> using 4</w:t>
      </w:r>
      <w:r>
        <w:t xml:space="preserve"> lanes.</w:t>
      </w:r>
    </w:p>
    <w:p w:rsidR="00BF5E9F" w:rsidRPr="004157C5" w:rsidRDefault="00BF5E9F" w:rsidP="00BF5E9F">
      <w:pPr>
        <w:pStyle w:val="ListParagraph"/>
        <w:numPr>
          <w:ilvl w:val="0"/>
          <w:numId w:val="33"/>
        </w:numPr>
        <w:rPr>
          <w:i/>
        </w:rPr>
      </w:pPr>
      <w:r>
        <w:t xml:space="preserve"> On the HSDC Pro GUI, s</w:t>
      </w:r>
      <w:r>
        <w:rPr>
          <w:i/>
        </w:rPr>
        <w:t xml:space="preserve">elect ADC </w:t>
      </w:r>
      <w:r>
        <w:t xml:space="preserve">drop down menu at the top left corner to select </w:t>
      </w:r>
      <w:r w:rsidR="00E9671A">
        <w:rPr>
          <w:i/>
        </w:rPr>
        <w:t>ADS54J66</w:t>
      </w:r>
      <w:r>
        <w:rPr>
          <w:i/>
        </w:rPr>
        <w:t>_LMF_4841</w:t>
      </w:r>
      <w:r w:rsidRPr="00A20EAB">
        <w:t>.</w:t>
      </w:r>
    </w:p>
    <w:p w:rsidR="00BF5E9F" w:rsidRPr="0056638B" w:rsidRDefault="00BF5E9F" w:rsidP="00BF5E9F">
      <w:pPr>
        <w:pStyle w:val="ListParagraph"/>
        <w:numPr>
          <w:ilvl w:val="0"/>
          <w:numId w:val="33"/>
        </w:numPr>
        <w:rPr>
          <w:i/>
        </w:rPr>
      </w:pPr>
      <w:r>
        <w:t>Enter “245.76</w:t>
      </w:r>
      <w:r w:rsidRPr="00D834B7">
        <w:t>M</w:t>
      </w:r>
      <w:r>
        <w:t xml:space="preserve">” into the </w:t>
      </w:r>
      <w:r>
        <w:rPr>
          <w:i/>
        </w:rPr>
        <w:t>ADC Output Data Rate</w:t>
      </w:r>
      <w:r>
        <w:t xml:space="preserve"> field at the bottom left corner.</w:t>
      </w:r>
    </w:p>
    <w:p w:rsidR="00BF5E9F" w:rsidRPr="0056638B" w:rsidRDefault="00BF5E9F" w:rsidP="00BF5E9F">
      <w:pPr>
        <w:pStyle w:val="ListParagraph"/>
        <w:numPr>
          <w:ilvl w:val="0"/>
          <w:numId w:val="33"/>
        </w:numPr>
        <w:rPr>
          <w:i/>
        </w:rPr>
      </w:pPr>
      <w:r>
        <w:t xml:space="preserve">Click the </w:t>
      </w:r>
      <w:r>
        <w:rPr>
          <w:i/>
        </w:rPr>
        <w:t>Instrument Options</w:t>
      </w:r>
      <w:r>
        <w:t xml:space="preserve"> menu at the top of HSDC Pro and select “</w:t>
      </w:r>
      <w:r>
        <w:rPr>
          <w:i/>
        </w:rPr>
        <w:t>Reset Board”</w:t>
      </w:r>
      <w:r>
        <w:t>.</w:t>
      </w:r>
    </w:p>
    <w:p w:rsidR="00BF5E9F" w:rsidRPr="00F35212" w:rsidRDefault="00BF5E9F" w:rsidP="00BF5E9F">
      <w:pPr>
        <w:pStyle w:val="ListParagraph"/>
        <w:numPr>
          <w:ilvl w:val="0"/>
          <w:numId w:val="33"/>
        </w:numPr>
        <w:rPr>
          <w:i/>
        </w:rPr>
      </w:pPr>
      <w:r>
        <w:t>Click on “Capture”. The output should look as shown below:</w:t>
      </w:r>
    </w:p>
    <w:p w:rsidR="00BF5E9F" w:rsidRDefault="00BF5E9F" w:rsidP="00BF5E9F">
      <w:pPr>
        <w:rPr>
          <w:b/>
          <w:sz w:val="28"/>
          <w:szCs w:val="28"/>
        </w:rPr>
      </w:pPr>
    </w:p>
    <w:p w:rsidR="007F4E55" w:rsidRDefault="003A50CD" w:rsidP="00A428E1">
      <w:pPr>
        <w:rPr>
          <w:b/>
          <w:sz w:val="28"/>
          <w:szCs w:val="28"/>
        </w:rPr>
      </w:pPr>
      <w:r>
        <w:rPr>
          <w:noProof/>
          <w:lang w:eastAsia="en-US"/>
        </w:rPr>
        <w:drawing>
          <wp:inline distT="0" distB="0" distL="0" distR="0" wp14:anchorId="43E0796F" wp14:editId="159F6CBF">
            <wp:extent cx="5943600" cy="3744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44595"/>
                    </a:xfrm>
                    <a:prstGeom prst="rect">
                      <a:avLst/>
                    </a:prstGeom>
                  </pic:spPr>
                </pic:pic>
              </a:graphicData>
            </a:graphic>
          </wp:inline>
        </w:drawing>
      </w:r>
    </w:p>
    <w:p w:rsidR="003A50CD" w:rsidRDefault="003A50CD" w:rsidP="003A50CD">
      <w:pPr>
        <w:rPr>
          <w:b/>
          <w:sz w:val="28"/>
          <w:szCs w:val="28"/>
        </w:rPr>
      </w:pPr>
      <w:r>
        <w:rPr>
          <w:b/>
          <w:sz w:val="28"/>
          <w:szCs w:val="28"/>
        </w:rPr>
        <w:t xml:space="preserve">                                        Mode 5 Complex Capture with 70MHz IF</w:t>
      </w:r>
    </w:p>
    <w:p w:rsidR="003A50CD" w:rsidRDefault="003A50CD" w:rsidP="003A50CD">
      <w:pPr>
        <w:rPr>
          <w:b/>
          <w:sz w:val="28"/>
          <w:szCs w:val="28"/>
        </w:rPr>
      </w:pPr>
      <w:r>
        <w:rPr>
          <w:b/>
          <w:sz w:val="28"/>
          <w:szCs w:val="28"/>
        </w:rPr>
        <w:tab/>
      </w:r>
      <w:r>
        <w:rPr>
          <w:b/>
          <w:sz w:val="28"/>
          <w:szCs w:val="28"/>
        </w:rPr>
        <w:tab/>
        <w:t xml:space="preserve">                   (NFs/16 – IF  = 6 * 491.52 – 70 = 114.32 )</w:t>
      </w:r>
      <w:r>
        <w:rPr>
          <w:b/>
          <w:sz w:val="28"/>
          <w:szCs w:val="28"/>
        </w:rPr>
        <w:tab/>
      </w:r>
    </w:p>
    <w:p w:rsidR="007F4E55" w:rsidRDefault="007F4E55" w:rsidP="00A428E1">
      <w:pPr>
        <w:rPr>
          <w:b/>
          <w:sz w:val="28"/>
          <w:szCs w:val="28"/>
        </w:rPr>
      </w:pPr>
    </w:p>
    <w:p w:rsidR="009448D4" w:rsidRDefault="009448D4" w:rsidP="009448D4">
      <w:pPr>
        <w:rPr>
          <w:b/>
          <w:sz w:val="28"/>
          <w:szCs w:val="28"/>
        </w:rPr>
      </w:pPr>
      <w:r w:rsidRPr="00C47344">
        <w:rPr>
          <w:b/>
          <w:sz w:val="28"/>
          <w:szCs w:val="28"/>
        </w:rPr>
        <w:lastRenderedPageBreak/>
        <w:t>Setup</w:t>
      </w:r>
      <w:r>
        <w:rPr>
          <w:b/>
          <w:sz w:val="28"/>
          <w:szCs w:val="28"/>
        </w:rPr>
        <w:t xml:space="preserve"> for Mode 6 Test</w:t>
      </w:r>
    </w:p>
    <w:p w:rsidR="009448D4" w:rsidRDefault="009448D4" w:rsidP="009448D4">
      <w:pPr>
        <w:pStyle w:val="ListParagraph"/>
        <w:numPr>
          <w:ilvl w:val="0"/>
          <w:numId w:val="33"/>
        </w:numPr>
        <w:rPr>
          <w:i/>
        </w:rPr>
      </w:pPr>
      <w:r>
        <w:t xml:space="preserve">Program </w:t>
      </w:r>
      <w:r w:rsidR="004B73C4">
        <w:t>the LMK. On the ADS54Jxx</w:t>
      </w:r>
      <w:r>
        <w:t xml:space="preserve"> GUI,</w:t>
      </w:r>
      <w:r w:rsidRPr="004157C5">
        <w:t xml:space="preserve"> </w:t>
      </w:r>
      <w:r>
        <w:t xml:space="preserve">in the “Low Level View” tab, click “Load </w:t>
      </w:r>
      <w:proofErr w:type="spellStart"/>
      <w:r>
        <w:t>Config</w:t>
      </w:r>
      <w:proofErr w:type="spellEnd"/>
      <w:r>
        <w:t>”. Load the file called</w:t>
      </w:r>
      <w:r w:rsidR="000D4F13" w:rsidRPr="000D4F13">
        <w:t xml:space="preserve"> </w:t>
      </w:r>
      <w:r w:rsidR="000D4F13">
        <w:t xml:space="preserve">“LMK_Config_LMF_4421_491p52_MSPS. </w:t>
      </w:r>
      <w:proofErr w:type="spellStart"/>
      <w:r w:rsidR="000D4F13">
        <w:rPr>
          <w:i/>
        </w:rPr>
        <w:t>cfg</w:t>
      </w:r>
      <w:proofErr w:type="spellEnd"/>
      <w:r w:rsidR="000D4F13">
        <w:rPr>
          <w:i/>
        </w:rPr>
        <w:t>”.</w:t>
      </w:r>
      <w:r>
        <w:t xml:space="preserve"> </w:t>
      </w:r>
    </w:p>
    <w:p w:rsidR="009448D4" w:rsidRPr="003E5616" w:rsidRDefault="009448D4" w:rsidP="009448D4">
      <w:pPr>
        <w:pStyle w:val="ListParagraph"/>
        <w:numPr>
          <w:ilvl w:val="0"/>
          <w:numId w:val="33"/>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rsidR="00E54E77">
        <w:t>_4</w:t>
      </w:r>
      <w:r w:rsidR="00040473">
        <w:t>x_N</w:t>
      </w:r>
      <w:r w:rsidR="004E41DB">
        <w:t>_3_Fs_16_mode_6</w:t>
      </w:r>
      <w:r>
        <w:rPr>
          <w:i/>
        </w:rPr>
        <w:t>.cfg”</w:t>
      </w:r>
      <w:r>
        <w:t xml:space="preserve">. The </w:t>
      </w:r>
      <w:r w:rsidR="00E9671A">
        <w:t>ADS54J66</w:t>
      </w:r>
      <w:r>
        <w:t xml:space="preserve">EVM is now configured for real outputs using </w:t>
      </w:r>
      <w:proofErr w:type="gramStart"/>
      <w:r>
        <w:t>a decimate</w:t>
      </w:r>
      <w:proofErr w:type="gramEnd"/>
      <w:r>
        <w:t xml:space="preserve"> by 4</w:t>
      </w:r>
      <w:r w:rsidR="00B67F1A">
        <w:t xml:space="preserve"> digital filter mode and using 4</w:t>
      </w:r>
      <w:r>
        <w:t xml:space="preserve"> lanes.</w:t>
      </w:r>
    </w:p>
    <w:p w:rsidR="009448D4" w:rsidRPr="004157C5" w:rsidRDefault="009448D4" w:rsidP="009448D4">
      <w:pPr>
        <w:pStyle w:val="ListParagraph"/>
        <w:numPr>
          <w:ilvl w:val="0"/>
          <w:numId w:val="33"/>
        </w:numPr>
        <w:rPr>
          <w:i/>
        </w:rPr>
      </w:pPr>
      <w:r>
        <w:t xml:space="preserve"> On the HSDC Pro GUI, s</w:t>
      </w:r>
      <w:r>
        <w:rPr>
          <w:i/>
        </w:rPr>
        <w:t xml:space="preserve">elect ADC </w:t>
      </w:r>
      <w:r>
        <w:t xml:space="preserve">drop down menu at the top left corner to select </w:t>
      </w:r>
      <w:r w:rsidR="00E9671A">
        <w:rPr>
          <w:i/>
        </w:rPr>
        <w:t>ADS54J66</w:t>
      </w:r>
      <w:r w:rsidR="004B73C4">
        <w:rPr>
          <w:i/>
        </w:rPr>
        <w:t>_LMF_484</w:t>
      </w:r>
      <w:r>
        <w:rPr>
          <w:i/>
        </w:rPr>
        <w:t>1</w:t>
      </w:r>
      <w:r w:rsidRPr="00A20EAB">
        <w:t>.</w:t>
      </w:r>
    </w:p>
    <w:p w:rsidR="009448D4" w:rsidRPr="0056638B" w:rsidRDefault="004B73C4" w:rsidP="009448D4">
      <w:pPr>
        <w:pStyle w:val="ListParagraph"/>
        <w:numPr>
          <w:ilvl w:val="0"/>
          <w:numId w:val="33"/>
        </w:numPr>
        <w:rPr>
          <w:i/>
        </w:rPr>
      </w:pPr>
      <w:r>
        <w:t>Enter “122.88</w:t>
      </w:r>
      <w:r w:rsidR="009448D4" w:rsidRPr="00D834B7">
        <w:t>M</w:t>
      </w:r>
      <w:r w:rsidR="009448D4">
        <w:t xml:space="preserve">” into the </w:t>
      </w:r>
      <w:r w:rsidR="009448D4">
        <w:rPr>
          <w:i/>
        </w:rPr>
        <w:t>ADC Output Data Rate</w:t>
      </w:r>
      <w:r w:rsidR="009448D4">
        <w:t xml:space="preserve"> field at the bottom left corner.</w:t>
      </w:r>
    </w:p>
    <w:p w:rsidR="009448D4" w:rsidRPr="0056638B" w:rsidRDefault="009448D4" w:rsidP="009448D4">
      <w:pPr>
        <w:pStyle w:val="ListParagraph"/>
        <w:numPr>
          <w:ilvl w:val="0"/>
          <w:numId w:val="33"/>
        </w:numPr>
        <w:rPr>
          <w:i/>
        </w:rPr>
      </w:pPr>
      <w:r>
        <w:t xml:space="preserve">Click the </w:t>
      </w:r>
      <w:r>
        <w:rPr>
          <w:i/>
        </w:rPr>
        <w:t>Instrument Options</w:t>
      </w:r>
      <w:r>
        <w:t xml:space="preserve"> menu at the top of HSDC Pro and select “</w:t>
      </w:r>
      <w:r>
        <w:rPr>
          <w:i/>
        </w:rPr>
        <w:t>Reset Board”</w:t>
      </w:r>
      <w:r>
        <w:t>.</w:t>
      </w:r>
    </w:p>
    <w:p w:rsidR="009448D4" w:rsidRPr="00F35212" w:rsidRDefault="009448D4" w:rsidP="009448D4">
      <w:pPr>
        <w:pStyle w:val="ListParagraph"/>
        <w:numPr>
          <w:ilvl w:val="0"/>
          <w:numId w:val="33"/>
        </w:numPr>
        <w:rPr>
          <w:i/>
        </w:rPr>
      </w:pPr>
      <w:r>
        <w:t>Click on “Capture”. The output should look as shown below:</w:t>
      </w:r>
    </w:p>
    <w:p w:rsidR="009448D4" w:rsidRDefault="009448D4" w:rsidP="009448D4">
      <w:pPr>
        <w:rPr>
          <w:b/>
          <w:sz w:val="28"/>
          <w:szCs w:val="28"/>
        </w:rPr>
      </w:pPr>
    </w:p>
    <w:p w:rsidR="009448D4" w:rsidRDefault="009448D4" w:rsidP="009448D4">
      <w:pPr>
        <w:rPr>
          <w:b/>
          <w:sz w:val="28"/>
          <w:szCs w:val="28"/>
        </w:rPr>
      </w:pPr>
    </w:p>
    <w:p w:rsidR="009448D4" w:rsidRDefault="009448D4" w:rsidP="009448D4">
      <w:pPr>
        <w:rPr>
          <w:b/>
          <w:sz w:val="28"/>
          <w:szCs w:val="28"/>
        </w:rPr>
      </w:pPr>
    </w:p>
    <w:p w:rsidR="00FD1FBF" w:rsidRDefault="004B73C4" w:rsidP="009448D4">
      <w:pPr>
        <w:rPr>
          <w:b/>
          <w:sz w:val="28"/>
          <w:szCs w:val="28"/>
        </w:rPr>
      </w:pPr>
      <w:r>
        <w:rPr>
          <w:noProof/>
          <w:lang w:eastAsia="en-US"/>
        </w:rPr>
        <w:drawing>
          <wp:inline distT="0" distB="0" distL="0" distR="0" wp14:anchorId="500F812E" wp14:editId="7DDB99D3">
            <wp:extent cx="5943600" cy="3744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44595"/>
                    </a:xfrm>
                    <a:prstGeom prst="rect">
                      <a:avLst/>
                    </a:prstGeom>
                  </pic:spPr>
                </pic:pic>
              </a:graphicData>
            </a:graphic>
          </wp:inline>
        </w:drawing>
      </w:r>
    </w:p>
    <w:p w:rsidR="004B73C4" w:rsidRDefault="004B73C4" w:rsidP="004B73C4">
      <w:pPr>
        <w:rPr>
          <w:b/>
          <w:sz w:val="28"/>
          <w:szCs w:val="28"/>
        </w:rPr>
      </w:pPr>
      <w:r>
        <w:rPr>
          <w:b/>
          <w:sz w:val="28"/>
          <w:szCs w:val="28"/>
        </w:rPr>
        <w:t xml:space="preserve">              </w:t>
      </w:r>
      <w:r w:rsidR="004E41DB">
        <w:rPr>
          <w:b/>
          <w:sz w:val="28"/>
          <w:szCs w:val="28"/>
        </w:rPr>
        <w:t xml:space="preserve">                          Mode 6</w:t>
      </w:r>
      <w:r>
        <w:rPr>
          <w:b/>
          <w:sz w:val="28"/>
          <w:szCs w:val="28"/>
        </w:rPr>
        <w:t xml:space="preserve"> Complex Capture with 70MHz IF</w:t>
      </w:r>
    </w:p>
    <w:p w:rsidR="009915BA" w:rsidRDefault="004B73C4" w:rsidP="004B73C4">
      <w:pPr>
        <w:rPr>
          <w:b/>
          <w:sz w:val="28"/>
          <w:szCs w:val="28"/>
        </w:rPr>
      </w:pPr>
      <w:r>
        <w:rPr>
          <w:b/>
          <w:sz w:val="28"/>
          <w:szCs w:val="28"/>
        </w:rPr>
        <w:tab/>
      </w:r>
      <w:r>
        <w:rPr>
          <w:b/>
          <w:sz w:val="28"/>
          <w:szCs w:val="28"/>
        </w:rPr>
        <w:tab/>
      </w:r>
      <w:r w:rsidR="004E41DB">
        <w:rPr>
          <w:b/>
          <w:sz w:val="28"/>
          <w:szCs w:val="28"/>
        </w:rPr>
        <w:t xml:space="preserve">                </w:t>
      </w:r>
      <w:r w:rsidR="009915BA">
        <w:rPr>
          <w:b/>
          <w:sz w:val="28"/>
          <w:szCs w:val="28"/>
        </w:rPr>
        <w:t xml:space="preserve">  (</w:t>
      </w:r>
      <w:r>
        <w:rPr>
          <w:b/>
          <w:sz w:val="28"/>
          <w:szCs w:val="28"/>
        </w:rPr>
        <w:t>IF</w:t>
      </w:r>
      <w:r w:rsidR="009915BA">
        <w:rPr>
          <w:b/>
          <w:sz w:val="28"/>
          <w:szCs w:val="28"/>
        </w:rPr>
        <w:t>-NFs/16)</w:t>
      </w:r>
      <w:r>
        <w:rPr>
          <w:b/>
          <w:sz w:val="28"/>
          <w:szCs w:val="28"/>
        </w:rPr>
        <w:t xml:space="preserve">  = 70</w:t>
      </w:r>
      <w:r w:rsidR="009915BA">
        <w:rPr>
          <w:b/>
          <w:sz w:val="28"/>
          <w:szCs w:val="28"/>
        </w:rPr>
        <w:t>-92.16</w:t>
      </w:r>
      <w:r>
        <w:rPr>
          <w:b/>
          <w:sz w:val="28"/>
          <w:szCs w:val="28"/>
        </w:rPr>
        <w:t xml:space="preserve"> =</w:t>
      </w:r>
      <w:r w:rsidR="009915BA">
        <w:rPr>
          <w:b/>
          <w:sz w:val="28"/>
          <w:szCs w:val="28"/>
        </w:rPr>
        <w:t xml:space="preserve"> -</w:t>
      </w:r>
      <w:r>
        <w:rPr>
          <w:b/>
          <w:sz w:val="28"/>
          <w:szCs w:val="28"/>
        </w:rPr>
        <w:t xml:space="preserve"> </w:t>
      </w:r>
      <w:r w:rsidR="004E41DB">
        <w:rPr>
          <w:b/>
          <w:sz w:val="28"/>
          <w:szCs w:val="28"/>
        </w:rPr>
        <w:t>22.16</w:t>
      </w:r>
      <w:r w:rsidR="009915BA">
        <w:rPr>
          <w:b/>
          <w:sz w:val="28"/>
          <w:szCs w:val="28"/>
        </w:rPr>
        <w:t xml:space="preserve"> (N = 3, Fs = 491.52)</w:t>
      </w:r>
    </w:p>
    <w:p w:rsidR="004B73C4" w:rsidRDefault="009915BA" w:rsidP="004B73C4">
      <w:pPr>
        <w:rPr>
          <w:b/>
          <w:sz w:val="28"/>
          <w:szCs w:val="28"/>
        </w:rPr>
      </w:pPr>
      <w:r>
        <w:rPr>
          <w:b/>
          <w:sz w:val="28"/>
          <w:szCs w:val="28"/>
        </w:rPr>
        <w:t xml:space="preserve">If N is a positive value, the spectrum gets inverted, so end result is +22.16MHz </w:t>
      </w:r>
      <w:r w:rsidR="004B73C4">
        <w:rPr>
          <w:b/>
          <w:sz w:val="28"/>
          <w:szCs w:val="28"/>
        </w:rPr>
        <w:tab/>
      </w:r>
    </w:p>
    <w:p w:rsidR="00FD1FBF" w:rsidRDefault="00FD1FBF" w:rsidP="009448D4">
      <w:pPr>
        <w:rPr>
          <w:b/>
          <w:sz w:val="28"/>
          <w:szCs w:val="28"/>
        </w:rPr>
      </w:pPr>
    </w:p>
    <w:p w:rsidR="00FD1FBF" w:rsidRDefault="00FD1FBF" w:rsidP="009448D4">
      <w:pPr>
        <w:rPr>
          <w:b/>
          <w:sz w:val="28"/>
          <w:szCs w:val="28"/>
        </w:rPr>
      </w:pPr>
    </w:p>
    <w:p w:rsidR="009448D4" w:rsidRDefault="009448D4" w:rsidP="009448D4">
      <w:pPr>
        <w:rPr>
          <w:b/>
          <w:sz w:val="28"/>
          <w:szCs w:val="28"/>
        </w:rPr>
      </w:pPr>
      <w:r w:rsidRPr="00C47344">
        <w:rPr>
          <w:b/>
          <w:sz w:val="28"/>
          <w:szCs w:val="28"/>
        </w:rPr>
        <w:t>Setup</w:t>
      </w:r>
      <w:r>
        <w:rPr>
          <w:b/>
          <w:sz w:val="28"/>
          <w:szCs w:val="28"/>
        </w:rPr>
        <w:t xml:space="preserve"> for Mode 7 Test</w:t>
      </w:r>
    </w:p>
    <w:p w:rsidR="009448D4" w:rsidRDefault="009448D4" w:rsidP="009448D4">
      <w:pPr>
        <w:pStyle w:val="ListParagraph"/>
        <w:numPr>
          <w:ilvl w:val="0"/>
          <w:numId w:val="34"/>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Load th</w:t>
      </w:r>
      <w:r w:rsidR="004B58E2">
        <w:t>e file called “LMK_Config_LMF_484</w:t>
      </w:r>
      <w:r>
        <w:t xml:space="preserve">1_491p52_MSPS. </w:t>
      </w:r>
      <w:proofErr w:type="spellStart"/>
      <w:r>
        <w:rPr>
          <w:i/>
        </w:rPr>
        <w:t>Cfg</w:t>
      </w:r>
      <w:proofErr w:type="spellEnd"/>
    </w:p>
    <w:p w:rsidR="009448D4" w:rsidRPr="003E5616" w:rsidRDefault="009448D4" w:rsidP="009448D4">
      <w:pPr>
        <w:pStyle w:val="ListParagraph"/>
        <w:numPr>
          <w:ilvl w:val="0"/>
          <w:numId w:val="34"/>
        </w:numPr>
        <w:rPr>
          <w:i/>
        </w:rPr>
      </w:pPr>
      <w:r>
        <w:t xml:space="preserve">The next step is to load the ADC configuration file. In the “Low Level View” tab, click “Load </w:t>
      </w:r>
      <w:proofErr w:type="spellStart"/>
      <w:r>
        <w:t>Config</w:t>
      </w:r>
      <w:proofErr w:type="spellEnd"/>
      <w:r>
        <w:t>”. Load the file call</w:t>
      </w:r>
      <w:r w:rsidR="001F561F">
        <w:t>ed “</w:t>
      </w:r>
      <w:r w:rsidR="00FD59F6">
        <w:t>ADS5xJ6x</w:t>
      </w:r>
      <w:r w:rsidR="001F561F">
        <w:t>_2x_N_4</w:t>
      </w:r>
      <w:r w:rsidR="00FF09FA">
        <w:t>_</w:t>
      </w:r>
      <w:r>
        <w:t>Fs_16_mode_7</w:t>
      </w:r>
      <w:r>
        <w:rPr>
          <w:i/>
        </w:rPr>
        <w:t>.cfg”</w:t>
      </w:r>
      <w:r>
        <w:t xml:space="preserve">. The </w:t>
      </w:r>
      <w:r w:rsidR="00E9671A">
        <w:t>ADS54J66</w:t>
      </w:r>
      <w:r>
        <w:t xml:space="preserve">EVM is now configured for real outputs using </w:t>
      </w:r>
      <w:proofErr w:type="gramStart"/>
      <w:r>
        <w:t>a decimate</w:t>
      </w:r>
      <w:proofErr w:type="gramEnd"/>
      <w:r>
        <w:t xml:space="preserve"> by 2</w:t>
      </w:r>
      <w:r w:rsidR="00B67F1A">
        <w:t xml:space="preserve"> digital filter mode and using 4</w:t>
      </w:r>
      <w:r>
        <w:t xml:space="preserve"> lanes.</w:t>
      </w:r>
    </w:p>
    <w:p w:rsidR="009448D4" w:rsidRPr="004157C5" w:rsidRDefault="009448D4" w:rsidP="009448D4">
      <w:pPr>
        <w:pStyle w:val="ListParagraph"/>
        <w:numPr>
          <w:ilvl w:val="0"/>
          <w:numId w:val="34"/>
        </w:numPr>
        <w:rPr>
          <w:i/>
        </w:rPr>
      </w:pPr>
      <w:r>
        <w:t xml:space="preserve"> On the HSDC Pro GUI, s</w:t>
      </w:r>
      <w:r>
        <w:rPr>
          <w:i/>
        </w:rPr>
        <w:t xml:space="preserve">elect ADC </w:t>
      </w:r>
      <w:r>
        <w:t xml:space="preserve">drop down menu at the top left corner to select </w:t>
      </w:r>
      <w:r w:rsidR="00E9671A">
        <w:rPr>
          <w:i/>
        </w:rPr>
        <w:t>ADS54J66</w:t>
      </w:r>
      <w:r w:rsidR="0001714D">
        <w:rPr>
          <w:i/>
        </w:rPr>
        <w:t>_LMF_4</w:t>
      </w:r>
      <w:r>
        <w:rPr>
          <w:i/>
        </w:rPr>
        <w:t>4</w:t>
      </w:r>
      <w:r w:rsidR="0001714D">
        <w:rPr>
          <w:i/>
        </w:rPr>
        <w:t>2</w:t>
      </w:r>
      <w:r>
        <w:rPr>
          <w:i/>
        </w:rPr>
        <w:t>1</w:t>
      </w:r>
      <w:r w:rsidR="001F561F">
        <w:rPr>
          <w:i/>
        </w:rPr>
        <w:t>_mode7</w:t>
      </w:r>
      <w:r w:rsidRPr="00A20EAB">
        <w:t>.</w:t>
      </w:r>
    </w:p>
    <w:p w:rsidR="009448D4" w:rsidRPr="0056638B" w:rsidRDefault="009448D4" w:rsidP="009448D4">
      <w:pPr>
        <w:pStyle w:val="ListParagraph"/>
        <w:numPr>
          <w:ilvl w:val="0"/>
          <w:numId w:val="34"/>
        </w:numPr>
        <w:rPr>
          <w:i/>
        </w:rPr>
      </w:pPr>
      <w:r>
        <w:t>Enter “245.76</w:t>
      </w:r>
      <w:r w:rsidRPr="00D834B7">
        <w:t>M</w:t>
      </w:r>
      <w:r>
        <w:t xml:space="preserve">” into the </w:t>
      </w:r>
      <w:r>
        <w:rPr>
          <w:i/>
        </w:rPr>
        <w:t>ADC Output Data Rate</w:t>
      </w:r>
      <w:r>
        <w:t xml:space="preserve"> field at the bottom left corner.</w:t>
      </w:r>
    </w:p>
    <w:p w:rsidR="009448D4" w:rsidRPr="0056638B" w:rsidRDefault="009448D4" w:rsidP="009448D4">
      <w:pPr>
        <w:pStyle w:val="ListParagraph"/>
        <w:numPr>
          <w:ilvl w:val="0"/>
          <w:numId w:val="34"/>
        </w:numPr>
        <w:rPr>
          <w:i/>
        </w:rPr>
      </w:pPr>
      <w:r>
        <w:t xml:space="preserve">Click the </w:t>
      </w:r>
      <w:r>
        <w:rPr>
          <w:i/>
        </w:rPr>
        <w:t>Instrument Options</w:t>
      </w:r>
      <w:r>
        <w:t xml:space="preserve"> menu at the top of HSDC Pro and select “</w:t>
      </w:r>
      <w:r>
        <w:rPr>
          <w:i/>
        </w:rPr>
        <w:t>Reset Board”</w:t>
      </w:r>
      <w:r>
        <w:t>.</w:t>
      </w:r>
    </w:p>
    <w:p w:rsidR="009448D4" w:rsidRPr="00F35212" w:rsidRDefault="009448D4" w:rsidP="009448D4">
      <w:pPr>
        <w:pStyle w:val="ListParagraph"/>
        <w:numPr>
          <w:ilvl w:val="0"/>
          <w:numId w:val="34"/>
        </w:numPr>
        <w:rPr>
          <w:i/>
        </w:rPr>
      </w:pPr>
      <w:r>
        <w:t>Click on “Capture”. The ou</w:t>
      </w:r>
      <w:r w:rsidR="005456D4">
        <w:t>tput should look as shown below. Data is not valid on channels 5-8.</w:t>
      </w:r>
    </w:p>
    <w:p w:rsidR="009448D4" w:rsidRDefault="009448D4" w:rsidP="009448D4">
      <w:pPr>
        <w:rPr>
          <w:b/>
          <w:sz w:val="28"/>
          <w:szCs w:val="28"/>
        </w:rPr>
      </w:pPr>
    </w:p>
    <w:p w:rsidR="009448D4" w:rsidRDefault="009448D4" w:rsidP="009448D4">
      <w:pPr>
        <w:rPr>
          <w:b/>
          <w:sz w:val="28"/>
          <w:szCs w:val="28"/>
        </w:rPr>
      </w:pPr>
    </w:p>
    <w:p w:rsidR="00C4024F" w:rsidRDefault="00C4024F" w:rsidP="00C4024F">
      <w:pPr>
        <w:rPr>
          <w:b/>
          <w:sz w:val="28"/>
          <w:szCs w:val="28"/>
        </w:rPr>
      </w:pPr>
      <w:r>
        <w:rPr>
          <w:b/>
          <w:sz w:val="28"/>
          <w:szCs w:val="28"/>
        </w:rPr>
        <w:t xml:space="preserve">                                 </w:t>
      </w:r>
      <w:r>
        <w:rPr>
          <w:noProof/>
          <w:lang w:eastAsia="en-US"/>
        </w:rPr>
        <w:drawing>
          <wp:inline distT="0" distB="0" distL="0" distR="0" wp14:anchorId="5D7A2070" wp14:editId="313B5F00">
            <wp:extent cx="5943600" cy="3744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44595"/>
                    </a:xfrm>
                    <a:prstGeom prst="rect">
                      <a:avLst/>
                    </a:prstGeom>
                  </pic:spPr>
                </pic:pic>
              </a:graphicData>
            </a:graphic>
          </wp:inline>
        </w:drawing>
      </w:r>
      <w:r>
        <w:rPr>
          <w:b/>
          <w:sz w:val="28"/>
          <w:szCs w:val="28"/>
        </w:rPr>
        <w:t xml:space="preserve"> </w:t>
      </w:r>
    </w:p>
    <w:p w:rsidR="00C4024F" w:rsidRDefault="00C4024F" w:rsidP="00C4024F">
      <w:pPr>
        <w:rPr>
          <w:b/>
          <w:sz w:val="28"/>
          <w:szCs w:val="28"/>
        </w:rPr>
      </w:pPr>
      <w:r>
        <w:rPr>
          <w:b/>
          <w:sz w:val="28"/>
          <w:szCs w:val="28"/>
        </w:rPr>
        <w:t xml:space="preserve">      </w:t>
      </w:r>
      <w:r>
        <w:rPr>
          <w:b/>
          <w:sz w:val="28"/>
          <w:szCs w:val="28"/>
        </w:rPr>
        <w:tab/>
      </w:r>
      <w:r>
        <w:rPr>
          <w:b/>
          <w:sz w:val="28"/>
          <w:szCs w:val="28"/>
        </w:rPr>
        <w:tab/>
      </w:r>
      <w:r>
        <w:rPr>
          <w:b/>
          <w:sz w:val="28"/>
          <w:szCs w:val="28"/>
        </w:rPr>
        <w:tab/>
        <w:t>Mode 7 Real Capture with 70MHz IF</w:t>
      </w:r>
    </w:p>
    <w:p w:rsidR="00582A25" w:rsidRDefault="00C4024F" w:rsidP="00582A25">
      <w:pPr>
        <w:rPr>
          <w:b/>
          <w:sz w:val="28"/>
          <w:szCs w:val="28"/>
        </w:rPr>
      </w:pPr>
      <w:r>
        <w:rPr>
          <w:b/>
          <w:sz w:val="28"/>
          <w:szCs w:val="28"/>
        </w:rPr>
        <w:lastRenderedPageBreak/>
        <w:tab/>
      </w:r>
      <w:r>
        <w:rPr>
          <w:b/>
          <w:sz w:val="28"/>
          <w:szCs w:val="28"/>
        </w:rPr>
        <w:tab/>
        <w:t xml:space="preserve">                  (NFs/16 – </w:t>
      </w:r>
      <w:proofErr w:type="gramStart"/>
      <w:r>
        <w:rPr>
          <w:b/>
          <w:sz w:val="28"/>
          <w:szCs w:val="28"/>
        </w:rPr>
        <w:t>IF  =</w:t>
      </w:r>
      <w:proofErr w:type="gramEnd"/>
      <w:r>
        <w:rPr>
          <w:b/>
          <w:sz w:val="28"/>
          <w:szCs w:val="28"/>
        </w:rPr>
        <w:t xml:space="preserve"> 4 * 491.52/16 – 70 = 114.319 )</w:t>
      </w:r>
    </w:p>
    <w:p w:rsidR="00582A25" w:rsidRDefault="00582A25" w:rsidP="00582A25">
      <w:pPr>
        <w:rPr>
          <w:b/>
          <w:sz w:val="28"/>
          <w:szCs w:val="28"/>
        </w:rPr>
      </w:pPr>
      <w:r w:rsidRPr="00C47344">
        <w:rPr>
          <w:b/>
          <w:sz w:val="28"/>
          <w:szCs w:val="28"/>
        </w:rPr>
        <w:t>Setup</w:t>
      </w:r>
      <w:r>
        <w:rPr>
          <w:b/>
          <w:sz w:val="28"/>
          <w:szCs w:val="28"/>
        </w:rPr>
        <w:t xml:space="preserve"> for Bypass Test</w:t>
      </w:r>
      <w:r w:rsidR="00D33D1E">
        <w:rPr>
          <w:b/>
          <w:sz w:val="28"/>
          <w:szCs w:val="28"/>
        </w:rPr>
        <w:t xml:space="preserve"> (Mode 8)</w:t>
      </w:r>
      <w:bookmarkStart w:id="0" w:name="_GoBack"/>
      <w:bookmarkEnd w:id="0"/>
    </w:p>
    <w:p w:rsidR="00582A25" w:rsidRDefault="00582A25" w:rsidP="00582A25">
      <w:pPr>
        <w:pStyle w:val="ListParagraph"/>
        <w:numPr>
          <w:ilvl w:val="0"/>
          <w:numId w:val="34"/>
        </w:numPr>
        <w:rPr>
          <w:i/>
        </w:rPr>
      </w:pPr>
      <w:r>
        <w:t>Program the LMK. On the ADS54JXX GUI,</w:t>
      </w:r>
      <w:r w:rsidRPr="004157C5">
        <w:t xml:space="preserve"> </w:t>
      </w:r>
      <w:r>
        <w:t xml:space="preserve">in the “Low Level View” tab, click “Load </w:t>
      </w:r>
      <w:proofErr w:type="spellStart"/>
      <w:r>
        <w:t>Config</w:t>
      </w:r>
      <w:proofErr w:type="spellEnd"/>
      <w:r>
        <w:t xml:space="preserve">”. Load the file called “LMK_Config_LMF_4841_491p52_MSPS. </w:t>
      </w:r>
      <w:proofErr w:type="spellStart"/>
      <w:r>
        <w:rPr>
          <w:i/>
        </w:rPr>
        <w:t>Cfg</w:t>
      </w:r>
      <w:proofErr w:type="spellEnd"/>
    </w:p>
    <w:p w:rsidR="00582A25" w:rsidRPr="003E5616" w:rsidRDefault="00582A25" w:rsidP="00582A25">
      <w:pPr>
        <w:pStyle w:val="ListParagraph"/>
        <w:numPr>
          <w:ilvl w:val="0"/>
          <w:numId w:val="34"/>
        </w:numPr>
        <w:rPr>
          <w:i/>
        </w:rPr>
      </w:pPr>
      <w:r>
        <w:t xml:space="preserve">The next step is to load the ADC configuration file. In the “Low Level View” tab, click “Load </w:t>
      </w:r>
      <w:proofErr w:type="spellStart"/>
      <w:r>
        <w:t>Config</w:t>
      </w:r>
      <w:proofErr w:type="spellEnd"/>
      <w:r>
        <w:t>”. Load the file called “ADS54J66_bypass_4421</w:t>
      </w:r>
      <w:r>
        <w:rPr>
          <w:i/>
        </w:rPr>
        <w:t>.cfg”</w:t>
      </w:r>
      <w:r>
        <w:t>. The ADS54J66EVM is now configured for bypass mode and using 4 lanes.</w:t>
      </w:r>
    </w:p>
    <w:p w:rsidR="00582A25" w:rsidRPr="004157C5" w:rsidRDefault="00582A25" w:rsidP="00582A25">
      <w:pPr>
        <w:pStyle w:val="ListParagraph"/>
        <w:numPr>
          <w:ilvl w:val="0"/>
          <w:numId w:val="34"/>
        </w:numPr>
        <w:rPr>
          <w:i/>
        </w:rPr>
      </w:pPr>
      <w:r>
        <w:t xml:space="preserve"> On the HSDC Pro GUI, s</w:t>
      </w:r>
      <w:r>
        <w:rPr>
          <w:i/>
        </w:rPr>
        <w:t xml:space="preserve">elect ADC </w:t>
      </w:r>
      <w:r>
        <w:t xml:space="preserve">drop down menu at the top left corner to select </w:t>
      </w:r>
      <w:r>
        <w:rPr>
          <w:i/>
        </w:rPr>
        <w:t>ADS54J66_LMF_4421</w:t>
      </w:r>
      <w:r w:rsidRPr="00A20EAB">
        <w:t>.</w:t>
      </w:r>
    </w:p>
    <w:p w:rsidR="00582A25" w:rsidRPr="0056638B" w:rsidRDefault="00582A25" w:rsidP="00582A25">
      <w:pPr>
        <w:pStyle w:val="ListParagraph"/>
        <w:numPr>
          <w:ilvl w:val="0"/>
          <w:numId w:val="34"/>
        </w:numPr>
        <w:rPr>
          <w:i/>
        </w:rPr>
      </w:pPr>
      <w:r>
        <w:t>Enter “491.52</w:t>
      </w:r>
      <w:r w:rsidRPr="00D834B7">
        <w:t>M</w:t>
      </w:r>
      <w:r>
        <w:t xml:space="preserve">” into the </w:t>
      </w:r>
      <w:r>
        <w:rPr>
          <w:i/>
        </w:rPr>
        <w:t>ADC Output Data Rate</w:t>
      </w:r>
      <w:r>
        <w:t xml:space="preserve"> field at the bottom left corner.</w:t>
      </w:r>
    </w:p>
    <w:p w:rsidR="00582A25" w:rsidRPr="0056638B" w:rsidRDefault="00582A25" w:rsidP="00582A25">
      <w:pPr>
        <w:pStyle w:val="ListParagraph"/>
        <w:numPr>
          <w:ilvl w:val="0"/>
          <w:numId w:val="34"/>
        </w:numPr>
        <w:rPr>
          <w:i/>
        </w:rPr>
      </w:pPr>
      <w:r>
        <w:t xml:space="preserve">Click the </w:t>
      </w:r>
      <w:r>
        <w:rPr>
          <w:i/>
        </w:rPr>
        <w:t>Instrument Options</w:t>
      </w:r>
      <w:r>
        <w:t xml:space="preserve"> menu at the top of HSDC Pro and select “</w:t>
      </w:r>
      <w:r>
        <w:rPr>
          <w:i/>
        </w:rPr>
        <w:t>Reset Board”</w:t>
      </w:r>
      <w:r>
        <w:t>.</w:t>
      </w:r>
    </w:p>
    <w:p w:rsidR="00582A25" w:rsidRPr="00B67F1A" w:rsidRDefault="00582A25" w:rsidP="00582A25">
      <w:pPr>
        <w:pStyle w:val="ListParagraph"/>
        <w:numPr>
          <w:ilvl w:val="0"/>
          <w:numId w:val="34"/>
        </w:numPr>
        <w:rPr>
          <w:i/>
        </w:rPr>
      </w:pPr>
      <w:r>
        <w:t xml:space="preserve">Click on “Capture”. The output should look as shown below. </w:t>
      </w:r>
    </w:p>
    <w:p w:rsidR="00B67F1A" w:rsidRDefault="00B67F1A" w:rsidP="00B67F1A">
      <w:pPr>
        <w:rPr>
          <w:i/>
        </w:rPr>
      </w:pPr>
    </w:p>
    <w:p w:rsidR="00B67F1A" w:rsidRPr="00B67F1A" w:rsidRDefault="00B67F1A" w:rsidP="00B67F1A">
      <w:pPr>
        <w:rPr>
          <w:i/>
        </w:rPr>
      </w:pPr>
    </w:p>
    <w:p w:rsidR="00582A25" w:rsidRDefault="00F01F27" w:rsidP="00582A25">
      <w:pPr>
        <w:rPr>
          <w:b/>
          <w:sz w:val="28"/>
          <w:szCs w:val="28"/>
        </w:rPr>
      </w:pPr>
      <w:r>
        <w:rPr>
          <w:noProof/>
          <w:lang w:eastAsia="en-US"/>
        </w:rPr>
        <w:drawing>
          <wp:inline distT="0" distB="0" distL="0" distR="0" wp14:anchorId="6E3DF536" wp14:editId="76440AFC">
            <wp:extent cx="6572793" cy="4562475"/>
            <wp:effectExtent l="0" t="0" r="0" b="0"/>
            <wp:docPr id="102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21" cstate="print"/>
                    <a:srcRect/>
                    <a:stretch>
                      <a:fillRect/>
                    </a:stretch>
                  </pic:blipFill>
                  <pic:spPr bwMode="auto">
                    <a:xfrm>
                      <a:off x="0" y="0"/>
                      <a:ext cx="6575023" cy="4564023"/>
                    </a:xfrm>
                    <a:prstGeom prst="rect">
                      <a:avLst/>
                    </a:prstGeom>
                    <a:noFill/>
                    <a:ln w="9525">
                      <a:noFill/>
                      <a:miter lim="800000"/>
                      <a:headEnd/>
                      <a:tailEnd/>
                    </a:ln>
                  </pic:spPr>
                </pic:pic>
              </a:graphicData>
            </a:graphic>
          </wp:inline>
        </w:drawing>
      </w:r>
    </w:p>
    <w:p w:rsidR="00582A25" w:rsidRDefault="00582A25" w:rsidP="00582A25">
      <w:pPr>
        <w:rPr>
          <w:b/>
          <w:sz w:val="28"/>
          <w:szCs w:val="28"/>
        </w:rPr>
      </w:pPr>
      <w:r>
        <w:rPr>
          <w:b/>
          <w:sz w:val="28"/>
          <w:szCs w:val="28"/>
        </w:rPr>
        <w:t xml:space="preserve">      </w:t>
      </w:r>
      <w:r>
        <w:rPr>
          <w:b/>
          <w:sz w:val="28"/>
          <w:szCs w:val="28"/>
        </w:rPr>
        <w:tab/>
      </w:r>
      <w:r>
        <w:rPr>
          <w:b/>
          <w:sz w:val="28"/>
          <w:szCs w:val="28"/>
        </w:rPr>
        <w:tab/>
      </w:r>
      <w:r>
        <w:rPr>
          <w:b/>
          <w:sz w:val="28"/>
          <w:szCs w:val="28"/>
        </w:rPr>
        <w:tab/>
      </w:r>
      <w:r w:rsidR="00F01F27">
        <w:rPr>
          <w:b/>
          <w:sz w:val="28"/>
          <w:szCs w:val="28"/>
        </w:rPr>
        <w:t xml:space="preserve">               </w:t>
      </w:r>
      <w:r>
        <w:rPr>
          <w:b/>
          <w:sz w:val="28"/>
          <w:szCs w:val="28"/>
        </w:rPr>
        <w:t xml:space="preserve">Bypass </w:t>
      </w:r>
      <w:r w:rsidR="00B67F1A">
        <w:rPr>
          <w:b/>
          <w:sz w:val="28"/>
          <w:szCs w:val="28"/>
        </w:rPr>
        <w:t xml:space="preserve">Mode </w:t>
      </w:r>
      <w:r>
        <w:rPr>
          <w:b/>
          <w:sz w:val="28"/>
          <w:szCs w:val="28"/>
        </w:rPr>
        <w:t xml:space="preserve">Real Capture with </w:t>
      </w:r>
      <w:r w:rsidR="00F01F27">
        <w:rPr>
          <w:b/>
          <w:sz w:val="28"/>
          <w:szCs w:val="28"/>
        </w:rPr>
        <w:t>1</w:t>
      </w:r>
      <w:r>
        <w:rPr>
          <w:b/>
          <w:sz w:val="28"/>
          <w:szCs w:val="28"/>
        </w:rPr>
        <w:t>70MHz IF</w:t>
      </w:r>
    </w:p>
    <w:p w:rsidR="00582A25" w:rsidRDefault="00582A25" w:rsidP="00582A25">
      <w:pPr>
        <w:rPr>
          <w:b/>
          <w:sz w:val="28"/>
          <w:szCs w:val="28"/>
        </w:rPr>
      </w:pPr>
      <w:r>
        <w:rPr>
          <w:b/>
          <w:sz w:val="28"/>
          <w:szCs w:val="28"/>
        </w:rPr>
        <w:lastRenderedPageBreak/>
        <w:tab/>
      </w:r>
      <w:r>
        <w:rPr>
          <w:b/>
          <w:sz w:val="28"/>
          <w:szCs w:val="28"/>
        </w:rPr>
        <w:tab/>
        <w:t xml:space="preserve">                  </w:t>
      </w:r>
    </w:p>
    <w:p w:rsidR="00582A25" w:rsidRDefault="00582A25" w:rsidP="00C4024F">
      <w:pPr>
        <w:rPr>
          <w:b/>
          <w:sz w:val="28"/>
          <w:szCs w:val="28"/>
        </w:rPr>
      </w:pPr>
    </w:p>
    <w:p w:rsidR="009448D4" w:rsidRDefault="009448D4" w:rsidP="009448D4">
      <w:pPr>
        <w:rPr>
          <w:b/>
          <w:sz w:val="28"/>
          <w:szCs w:val="28"/>
        </w:rPr>
      </w:pPr>
    </w:p>
    <w:p w:rsidR="009448D4" w:rsidRDefault="009448D4" w:rsidP="009448D4">
      <w:pPr>
        <w:rPr>
          <w:b/>
          <w:sz w:val="28"/>
          <w:szCs w:val="28"/>
        </w:rPr>
      </w:pPr>
    </w:p>
    <w:sectPr w:rsidR="009448D4" w:rsidSect="00DA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EBE" w:rsidRDefault="005E2EBE" w:rsidP="009448D4">
      <w:pPr>
        <w:spacing w:after="0" w:line="240" w:lineRule="auto"/>
      </w:pPr>
      <w:r>
        <w:separator/>
      </w:r>
    </w:p>
  </w:endnote>
  <w:endnote w:type="continuationSeparator" w:id="0">
    <w:p w:rsidR="005E2EBE" w:rsidRDefault="005E2EBE" w:rsidP="0094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EBE" w:rsidRDefault="005E2EBE" w:rsidP="009448D4">
      <w:pPr>
        <w:spacing w:after="0" w:line="240" w:lineRule="auto"/>
      </w:pPr>
      <w:r>
        <w:separator/>
      </w:r>
    </w:p>
  </w:footnote>
  <w:footnote w:type="continuationSeparator" w:id="0">
    <w:p w:rsidR="005E2EBE" w:rsidRDefault="005E2EBE" w:rsidP="009448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5CB4"/>
    <w:multiLevelType w:val="hybridMultilevel"/>
    <w:tmpl w:val="30964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3F482D"/>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805E3"/>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2B1D58"/>
    <w:multiLevelType w:val="hybridMultilevel"/>
    <w:tmpl w:val="55E4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63187"/>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C0A2C"/>
    <w:multiLevelType w:val="hybridMultilevel"/>
    <w:tmpl w:val="F16C66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1D3E77"/>
    <w:multiLevelType w:val="hybridMultilevel"/>
    <w:tmpl w:val="79DA1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982823"/>
    <w:multiLevelType w:val="hybridMultilevel"/>
    <w:tmpl w:val="222A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10F4C"/>
    <w:multiLevelType w:val="hybridMultilevel"/>
    <w:tmpl w:val="1D76A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03CCA"/>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761281"/>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EE1D51"/>
    <w:multiLevelType w:val="hybridMultilevel"/>
    <w:tmpl w:val="0874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4494A"/>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9261A"/>
    <w:multiLevelType w:val="hybridMultilevel"/>
    <w:tmpl w:val="E7B47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847033"/>
    <w:multiLevelType w:val="hybridMultilevel"/>
    <w:tmpl w:val="03EA691C"/>
    <w:lvl w:ilvl="0" w:tplc="C0805E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E32A8E"/>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A065ED"/>
    <w:multiLevelType w:val="hybridMultilevel"/>
    <w:tmpl w:val="E256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882D87"/>
    <w:multiLevelType w:val="hybridMultilevel"/>
    <w:tmpl w:val="C00C1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84E90"/>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53EB0"/>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A37BF5"/>
    <w:multiLevelType w:val="hybridMultilevel"/>
    <w:tmpl w:val="441C61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03AAB"/>
    <w:multiLevelType w:val="hybridMultilevel"/>
    <w:tmpl w:val="8F56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C504B"/>
    <w:multiLevelType w:val="hybridMultilevel"/>
    <w:tmpl w:val="03DA2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81A55C2"/>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6F687A"/>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C22A6"/>
    <w:multiLevelType w:val="hybridMultilevel"/>
    <w:tmpl w:val="48DA3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D011A2"/>
    <w:multiLevelType w:val="hybridMultilevel"/>
    <w:tmpl w:val="B9B4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662E17"/>
    <w:multiLevelType w:val="hybridMultilevel"/>
    <w:tmpl w:val="7C96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7727A2"/>
    <w:multiLevelType w:val="hybridMultilevel"/>
    <w:tmpl w:val="1D16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23FC1"/>
    <w:multiLevelType w:val="hybridMultilevel"/>
    <w:tmpl w:val="3B34AEAE"/>
    <w:lvl w:ilvl="0" w:tplc="C5BC7AF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F7FE6"/>
    <w:multiLevelType w:val="hybridMultilevel"/>
    <w:tmpl w:val="EA3A7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1735FB"/>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795F91"/>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A9132C"/>
    <w:multiLevelType w:val="hybridMultilevel"/>
    <w:tmpl w:val="726649A6"/>
    <w:lvl w:ilvl="0" w:tplc="9FBC67C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2B6C0E"/>
    <w:multiLevelType w:val="hybridMultilevel"/>
    <w:tmpl w:val="BCFE0A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6"/>
  </w:num>
  <w:num w:numId="5">
    <w:abstractNumId w:val="12"/>
  </w:num>
  <w:num w:numId="6">
    <w:abstractNumId w:val="0"/>
  </w:num>
  <w:num w:numId="7">
    <w:abstractNumId w:val="11"/>
  </w:num>
  <w:num w:numId="8">
    <w:abstractNumId w:val="15"/>
  </w:num>
  <w:num w:numId="9">
    <w:abstractNumId w:val="29"/>
  </w:num>
  <w:num w:numId="10">
    <w:abstractNumId w:val="14"/>
  </w:num>
  <w:num w:numId="11">
    <w:abstractNumId w:val="6"/>
  </w:num>
  <w:num w:numId="12">
    <w:abstractNumId w:val="25"/>
  </w:num>
  <w:num w:numId="13">
    <w:abstractNumId w:val="20"/>
  </w:num>
  <w:num w:numId="14">
    <w:abstractNumId w:val="28"/>
  </w:num>
  <w:num w:numId="15">
    <w:abstractNumId w:val="21"/>
  </w:num>
  <w:num w:numId="16">
    <w:abstractNumId w:val="3"/>
  </w:num>
  <w:num w:numId="17">
    <w:abstractNumId w:val="18"/>
  </w:num>
  <w:num w:numId="18">
    <w:abstractNumId w:val="33"/>
  </w:num>
  <w:num w:numId="19">
    <w:abstractNumId w:val="4"/>
  </w:num>
  <w:num w:numId="20">
    <w:abstractNumId w:val="5"/>
  </w:num>
  <w:num w:numId="21">
    <w:abstractNumId w:val="13"/>
  </w:num>
  <w:num w:numId="22">
    <w:abstractNumId w:val="30"/>
  </w:num>
  <w:num w:numId="23">
    <w:abstractNumId w:val="19"/>
  </w:num>
  <w:num w:numId="24">
    <w:abstractNumId w:val="24"/>
  </w:num>
  <w:num w:numId="25">
    <w:abstractNumId w:val="2"/>
  </w:num>
  <w:num w:numId="26">
    <w:abstractNumId w:val="10"/>
  </w:num>
  <w:num w:numId="27">
    <w:abstractNumId w:val="16"/>
  </w:num>
  <w:num w:numId="28">
    <w:abstractNumId w:val="7"/>
  </w:num>
  <w:num w:numId="29">
    <w:abstractNumId w:val="8"/>
  </w:num>
  <w:num w:numId="30">
    <w:abstractNumId w:val="1"/>
  </w:num>
  <w:num w:numId="31">
    <w:abstractNumId w:val="31"/>
  </w:num>
  <w:num w:numId="32">
    <w:abstractNumId w:val="9"/>
  </w:num>
  <w:num w:numId="33">
    <w:abstractNumId w:val="32"/>
  </w:num>
  <w:num w:numId="34">
    <w:abstractNumId w:val="17"/>
  </w:num>
  <w:num w:numId="35">
    <w:abstractNumId w:val="2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6A97"/>
    <w:rsid w:val="0001714D"/>
    <w:rsid w:val="00040473"/>
    <w:rsid w:val="00062320"/>
    <w:rsid w:val="000843E3"/>
    <w:rsid w:val="00090673"/>
    <w:rsid w:val="000D4F13"/>
    <w:rsid w:val="000E32E7"/>
    <w:rsid w:val="000E4008"/>
    <w:rsid w:val="00100DD4"/>
    <w:rsid w:val="001034A0"/>
    <w:rsid w:val="00106546"/>
    <w:rsid w:val="00125B9F"/>
    <w:rsid w:val="00131D3E"/>
    <w:rsid w:val="00162494"/>
    <w:rsid w:val="001676D2"/>
    <w:rsid w:val="0017030B"/>
    <w:rsid w:val="0017505D"/>
    <w:rsid w:val="001C593D"/>
    <w:rsid w:val="001D5734"/>
    <w:rsid w:val="001E3F92"/>
    <w:rsid w:val="001F5479"/>
    <w:rsid w:val="001F561F"/>
    <w:rsid w:val="002271BD"/>
    <w:rsid w:val="0026454C"/>
    <w:rsid w:val="00264795"/>
    <w:rsid w:val="0027710C"/>
    <w:rsid w:val="00280008"/>
    <w:rsid w:val="0029097F"/>
    <w:rsid w:val="002A2EC9"/>
    <w:rsid w:val="002A69E1"/>
    <w:rsid w:val="002D490C"/>
    <w:rsid w:val="002E7D96"/>
    <w:rsid w:val="002F05BF"/>
    <w:rsid w:val="00301F1A"/>
    <w:rsid w:val="00312703"/>
    <w:rsid w:val="00313D13"/>
    <w:rsid w:val="00324CA9"/>
    <w:rsid w:val="003559D1"/>
    <w:rsid w:val="003660C5"/>
    <w:rsid w:val="00396D70"/>
    <w:rsid w:val="003A50CD"/>
    <w:rsid w:val="003B4475"/>
    <w:rsid w:val="003B6BAA"/>
    <w:rsid w:val="003D7CB3"/>
    <w:rsid w:val="003E5616"/>
    <w:rsid w:val="003F630D"/>
    <w:rsid w:val="004157C5"/>
    <w:rsid w:val="00475EE0"/>
    <w:rsid w:val="00486A97"/>
    <w:rsid w:val="004B4827"/>
    <w:rsid w:val="004B58E2"/>
    <w:rsid w:val="004B73C4"/>
    <w:rsid w:val="004E23AD"/>
    <w:rsid w:val="004E41DB"/>
    <w:rsid w:val="00510070"/>
    <w:rsid w:val="00520B4B"/>
    <w:rsid w:val="00545495"/>
    <w:rsid w:val="005456D4"/>
    <w:rsid w:val="0055674C"/>
    <w:rsid w:val="0056638B"/>
    <w:rsid w:val="005754E9"/>
    <w:rsid w:val="00582A25"/>
    <w:rsid w:val="005B3652"/>
    <w:rsid w:val="005D4A86"/>
    <w:rsid w:val="005D534C"/>
    <w:rsid w:val="005D631F"/>
    <w:rsid w:val="005E2EBE"/>
    <w:rsid w:val="005E2EC5"/>
    <w:rsid w:val="005F5FC9"/>
    <w:rsid w:val="00601BAD"/>
    <w:rsid w:val="006440A6"/>
    <w:rsid w:val="00653B25"/>
    <w:rsid w:val="00673954"/>
    <w:rsid w:val="00680704"/>
    <w:rsid w:val="006A0BFA"/>
    <w:rsid w:val="006A3EA3"/>
    <w:rsid w:val="006A7AEE"/>
    <w:rsid w:val="006C3138"/>
    <w:rsid w:val="006C4627"/>
    <w:rsid w:val="006D2D8B"/>
    <w:rsid w:val="00707986"/>
    <w:rsid w:val="00733537"/>
    <w:rsid w:val="00754A18"/>
    <w:rsid w:val="0075508A"/>
    <w:rsid w:val="00773028"/>
    <w:rsid w:val="007862E5"/>
    <w:rsid w:val="00787369"/>
    <w:rsid w:val="00790DC2"/>
    <w:rsid w:val="00791AA0"/>
    <w:rsid w:val="007B43D0"/>
    <w:rsid w:val="007C4CBC"/>
    <w:rsid w:val="007F4E55"/>
    <w:rsid w:val="00816AC0"/>
    <w:rsid w:val="00830F89"/>
    <w:rsid w:val="00845050"/>
    <w:rsid w:val="008978AD"/>
    <w:rsid w:val="008A3BD5"/>
    <w:rsid w:val="008B0387"/>
    <w:rsid w:val="008C7432"/>
    <w:rsid w:val="008D59E8"/>
    <w:rsid w:val="00911773"/>
    <w:rsid w:val="00914DE5"/>
    <w:rsid w:val="009234A7"/>
    <w:rsid w:val="009448D4"/>
    <w:rsid w:val="00953E79"/>
    <w:rsid w:val="009915BA"/>
    <w:rsid w:val="009918B5"/>
    <w:rsid w:val="009B60FA"/>
    <w:rsid w:val="009C4944"/>
    <w:rsid w:val="009D0893"/>
    <w:rsid w:val="009D2164"/>
    <w:rsid w:val="00A20EAB"/>
    <w:rsid w:val="00A346EA"/>
    <w:rsid w:val="00A36971"/>
    <w:rsid w:val="00A428E1"/>
    <w:rsid w:val="00A802F4"/>
    <w:rsid w:val="00AA0F60"/>
    <w:rsid w:val="00AA649E"/>
    <w:rsid w:val="00AF0F99"/>
    <w:rsid w:val="00B165FC"/>
    <w:rsid w:val="00B30EDE"/>
    <w:rsid w:val="00B33026"/>
    <w:rsid w:val="00B53C0D"/>
    <w:rsid w:val="00B605D6"/>
    <w:rsid w:val="00B63541"/>
    <w:rsid w:val="00B67F1A"/>
    <w:rsid w:val="00B75726"/>
    <w:rsid w:val="00B957DE"/>
    <w:rsid w:val="00B961D9"/>
    <w:rsid w:val="00B96556"/>
    <w:rsid w:val="00BA105A"/>
    <w:rsid w:val="00BA3F33"/>
    <w:rsid w:val="00BA4796"/>
    <w:rsid w:val="00BB263E"/>
    <w:rsid w:val="00BB38CB"/>
    <w:rsid w:val="00BD2D1C"/>
    <w:rsid w:val="00BF4BE7"/>
    <w:rsid w:val="00BF5E9F"/>
    <w:rsid w:val="00BF6FEB"/>
    <w:rsid w:val="00C338DB"/>
    <w:rsid w:val="00C4024F"/>
    <w:rsid w:val="00C40A7D"/>
    <w:rsid w:val="00C44FF3"/>
    <w:rsid w:val="00C47344"/>
    <w:rsid w:val="00C51BCA"/>
    <w:rsid w:val="00C7330C"/>
    <w:rsid w:val="00C75AF9"/>
    <w:rsid w:val="00CA4435"/>
    <w:rsid w:val="00CB0B98"/>
    <w:rsid w:val="00CD0E3E"/>
    <w:rsid w:val="00D142BE"/>
    <w:rsid w:val="00D33D1E"/>
    <w:rsid w:val="00D45FA6"/>
    <w:rsid w:val="00D834B7"/>
    <w:rsid w:val="00DA3380"/>
    <w:rsid w:val="00DA7AAF"/>
    <w:rsid w:val="00DB6D21"/>
    <w:rsid w:val="00DE79A1"/>
    <w:rsid w:val="00E02F2E"/>
    <w:rsid w:val="00E14B38"/>
    <w:rsid w:val="00E430CF"/>
    <w:rsid w:val="00E45D93"/>
    <w:rsid w:val="00E47534"/>
    <w:rsid w:val="00E54E77"/>
    <w:rsid w:val="00E71625"/>
    <w:rsid w:val="00E9347F"/>
    <w:rsid w:val="00E9671A"/>
    <w:rsid w:val="00EA4499"/>
    <w:rsid w:val="00EB6B72"/>
    <w:rsid w:val="00EC1A91"/>
    <w:rsid w:val="00EF63E1"/>
    <w:rsid w:val="00F01F27"/>
    <w:rsid w:val="00F12B4C"/>
    <w:rsid w:val="00F27AE9"/>
    <w:rsid w:val="00F35212"/>
    <w:rsid w:val="00F466E8"/>
    <w:rsid w:val="00F5292F"/>
    <w:rsid w:val="00F53BC5"/>
    <w:rsid w:val="00F7527F"/>
    <w:rsid w:val="00FA2615"/>
    <w:rsid w:val="00FA57FF"/>
    <w:rsid w:val="00FB3382"/>
    <w:rsid w:val="00FB3D5F"/>
    <w:rsid w:val="00FD1FBF"/>
    <w:rsid w:val="00FD59F6"/>
    <w:rsid w:val="00FD7865"/>
    <w:rsid w:val="00FE2103"/>
    <w:rsid w:val="00FE6A26"/>
    <w:rsid w:val="00FF0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AAF"/>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9448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48D4"/>
  </w:style>
  <w:style w:type="paragraph" w:styleId="Footer">
    <w:name w:val="footer"/>
    <w:basedOn w:val="Normal"/>
    <w:link w:val="FooterChar"/>
    <w:uiPriority w:val="99"/>
    <w:semiHidden/>
    <w:unhideWhenUsed/>
    <w:rsid w:val="009448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48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71306">
      <w:bodyDiv w:val="1"/>
      <w:marLeft w:val="0"/>
      <w:marRight w:val="0"/>
      <w:marTop w:val="0"/>
      <w:marBottom w:val="0"/>
      <w:divBdr>
        <w:top w:val="none" w:sz="0" w:space="0" w:color="auto"/>
        <w:left w:val="none" w:sz="0" w:space="0" w:color="auto"/>
        <w:bottom w:val="none" w:sz="0" w:space="0" w:color="auto"/>
        <w:right w:val="none" w:sz="0" w:space="0" w:color="auto"/>
      </w:divBdr>
    </w:div>
    <w:div w:id="948120926">
      <w:bodyDiv w:val="1"/>
      <w:marLeft w:val="0"/>
      <w:marRight w:val="0"/>
      <w:marTop w:val="0"/>
      <w:marBottom w:val="0"/>
      <w:divBdr>
        <w:top w:val="none" w:sz="0" w:space="0" w:color="auto"/>
        <w:left w:val="none" w:sz="0" w:space="0" w:color="auto"/>
        <w:bottom w:val="none" w:sz="0" w:space="0" w:color="auto"/>
        <w:right w:val="none" w:sz="0" w:space="0" w:color="auto"/>
      </w:divBdr>
    </w:div>
    <w:div w:id="1136728064">
      <w:bodyDiv w:val="1"/>
      <w:marLeft w:val="0"/>
      <w:marRight w:val="0"/>
      <w:marTop w:val="0"/>
      <w:marBottom w:val="0"/>
      <w:divBdr>
        <w:top w:val="none" w:sz="0" w:space="0" w:color="auto"/>
        <w:left w:val="none" w:sz="0" w:space="0" w:color="auto"/>
        <w:bottom w:val="none" w:sz="0" w:space="0" w:color="auto"/>
        <w:right w:val="none" w:sz="0" w:space="0" w:color="auto"/>
      </w:divBdr>
    </w:div>
    <w:div w:id="1136800877">
      <w:bodyDiv w:val="1"/>
      <w:marLeft w:val="0"/>
      <w:marRight w:val="0"/>
      <w:marTop w:val="0"/>
      <w:marBottom w:val="0"/>
      <w:divBdr>
        <w:top w:val="none" w:sz="0" w:space="0" w:color="auto"/>
        <w:left w:val="none" w:sz="0" w:space="0" w:color="auto"/>
        <w:bottom w:val="none" w:sz="0" w:space="0" w:color="auto"/>
        <w:right w:val="none" w:sz="0" w:space="0" w:color="auto"/>
      </w:divBdr>
    </w:div>
    <w:div w:id="17480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F31F1-121B-4030-9CD2-E9F3A473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16</Pages>
  <Words>1590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10635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a0272252</dc:creator>
  <cp:lastModifiedBy>a0181823</cp:lastModifiedBy>
  <cp:revision>93</cp:revision>
  <cp:lastPrinted>2015-07-17T11:48:00Z</cp:lastPrinted>
  <dcterms:created xsi:type="dcterms:W3CDTF">2014-09-25T13:21:00Z</dcterms:created>
  <dcterms:modified xsi:type="dcterms:W3CDTF">2017-04-20T10:56:00Z</dcterms:modified>
</cp:coreProperties>
</file>