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6D" w:rsidRPr="00005F6D" w:rsidRDefault="007343D6" w:rsidP="007B2A4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05F6D">
        <w:rPr>
          <w:b/>
          <w:sz w:val="32"/>
          <w:szCs w:val="32"/>
        </w:rPr>
        <w:t>ADS1261 Pseudo Code for AC Excitation</w:t>
      </w:r>
    </w:p>
    <w:p w:rsidR="007343D6" w:rsidRPr="00C84123" w:rsidRDefault="007343D6" w:rsidP="00C84123">
      <w:pPr>
        <w:spacing w:after="0"/>
      </w:pPr>
    </w:p>
    <w:p w:rsidR="007343D6" w:rsidRPr="007B2A44" w:rsidRDefault="007343D6" w:rsidP="00C84123">
      <w:pPr>
        <w:spacing w:after="0"/>
        <w:rPr>
          <w:sz w:val="28"/>
          <w:szCs w:val="28"/>
          <w:u w:val="single"/>
        </w:rPr>
      </w:pPr>
      <w:r w:rsidRPr="007B2A44">
        <w:rPr>
          <w:sz w:val="28"/>
          <w:szCs w:val="28"/>
          <w:u w:val="single"/>
        </w:rPr>
        <w:t>General setup for the ADS1261 ADC</w:t>
      </w:r>
    </w:p>
    <w:p w:rsidR="00C84123" w:rsidRPr="00C84123" w:rsidRDefault="00C84123" w:rsidP="00C84123">
      <w:pPr>
        <w:spacing w:after="0"/>
      </w:pPr>
    </w:p>
    <w:p w:rsidR="007343D6" w:rsidRPr="00C84123" w:rsidRDefault="007343D6" w:rsidP="00C84123">
      <w:pPr>
        <w:pStyle w:val="ListParagraph"/>
        <w:numPr>
          <w:ilvl w:val="0"/>
          <w:numId w:val="2"/>
        </w:numPr>
        <w:spacing w:after="0"/>
      </w:pPr>
      <w:r w:rsidRPr="00C84123">
        <w:t>Write to the MODE0 register</w:t>
      </w:r>
      <w:r w:rsidR="006707B9">
        <w:t xml:space="preserve"> </w:t>
      </w:r>
      <w:r w:rsidR="006707B9" w:rsidRPr="007B2A44">
        <w:rPr>
          <w:color w:val="C00000"/>
        </w:rPr>
        <w:t>(</w:t>
      </w:r>
      <w:r w:rsidR="006707B9" w:rsidRPr="007B2A44">
        <w:rPr>
          <w:b/>
          <w:color w:val="C00000"/>
        </w:rPr>
        <w:t>0x4B</w:t>
      </w:r>
      <w:r w:rsidR="006707B9" w:rsidRPr="007B2A44">
        <w:rPr>
          <w:color w:val="C00000"/>
        </w:rPr>
        <w:t>)</w:t>
      </w:r>
    </w:p>
    <w:p w:rsidR="007343D6" w:rsidRPr="00C84123" w:rsidRDefault="007343D6" w:rsidP="00C84123">
      <w:pPr>
        <w:pStyle w:val="ListParagraph"/>
        <w:numPr>
          <w:ilvl w:val="1"/>
          <w:numId w:val="2"/>
        </w:numPr>
        <w:spacing w:after="0"/>
      </w:pPr>
      <w:r w:rsidRPr="00C84123">
        <w:t>Set the sample rate to 1200SPS and the filter to SINC4.</w:t>
      </w:r>
    </w:p>
    <w:p w:rsidR="007343D6" w:rsidRPr="00C84123" w:rsidRDefault="007343D6" w:rsidP="00C84123">
      <w:pPr>
        <w:pStyle w:val="ListParagraph"/>
        <w:numPr>
          <w:ilvl w:val="0"/>
          <w:numId w:val="2"/>
        </w:numPr>
        <w:spacing w:after="0"/>
      </w:pPr>
      <w:r w:rsidRPr="00C84123">
        <w:t>Write the MODE2 register</w:t>
      </w:r>
      <w:r w:rsidR="006707B9">
        <w:t xml:space="preserve"> </w:t>
      </w:r>
      <w:r w:rsidR="006707B9" w:rsidRPr="007B2A44">
        <w:rPr>
          <w:color w:val="C00000"/>
        </w:rPr>
        <w:t>(</w:t>
      </w:r>
      <w:r w:rsidR="006707B9" w:rsidRPr="007B2A44">
        <w:rPr>
          <w:b/>
          <w:color w:val="C00000"/>
        </w:rPr>
        <w:t>0x</w:t>
      </w:r>
      <w:r w:rsidR="0001197D">
        <w:rPr>
          <w:b/>
          <w:color w:val="C00000"/>
        </w:rPr>
        <w:t>30</w:t>
      </w:r>
      <w:r w:rsidR="006707B9" w:rsidRPr="007B2A44">
        <w:rPr>
          <w:color w:val="C00000"/>
        </w:rPr>
        <w:t>)</w:t>
      </w:r>
    </w:p>
    <w:p w:rsidR="007343D6" w:rsidRDefault="007343D6" w:rsidP="00C84123">
      <w:pPr>
        <w:pStyle w:val="ListParagraph"/>
        <w:numPr>
          <w:ilvl w:val="1"/>
          <w:numId w:val="2"/>
        </w:numPr>
        <w:spacing w:after="0"/>
      </w:pPr>
      <w:r w:rsidRPr="00C84123">
        <w:t>Enables AIN2 and AIN3 as outputs.</w:t>
      </w:r>
    </w:p>
    <w:p w:rsidR="0001197D" w:rsidRDefault="0001197D" w:rsidP="0001197D">
      <w:pPr>
        <w:pStyle w:val="ListParagraph"/>
        <w:numPr>
          <w:ilvl w:val="2"/>
          <w:numId w:val="2"/>
        </w:numPr>
        <w:spacing w:after="0"/>
      </w:pPr>
      <w:r>
        <w:t xml:space="preserve">NOTE: </w:t>
      </w:r>
      <w:r w:rsidRPr="00C84123">
        <w:t>AIN2 and AIN3 a</w:t>
      </w:r>
      <w:r>
        <w:t>re</w:t>
      </w:r>
      <w:r w:rsidRPr="00C84123">
        <w:t xml:space="preserve"> outputs</w:t>
      </w:r>
      <w:r>
        <w:t xml:space="preserve"> by default.</w:t>
      </w:r>
    </w:p>
    <w:p w:rsidR="0013124E" w:rsidRPr="00C84123" w:rsidRDefault="0013124E" w:rsidP="00C84123">
      <w:pPr>
        <w:pStyle w:val="ListParagraph"/>
        <w:numPr>
          <w:ilvl w:val="1"/>
          <w:numId w:val="2"/>
        </w:numPr>
        <w:spacing w:after="0"/>
      </w:pPr>
      <w:r>
        <w:t>Connect AIN2 to GPIO_0 and AIN3 to GPIO_1.</w:t>
      </w:r>
    </w:p>
    <w:p w:rsidR="007343D6" w:rsidRPr="00C84123" w:rsidRDefault="007343D6" w:rsidP="00C84123">
      <w:pPr>
        <w:pStyle w:val="ListParagraph"/>
        <w:numPr>
          <w:ilvl w:val="0"/>
          <w:numId w:val="2"/>
        </w:numPr>
        <w:spacing w:after="0"/>
      </w:pPr>
      <w:r w:rsidRPr="00C84123">
        <w:t>Write the MODE3 register</w:t>
      </w:r>
      <w:r w:rsidR="00DA35E5">
        <w:t xml:space="preserve"> </w:t>
      </w:r>
      <w:r w:rsidR="00DA35E5" w:rsidRPr="007B2A44">
        <w:rPr>
          <w:color w:val="C00000"/>
        </w:rPr>
        <w:t>(</w:t>
      </w:r>
      <w:r w:rsidR="00DA35E5" w:rsidRPr="007B2A44">
        <w:rPr>
          <w:b/>
          <w:color w:val="C00000"/>
        </w:rPr>
        <w:t>0x01</w:t>
      </w:r>
      <w:r w:rsidR="00DA35E5" w:rsidRPr="007B2A44">
        <w:rPr>
          <w:color w:val="C00000"/>
        </w:rPr>
        <w:t>)</w:t>
      </w:r>
    </w:p>
    <w:p w:rsidR="007343D6" w:rsidRPr="00C84123" w:rsidRDefault="007343D6" w:rsidP="00C84123">
      <w:pPr>
        <w:pStyle w:val="ListParagraph"/>
        <w:numPr>
          <w:ilvl w:val="1"/>
          <w:numId w:val="2"/>
        </w:numPr>
        <w:spacing w:after="0"/>
      </w:pPr>
      <w:r w:rsidRPr="00C84123">
        <w:t>Set AIN2's output to high. AIN3's output is default low</w:t>
      </w:r>
      <w:r w:rsidR="0013124E">
        <w:t>.</w:t>
      </w:r>
    </w:p>
    <w:p w:rsidR="007343D6" w:rsidRPr="00C84123" w:rsidRDefault="007343D6" w:rsidP="00C84123">
      <w:pPr>
        <w:pStyle w:val="ListParagraph"/>
        <w:numPr>
          <w:ilvl w:val="0"/>
          <w:numId w:val="2"/>
        </w:numPr>
        <w:spacing w:after="0"/>
      </w:pPr>
      <w:r w:rsidRPr="00C84123">
        <w:t>Write the IMUX register</w:t>
      </w:r>
      <w:r w:rsidR="00DA35E5">
        <w:t xml:space="preserve"> </w:t>
      </w:r>
      <w:r w:rsidR="00DA35E5" w:rsidRPr="007B2A44">
        <w:rPr>
          <w:color w:val="C00000"/>
        </w:rPr>
        <w:t>(</w:t>
      </w:r>
      <w:r w:rsidR="00DA35E5" w:rsidRPr="007B2A44">
        <w:rPr>
          <w:b/>
          <w:color w:val="C00000"/>
        </w:rPr>
        <w:t>0xFA</w:t>
      </w:r>
      <w:r w:rsidR="00DA35E5" w:rsidRPr="007B2A44">
        <w:rPr>
          <w:color w:val="C00000"/>
        </w:rPr>
        <w:t>)</w:t>
      </w:r>
    </w:p>
    <w:p w:rsidR="007343D6" w:rsidRPr="00C84123" w:rsidRDefault="007343D6" w:rsidP="00C84123">
      <w:pPr>
        <w:pStyle w:val="ListParagraph"/>
        <w:numPr>
          <w:ilvl w:val="1"/>
          <w:numId w:val="2"/>
        </w:numPr>
        <w:spacing w:after="0"/>
      </w:pPr>
      <w:r w:rsidRPr="00C84123">
        <w:t>Select IDAC1 to be connected to AINCOM.</w:t>
      </w:r>
    </w:p>
    <w:p w:rsidR="007343D6" w:rsidRPr="00C84123" w:rsidRDefault="00C84123" w:rsidP="00C84123">
      <w:pPr>
        <w:pStyle w:val="ListParagraph"/>
        <w:numPr>
          <w:ilvl w:val="0"/>
          <w:numId w:val="2"/>
        </w:numPr>
        <w:spacing w:after="0"/>
      </w:pPr>
      <w:r w:rsidRPr="00C84123">
        <w:t>Write the IMAG register</w:t>
      </w:r>
      <w:r w:rsidR="00DA35E5">
        <w:t xml:space="preserve"> </w:t>
      </w:r>
      <w:r w:rsidR="00DA35E5" w:rsidRPr="007B2A44">
        <w:rPr>
          <w:color w:val="C00000"/>
        </w:rPr>
        <w:t>(</w:t>
      </w:r>
      <w:r w:rsidR="00DA35E5" w:rsidRPr="007B2A44">
        <w:rPr>
          <w:b/>
          <w:color w:val="C00000"/>
        </w:rPr>
        <w:t>0x06</w:t>
      </w:r>
      <w:r w:rsidR="00DA35E5" w:rsidRPr="007B2A44">
        <w:rPr>
          <w:color w:val="C00000"/>
        </w:rPr>
        <w:t>)</w:t>
      </w:r>
    </w:p>
    <w:p w:rsidR="00C84123" w:rsidRPr="00C84123" w:rsidRDefault="00C84123" w:rsidP="00C84123">
      <w:pPr>
        <w:pStyle w:val="ListParagraph"/>
        <w:numPr>
          <w:ilvl w:val="1"/>
          <w:numId w:val="2"/>
        </w:numPr>
        <w:spacing w:after="0"/>
      </w:pPr>
      <w:r w:rsidRPr="00C84123">
        <w:t>Set IDAC1 output to 1000uA (1mA)</w:t>
      </w:r>
      <w:r w:rsidR="007B2A44" w:rsidRPr="007B2A44">
        <w:t>.</w:t>
      </w:r>
    </w:p>
    <w:p w:rsidR="00C84123" w:rsidRPr="00C84123" w:rsidRDefault="00C84123" w:rsidP="00C84123">
      <w:pPr>
        <w:pStyle w:val="ListParagraph"/>
        <w:numPr>
          <w:ilvl w:val="0"/>
          <w:numId w:val="2"/>
        </w:numPr>
        <w:spacing w:after="0"/>
      </w:pPr>
      <w:r w:rsidRPr="00C84123">
        <w:t>Write the REF register</w:t>
      </w:r>
      <w:r w:rsidR="00DA35E5">
        <w:t xml:space="preserve"> </w:t>
      </w:r>
      <w:r w:rsidR="00DA35E5" w:rsidRPr="00F07BC6">
        <w:rPr>
          <w:color w:val="C00000"/>
        </w:rPr>
        <w:t>(</w:t>
      </w:r>
      <w:r w:rsidR="00DA35E5" w:rsidRPr="00F07BC6">
        <w:rPr>
          <w:b/>
          <w:color w:val="C00000"/>
        </w:rPr>
        <w:t>0x10</w:t>
      </w:r>
      <w:r w:rsidR="00DA35E5" w:rsidRPr="00F07BC6">
        <w:rPr>
          <w:color w:val="C00000"/>
        </w:rPr>
        <w:t>)</w:t>
      </w:r>
    </w:p>
    <w:p w:rsidR="00C84123" w:rsidRPr="00C84123" w:rsidRDefault="00C84123" w:rsidP="00C84123">
      <w:pPr>
        <w:pStyle w:val="ListParagraph"/>
        <w:numPr>
          <w:ilvl w:val="1"/>
          <w:numId w:val="2"/>
        </w:numPr>
        <w:spacing w:after="0"/>
      </w:pPr>
      <w:r w:rsidRPr="00C84123">
        <w:t>Enable the internal reference to enable the internal current source to be used.</w:t>
      </w:r>
    </w:p>
    <w:p w:rsidR="00C84123" w:rsidRPr="00C84123" w:rsidRDefault="00C84123" w:rsidP="00C84123">
      <w:pPr>
        <w:pStyle w:val="ListParagraph"/>
        <w:numPr>
          <w:ilvl w:val="2"/>
          <w:numId w:val="2"/>
        </w:numPr>
        <w:spacing w:after="0"/>
      </w:pPr>
      <w:r w:rsidRPr="00C84123">
        <w:t>NOTE: any time the REF register is changed, REF_REFENB_MASK must be ORed with the change in order to maintain the IDAC1 current output.</w:t>
      </w:r>
    </w:p>
    <w:p w:rsidR="00C84123" w:rsidRPr="00C84123" w:rsidRDefault="00C84123" w:rsidP="00C84123">
      <w:pPr>
        <w:spacing w:after="0"/>
      </w:pPr>
    </w:p>
    <w:p w:rsidR="00C84123" w:rsidRPr="007B2A44" w:rsidRDefault="00C84123" w:rsidP="00C84123">
      <w:pPr>
        <w:spacing w:after="0"/>
        <w:rPr>
          <w:sz w:val="28"/>
          <w:szCs w:val="28"/>
          <w:u w:val="single"/>
        </w:rPr>
      </w:pPr>
      <w:r w:rsidRPr="007B2A44">
        <w:rPr>
          <w:sz w:val="28"/>
          <w:szCs w:val="28"/>
          <w:u w:val="single"/>
        </w:rPr>
        <w:t>The main program loop</w:t>
      </w:r>
    </w:p>
    <w:p w:rsidR="00C84123" w:rsidRDefault="00C84123" w:rsidP="002E579C">
      <w:pPr>
        <w:spacing w:after="0"/>
      </w:pPr>
    </w:p>
    <w:p w:rsidR="00DA35E5" w:rsidRPr="002E579C" w:rsidRDefault="00DA35E5" w:rsidP="002E579C">
      <w:pPr>
        <w:spacing w:after="0"/>
      </w:pPr>
      <w:r w:rsidRPr="00DA35E5">
        <w:rPr>
          <w:color w:val="00B0F0"/>
        </w:rPr>
        <w:t>Read the excitation current</w:t>
      </w:r>
    </w:p>
    <w:p w:rsidR="00C84123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>Write the REF register</w:t>
      </w:r>
      <w:r w:rsidR="00DA35E5">
        <w:t xml:space="preserve"> (</w:t>
      </w:r>
      <w:r w:rsidR="00DA35E5" w:rsidRPr="006707B9">
        <w:rPr>
          <w:b/>
          <w:color w:val="C00000"/>
        </w:rPr>
        <w:t>0x15</w:t>
      </w:r>
      <w:r w:rsidR="00DA35E5">
        <w:t>)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>Enable the internal reference to enable the internal current source to be used.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>Set the reference to the AVDD 5vdc supply.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>Write the INPMUX register</w:t>
      </w:r>
      <w:r w:rsidR="00DA35E5">
        <w:t xml:space="preserve"> (</w:t>
      </w:r>
      <w:r w:rsidR="00DA35E5" w:rsidRPr="006707B9">
        <w:rPr>
          <w:b/>
          <w:color w:val="C00000"/>
        </w:rPr>
        <w:t>0x56</w:t>
      </w:r>
      <w:r w:rsidR="00DA35E5">
        <w:t>)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>Set AIN4 and AIN5 to plus and minus analog inputs respectively.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>Write the PGA register</w:t>
      </w:r>
      <w:r w:rsidR="00DA35E5">
        <w:t xml:space="preserve"> (</w:t>
      </w:r>
      <w:r w:rsidR="00DA35E5" w:rsidRPr="006707B9">
        <w:rPr>
          <w:b/>
          <w:color w:val="C00000"/>
        </w:rPr>
        <w:t>0x00</w:t>
      </w:r>
      <w:r w:rsidR="00DA35E5">
        <w:t>)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 xml:space="preserve">Set the PGA gain to </w:t>
      </w:r>
      <w:proofErr w:type="gramStart"/>
      <w:r w:rsidRPr="002E579C">
        <w:t>1</w:t>
      </w:r>
      <w:proofErr w:type="gramEnd"/>
      <w:r w:rsidRPr="002E579C">
        <w:t>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 xml:space="preserve">Start </w:t>
      </w:r>
      <w:r>
        <w:t>t</w:t>
      </w:r>
      <w:r w:rsidRPr="002E579C">
        <w:t>he ADS1261 conversion.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>Set the start pin on the ADS1261 high.</w:t>
      </w:r>
    </w:p>
    <w:p w:rsidR="002E579C" w:rsidRPr="002E579C" w:rsidRDefault="002E579C" w:rsidP="002E579C">
      <w:pPr>
        <w:pStyle w:val="ListParagraph"/>
        <w:numPr>
          <w:ilvl w:val="1"/>
          <w:numId w:val="4"/>
        </w:numPr>
        <w:spacing w:after="0"/>
      </w:pPr>
      <w:r w:rsidRPr="002E579C">
        <w:t>The conversion mode is continuous by default.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>Wait a while for conversion to complete.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>Read the excitation current.</w:t>
      </w:r>
    </w:p>
    <w:p w:rsidR="002E579C" w:rsidRPr="002E579C" w:rsidRDefault="002E579C" w:rsidP="002E579C">
      <w:pPr>
        <w:pStyle w:val="ListParagraph"/>
        <w:numPr>
          <w:ilvl w:val="0"/>
          <w:numId w:val="4"/>
        </w:numPr>
        <w:spacing w:after="0"/>
      </w:pPr>
      <w:r w:rsidRPr="002E579C">
        <w:t xml:space="preserve">Stop </w:t>
      </w:r>
      <w:r w:rsidR="0085790E">
        <w:t>the ADS1261 conversion</w:t>
      </w:r>
      <w:r w:rsidRPr="002E579C">
        <w:t>.</w:t>
      </w:r>
    </w:p>
    <w:p w:rsidR="002E579C" w:rsidRPr="002E579C" w:rsidRDefault="002E579C" w:rsidP="0085790E">
      <w:pPr>
        <w:pStyle w:val="ListParagraph"/>
        <w:numPr>
          <w:ilvl w:val="1"/>
          <w:numId w:val="4"/>
        </w:numPr>
        <w:spacing w:after="0"/>
      </w:pPr>
      <w:r w:rsidRPr="002E579C">
        <w:t>Set the start pin on the ADS1261 low.</w:t>
      </w:r>
    </w:p>
    <w:p w:rsidR="002E579C" w:rsidRPr="002E579C" w:rsidRDefault="002E579C" w:rsidP="0085790E">
      <w:pPr>
        <w:pStyle w:val="ListParagraph"/>
        <w:numPr>
          <w:ilvl w:val="1"/>
          <w:numId w:val="4"/>
        </w:numPr>
        <w:spacing w:after="0"/>
      </w:pPr>
      <w:r w:rsidRPr="002E579C">
        <w:t>The conversion mode is continuous by default.</w:t>
      </w:r>
    </w:p>
    <w:p w:rsidR="002E579C" w:rsidRPr="002E579C" w:rsidRDefault="002E579C" w:rsidP="002E579C">
      <w:pPr>
        <w:spacing w:after="0"/>
      </w:pPr>
    </w:p>
    <w:p w:rsidR="002E579C" w:rsidRPr="002E579C" w:rsidRDefault="002E579C" w:rsidP="002E579C">
      <w:pPr>
        <w:spacing w:after="0"/>
      </w:pPr>
    </w:p>
    <w:p w:rsidR="002E579C" w:rsidRPr="002E579C" w:rsidRDefault="002E579C" w:rsidP="002E579C">
      <w:pPr>
        <w:spacing w:after="0"/>
      </w:pPr>
    </w:p>
    <w:p w:rsidR="002E579C" w:rsidRPr="002E579C" w:rsidRDefault="002E579C" w:rsidP="002E579C">
      <w:pPr>
        <w:spacing w:after="0"/>
      </w:pPr>
    </w:p>
    <w:p w:rsidR="002E579C" w:rsidRDefault="002E579C" w:rsidP="002E579C">
      <w:pPr>
        <w:spacing w:after="0"/>
      </w:pPr>
    </w:p>
    <w:p w:rsidR="00DA35E5" w:rsidRDefault="00DA35E5" w:rsidP="002E579C">
      <w:pPr>
        <w:spacing w:after="0"/>
      </w:pPr>
      <w:r w:rsidRPr="00DA35E5">
        <w:rPr>
          <w:color w:val="00B0F0"/>
        </w:rPr>
        <w:t>Read the pressure sensor’s bridge voltage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>Write the REF register</w:t>
      </w:r>
      <w:r>
        <w:t xml:space="preserve"> (</w:t>
      </w:r>
      <w:r w:rsidRPr="006707B9">
        <w:rPr>
          <w:b/>
          <w:color w:val="C00000"/>
        </w:rPr>
        <w:t>0x15</w:t>
      </w:r>
      <w:r>
        <w:t>)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Enable the internal reference to enable the internal current source to be used.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Set the reference to the AVDD 5vdc supply.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>Write the INPMUX register</w:t>
      </w:r>
      <w:r>
        <w:t xml:space="preserve"> (</w:t>
      </w:r>
      <w:r w:rsidRPr="006707B9">
        <w:rPr>
          <w:b/>
          <w:color w:val="C00000"/>
        </w:rPr>
        <w:t>0x</w:t>
      </w:r>
      <w:r>
        <w:rPr>
          <w:b/>
          <w:color w:val="C00000"/>
        </w:rPr>
        <w:t>12</w:t>
      </w:r>
      <w:r>
        <w:t>)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Set AIN</w:t>
      </w:r>
      <w:r>
        <w:t>0</w:t>
      </w:r>
      <w:r w:rsidRPr="002E579C">
        <w:t xml:space="preserve"> and AIN</w:t>
      </w:r>
      <w:r>
        <w:t>1</w:t>
      </w:r>
      <w:r w:rsidRPr="002E579C">
        <w:t xml:space="preserve"> to plus and minus analog inputs respectively.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>Write the PGA register</w:t>
      </w:r>
      <w:r>
        <w:t xml:space="preserve"> (</w:t>
      </w:r>
      <w:r w:rsidRPr="006707B9">
        <w:rPr>
          <w:b/>
          <w:color w:val="C00000"/>
        </w:rPr>
        <w:t>0x00</w:t>
      </w:r>
      <w:r>
        <w:t>)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 xml:space="preserve">Set the PGA gain to </w:t>
      </w:r>
      <w:proofErr w:type="gramStart"/>
      <w:r w:rsidRPr="002E579C">
        <w:t>1</w:t>
      </w:r>
      <w:proofErr w:type="gramEnd"/>
      <w:r w:rsidRPr="002E579C">
        <w:t>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 xml:space="preserve">Start </w:t>
      </w:r>
      <w:r>
        <w:t>t</w:t>
      </w:r>
      <w:r w:rsidRPr="002E579C">
        <w:t>he ADS1261 conversion.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Set the start pin on the ADS1261 high.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The conversion mode is continuous by default.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>Wait a while for conversion to complete.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 xml:space="preserve">Read the </w:t>
      </w:r>
      <w:r>
        <w:t>pressure sensor’s bridge supply voltage</w:t>
      </w:r>
      <w:r w:rsidRPr="002E579C">
        <w:t>.</w:t>
      </w:r>
    </w:p>
    <w:p w:rsidR="00DA35E5" w:rsidRPr="002E579C" w:rsidRDefault="00DA35E5" w:rsidP="00DA35E5">
      <w:pPr>
        <w:pStyle w:val="ListParagraph"/>
        <w:numPr>
          <w:ilvl w:val="0"/>
          <w:numId w:val="5"/>
        </w:numPr>
        <w:spacing w:after="0"/>
      </w:pPr>
      <w:r w:rsidRPr="002E579C">
        <w:t xml:space="preserve">Stop </w:t>
      </w:r>
      <w:r>
        <w:t>the ADS1261 conversion</w:t>
      </w:r>
      <w:r w:rsidRPr="002E579C">
        <w:t>.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Set the start pin on the ADS1261 low.</w:t>
      </w:r>
    </w:p>
    <w:p w:rsidR="00DA35E5" w:rsidRPr="002E579C" w:rsidRDefault="00DA35E5" w:rsidP="00DA35E5">
      <w:pPr>
        <w:pStyle w:val="ListParagraph"/>
        <w:numPr>
          <w:ilvl w:val="1"/>
          <w:numId w:val="5"/>
        </w:numPr>
        <w:spacing w:after="0"/>
      </w:pPr>
      <w:r w:rsidRPr="002E579C">
        <w:t>The conversion mode is continuous by default.</w:t>
      </w:r>
    </w:p>
    <w:p w:rsidR="00DA35E5" w:rsidRDefault="00DA35E5" w:rsidP="00DA35E5">
      <w:pPr>
        <w:spacing w:after="0"/>
      </w:pPr>
    </w:p>
    <w:p w:rsidR="007131EA" w:rsidRDefault="007131EA" w:rsidP="00DA35E5">
      <w:pPr>
        <w:spacing w:after="0"/>
      </w:pPr>
      <w:r w:rsidRPr="00FB3560">
        <w:rPr>
          <w:color w:val="00B0F0"/>
        </w:rPr>
        <w:t>Read the pressure sensor’s bridge output</w:t>
      </w:r>
    </w:p>
    <w:p w:rsidR="007131EA" w:rsidRPr="002E579C" w:rsidRDefault="007131EA" w:rsidP="007131EA">
      <w:pPr>
        <w:pStyle w:val="ListParagraph"/>
        <w:numPr>
          <w:ilvl w:val="0"/>
          <w:numId w:val="5"/>
        </w:numPr>
        <w:spacing w:after="0"/>
      </w:pPr>
      <w:r w:rsidRPr="002E579C">
        <w:t>Write the REF register</w:t>
      </w:r>
      <w:r>
        <w:t xml:space="preserve"> (</w:t>
      </w:r>
      <w:r w:rsidRPr="006707B9">
        <w:rPr>
          <w:b/>
          <w:color w:val="C00000"/>
        </w:rPr>
        <w:t>0x</w:t>
      </w:r>
      <w:r>
        <w:rPr>
          <w:b/>
          <w:color w:val="C00000"/>
        </w:rPr>
        <w:t>1A</w:t>
      </w:r>
      <w:r>
        <w:t>)</w:t>
      </w:r>
    </w:p>
    <w:p w:rsidR="007131EA" w:rsidRPr="002E579C" w:rsidRDefault="007131EA" w:rsidP="007131EA">
      <w:pPr>
        <w:pStyle w:val="ListParagraph"/>
        <w:numPr>
          <w:ilvl w:val="1"/>
          <w:numId w:val="5"/>
        </w:numPr>
        <w:spacing w:after="0"/>
      </w:pPr>
      <w:r w:rsidRPr="002E579C">
        <w:t>Enable the internal reference to enable the internal current source to be used.</w:t>
      </w:r>
    </w:p>
    <w:p w:rsidR="007131EA" w:rsidRPr="002E579C" w:rsidRDefault="007131EA" w:rsidP="007131EA">
      <w:pPr>
        <w:pStyle w:val="ListParagraph"/>
        <w:numPr>
          <w:ilvl w:val="1"/>
          <w:numId w:val="5"/>
        </w:numPr>
        <w:spacing w:after="0"/>
      </w:pPr>
      <w:r w:rsidRPr="002E579C">
        <w:t xml:space="preserve">Set the reference to the </w:t>
      </w:r>
      <w:r w:rsidR="00F83600">
        <w:t>bridge voltage connected to AIN0 (+ input) and AIN1 (- input)</w:t>
      </w:r>
      <w:r w:rsidRPr="002E579C">
        <w:t>.</w:t>
      </w:r>
    </w:p>
    <w:p w:rsidR="005D26B4" w:rsidRPr="002E579C" w:rsidRDefault="005D26B4" w:rsidP="005D26B4">
      <w:pPr>
        <w:pStyle w:val="ListParagraph"/>
        <w:numPr>
          <w:ilvl w:val="0"/>
          <w:numId w:val="5"/>
        </w:numPr>
        <w:spacing w:after="0"/>
      </w:pPr>
      <w:r w:rsidRPr="002E579C">
        <w:t xml:space="preserve">Write the </w:t>
      </w:r>
      <w:r>
        <w:t xml:space="preserve">MODE1 </w:t>
      </w:r>
      <w:r w:rsidRPr="002E579C">
        <w:t>register</w:t>
      </w:r>
      <w:r>
        <w:t xml:space="preserve"> (</w:t>
      </w:r>
      <w:r w:rsidRPr="006707B9">
        <w:rPr>
          <w:b/>
          <w:color w:val="C00000"/>
        </w:rPr>
        <w:t>0x</w:t>
      </w:r>
      <w:r>
        <w:rPr>
          <w:b/>
          <w:color w:val="C00000"/>
        </w:rPr>
        <w:t>41</w:t>
      </w:r>
      <w:r>
        <w:t>)</w:t>
      </w:r>
    </w:p>
    <w:p w:rsidR="005D26B4" w:rsidRPr="002E579C" w:rsidRDefault="005D26B4" w:rsidP="005D26B4">
      <w:pPr>
        <w:pStyle w:val="ListParagraph"/>
        <w:numPr>
          <w:ilvl w:val="1"/>
          <w:numId w:val="5"/>
        </w:numPr>
        <w:spacing w:after="0"/>
      </w:pPr>
      <w:r>
        <w:t>Set conversion mode to 2-wire AC excitation</w:t>
      </w:r>
      <w:r w:rsidRPr="002E579C">
        <w:t>.</w:t>
      </w:r>
    </w:p>
    <w:p w:rsidR="005D26B4" w:rsidRPr="002E579C" w:rsidRDefault="005D26B4" w:rsidP="005D26B4">
      <w:pPr>
        <w:pStyle w:val="ListParagraph"/>
        <w:numPr>
          <w:ilvl w:val="1"/>
          <w:numId w:val="5"/>
        </w:numPr>
        <w:spacing w:after="0"/>
      </w:pPr>
      <w:r w:rsidRPr="002E579C">
        <w:t xml:space="preserve">Set the </w:t>
      </w:r>
      <w:r>
        <w:t>conversion start delay to 50us.</w:t>
      </w:r>
    </w:p>
    <w:p w:rsidR="0001197D" w:rsidRPr="00C84123" w:rsidRDefault="0001197D" w:rsidP="0001197D">
      <w:pPr>
        <w:pStyle w:val="ListParagraph"/>
        <w:numPr>
          <w:ilvl w:val="0"/>
          <w:numId w:val="5"/>
        </w:numPr>
        <w:spacing w:after="0"/>
      </w:pPr>
      <w:r w:rsidRPr="00C84123">
        <w:t>Write the MODE2 register</w:t>
      </w:r>
      <w:r>
        <w:t xml:space="preserve"> </w:t>
      </w:r>
      <w:r w:rsidRPr="007B2A44">
        <w:rPr>
          <w:color w:val="C00000"/>
        </w:rPr>
        <w:t>(</w:t>
      </w:r>
      <w:r w:rsidRPr="007B2A44">
        <w:rPr>
          <w:b/>
          <w:color w:val="C00000"/>
        </w:rPr>
        <w:t>0x</w:t>
      </w:r>
      <w:r>
        <w:rPr>
          <w:b/>
          <w:color w:val="C00000"/>
        </w:rPr>
        <w:t>30</w:t>
      </w:r>
      <w:r w:rsidRPr="007B2A44">
        <w:rPr>
          <w:color w:val="C00000"/>
        </w:rPr>
        <w:t>)</w:t>
      </w:r>
    </w:p>
    <w:p w:rsidR="0001197D" w:rsidRDefault="0001197D" w:rsidP="0001197D">
      <w:pPr>
        <w:pStyle w:val="ListParagraph"/>
        <w:numPr>
          <w:ilvl w:val="1"/>
          <w:numId w:val="5"/>
        </w:numPr>
        <w:spacing w:after="0"/>
      </w:pPr>
      <w:r w:rsidRPr="00C84123">
        <w:t>Enables AIN2 and AIN3 as outputs.</w:t>
      </w:r>
    </w:p>
    <w:p w:rsidR="0001197D" w:rsidRDefault="0001197D" w:rsidP="0001197D">
      <w:pPr>
        <w:pStyle w:val="ListParagraph"/>
        <w:numPr>
          <w:ilvl w:val="2"/>
          <w:numId w:val="5"/>
        </w:numPr>
        <w:spacing w:after="0"/>
      </w:pPr>
      <w:r>
        <w:t xml:space="preserve">NOTE: </w:t>
      </w:r>
      <w:r w:rsidRPr="00C84123">
        <w:t>AIN2 and AIN3 a</w:t>
      </w:r>
      <w:r>
        <w:t>re</w:t>
      </w:r>
      <w:r w:rsidRPr="00C84123">
        <w:t xml:space="preserve"> outputs</w:t>
      </w:r>
      <w:r>
        <w:t xml:space="preserve"> by default.</w:t>
      </w:r>
    </w:p>
    <w:p w:rsidR="0001197D" w:rsidRPr="002E579C" w:rsidRDefault="0001197D" w:rsidP="0001197D">
      <w:pPr>
        <w:pStyle w:val="ListParagraph"/>
        <w:numPr>
          <w:ilvl w:val="1"/>
          <w:numId w:val="5"/>
        </w:numPr>
        <w:spacing w:after="0"/>
      </w:pPr>
      <w:r>
        <w:t>Connect AIN2 to GPIO_0 and AIN3 to GPIO_1.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>Write the INPMUX register</w:t>
      </w:r>
      <w:r>
        <w:t xml:space="preserve"> (</w:t>
      </w:r>
      <w:r w:rsidRPr="006707B9">
        <w:rPr>
          <w:b/>
          <w:color w:val="C00000"/>
        </w:rPr>
        <w:t>0x</w:t>
      </w:r>
      <w:r>
        <w:rPr>
          <w:b/>
          <w:color w:val="C00000"/>
        </w:rPr>
        <w:t>78</w:t>
      </w:r>
      <w:r>
        <w:t>)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Set AIN</w:t>
      </w:r>
      <w:r>
        <w:t>6</w:t>
      </w:r>
      <w:r w:rsidRPr="002E579C">
        <w:t xml:space="preserve"> and AIN</w:t>
      </w:r>
      <w:r>
        <w:t>7</w:t>
      </w:r>
      <w:r w:rsidRPr="002E579C">
        <w:t xml:space="preserve"> to plus and minus analog inputs respectively.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>Write the PGA register</w:t>
      </w:r>
      <w:r>
        <w:t xml:space="preserve"> (</w:t>
      </w:r>
      <w:r w:rsidRPr="006707B9">
        <w:rPr>
          <w:b/>
          <w:color w:val="C00000"/>
        </w:rPr>
        <w:t>0x0</w:t>
      </w:r>
      <w:r>
        <w:rPr>
          <w:b/>
          <w:color w:val="C00000"/>
        </w:rPr>
        <w:t>4</w:t>
      </w:r>
      <w:r>
        <w:t>)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Set the PGA gain to 1</w:t>
      </w:r>
      <w:r>
        <w:t>6</w:t>
      </w:r>
      <w:r w:rsidRPr="002E579C">
        <w:t>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 xml:space="preserve">Start </w:t>
      </w:r>
      <w:r>
        <w:t>t</w:t>
      </w:r>
      <w:r w:rsidRPr="002E579C">
        <w:t>he ADS1261 conversion.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Set the start pin on the ADS1261 high.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The conversion mode is continuous by default.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>Wait a while for conversion to complete.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 xml:space="preserve">Read the </w:t>
      </w:r>
      <w:r>
        <w:t xml:space="preserve">pressure sensor’s bridge </w:t>
      </w:r>
      <w:r>
        <w:t xml:space="preserve">output </w:t>
      </w:r>
      <w:r>
        <w:t>voltage</w:t>
      </w:r>
      <w:r w:rsidRPr="002E579C">
        <w:t>.</w:t>
      </w:r>
    </w:p>
    <w:p w:rsidR="00FB3560" w:rsidRPr="002E579C" w:rsidRDefault="00FB3560" w:rsidP="00FB3560">
      <w:pPr>
        <w:pStyle w:val="ListParagraph"/>
        <w:numPr>
          <w:ilvl w:val="0"/>
          <w:numId w:val="5"/>
        </w:numPr>
        <w:spacing w:after="0"/>
      </w:pPr>
      <w:r w:rsidRPr="002E579C">
        <w:t xml:space="preserve">Stop </w:t>
      </w:r>
      <w:r>
        <w:t>the ADS1261 conversion</w:t>
      </w:r>
      <w:r w:rsidRPr="002E579C">
        <w:t>.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Set the start pin on the ADS1261 low.</w:t>
      </w:r>
    </w:p>
    <w:p w:rsidR="00FB3560" w:rsidRPr="002E579C" w:rsidRDefault="00FB3560" w:rsidP="00FB3560">
      <w:pPr>
        <w:pStyle w:val="ListParagraph"/>
        <w:numPr>
          <w:ilvl w:val="1"/>
          <w:numId w:val="5"/>
        </w:numPr>
        <w:spacing w:after="0"/>
      </w:pPr>
      <w:r w:rsidRPr="002E579C">
        <w:t>The conversion mode is continuous by default.</w:t>
      </w:r>
    </w:p>
    <w:p w:rsidR="005D26B4" w:rsidRPr="002E579C" w:rsidRDefault="005D26B4" w:rsidP="005D26B4">
      <w:pPr>
        <w:spacing w:after="0"/>
      </w:pPr>
    </w:p>
    <w:p w:rsidR="002E579C" w:rsidRDefault="002E579C" w:rsidP="002E579C">
      <w:pPr>
        <w:spacing w:after="0"/>
      </w:pPr>
    </w:p>
    <w:p w:rsidR="002E579C" w:rsidRPr="002E579C" w:rsidRDefault="002E579C" w:rsidP="002E579C">
      <w:pPr>
        <w:spacing w:after="0"/>
      </w:pPr>
    </w:p>
    <w:sectPr w:rsidR="002E579C" w:rsidRPr="002E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E9"/>
    <w:multiLevelType w:val="hybridMultilevel"/>
    <w:tmpl w:val="C0F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286"/>
    <w:multiLevelType w:val="hybridMultilevel"/>
    <w:tmpl w:val="406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429A"/>
    <w:multiLevelType w:val="hybridMultilevel"/>
    <w:tmpl w:val="68E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70B1"/>
    <w:multiLevelType w:val="hybridMultilevel"/>
    <w:tmpl w:val="219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7223"/>
    <w:multiLevelType w:val="hybridMultilevel"/>
    <w:tmpl w:val="DBF6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D6"/>
    <w:rsid w:val="00005F6D"/>
    <w:rsid w:val="0001197D"/>
    <w:rsid w:val="0013124E"/>
    <w:rsid w:val="002E579C"/>
    <w:rsid w:val="005D26B4"/>
    <w:rsid w:val="006707B9"/>
    <w:rsid w:val="007131EA"/>
    <w:rsid w:val="007343D6"/>
    <w:rsid w:val="007B2A44"/>
    <w:rsid w:val="0085790E"/>
    <w:rsid w:val="00C84123"/>
    <w:rsid w:val="00DA35E5"/>
    <w:rsid w:val="00DE746D"/>
    <w:rsid w:val="00F07BC6"/>
    <w:rsid w:val="00F83600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F53D"/>
  <w15:chartTrackingRefBased/>
  <w15:docId w15:val="{4CDF0029-962F-42CA-8352-2849A7E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McGlumphy, Dennis</dc:creator>
  <cp:keywords/>
  <dc:description/>
  <cp:lastModifiedBy>McGlumphy, Dennis</cp:lastModifiedBy>
  <cp:revision>1</cp:revision>
  <dcterms:created xsi:type="dcterms:W3CDTF">2020-04-13T16:32:00Z</dcterms:created>
  <dcterms:modified xsi:type="dcterms:W3CDTF">2020-04-13T19:16:00Z</dcterms:modified>
</cp:coreProperties>
</file>