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81" w:rsidRDefault="00BC11BC" w:rsidP="00CD718F">
      <w:pPr>
        <w:jc w:val="center"/>
        <w:rPr>
          <w:b/>
          <w:i/>
          <w:u w:val="single"/>
        </w:rPr>
      </w:pPr>
      <w:r>
        <w:rPr>
          <w:b/>
          <w:i/>
          <w:u w:val="single"/>
        </w:rPr>
        <w:t xml:space="preserve">Correction of DDC </w:t>
      </w:r>
      <w:r w:rsidR="00CD718F" w:rsidRPr="00CD718F">
        <w:rPr>
          <w:b/>
          <w:i/>
          <w:u w:val="single"/>
        </w:rPr>
        <w:t>A/B Mismatch</w:t>
      </w:r>
      <w:r w:rsidR="002C4F10">
        <w:rPr>
          <w:b/>
          <w:i/>
          <w:u w:val="single"/>
        </w:rPr>
        <w:t xml:space="preserve"> and Noise Optimization</w:t>
      </w:r>
    </w:p>
    <w:p w:rsidR="00CD718F" w:rsidRDefault="00CD718F" w:rsidP="00CD718F">
      <w:pPr>
        <w:jc w:val="center"/>
        <w:rPr>
          <w:i/>
        </w:rPr>
      </w:pPr>
      <w:r w:rsidRPr="00CD718F">
        <w:rPr>
          <w:i/>
        </w:rPr>
        <w:t>Eduardo Bartolome, 5/12/2020</w:t>
      </w:r>
    </w:p>
    <w:p w:rsidR="00B25DFC" w:rsidRPr="00B25DFC" w:rsidRDefault="00B25DFC" w:rsidP="00B25DFC">
      <w:pPr>
        <w:jc w:val="both"/>
        <w:rPr>
          <w:u w:val="single"/>
        </w:rPr>
      </w:pPr>
      <w:r>
        <w:rPr>
          <w:u w:val="single"/>
        </w:rPr>
        <w:t>1</w:t>
      </w:r>
      <w:r w:rsidRPr="00B25DFC">
        <w:rPr>
          <w:u w:val="single"/>
        </w:rPr>
        <w:t>.</w:t>
      </w:r>
      <w:r>
        <w:rPr>
          <w:u w:val="single"/>
        </w:rPr>
        <w:t xml:space="preserve"> Introduction</w:t>
      </w:r>
    </w:p>
    <w:p w:rsidR="00744056" w:rsidRDefault="00CD718F" w:rsidP="00CD718F">
      <w:pPr>
        <w:jc w:val="both"/>
      </w:pPr>
      <w:r>
        <w:t xml:space="preserve">If you are reading this app note, you are </w:t>
      </w:r>
      <w:bookmarkStart w:id="0" w:name="_GoBack"/>
      <w:r w:rsidR="00BE40D3">
        <w:t xml:space="preserve">probably </w:t>
      </w:r>
      <w:bookmarkEnd w:id="0"/>
      <w:r>
        <w:t>already aware that the DDC devices use traditionally two elements</w:t>
      </w:r>
      <w:r w:rsidR="00CE15EA">
        <w:t>, say A and B,</w:t>
      </w:r>
      <w:r>
        <w:t xml:space="preserve"> in ping-pong fashion to manage to integrate the input without losing </w:t>
      </w:r>
      <w:r w:rsidR="00744056">
        <w:t xml:space="preserve">any of </w:t>
      </w:r>
      <w:r>
        <w:t xml:space="preserve">the </w:t>
      </w:r>
      <w:r w:rsidR="00744056">
        <w:t>detector charge/current. One of the elements, say A, is used to take one sample</w:t>
      </w:r>
      <w:r w:rsidR="00057A76">
        <w:t>,</w:t>
      </w:r>
      <w:r w:rsidR="00744056">
        <w:t xml:space="preserve"> and the next sample</w:t>
      </w:r>
      <w:r w:rsidR="00CE15EA">
        <w:t xml:space="preserve"> in the same channel</w:t>
      </w:r>
      <w:r w:rsidR="00744056">
        <w:t xml:space="preserve"> is taken with B. Then back to A, and so on. </w:t>
      </w:r>
    </w:p>
    <w:p w:rsidR="00744056" w:rsidRDefault="00EA7D1E" w:rsidP="00CD718F">
      <w:pPr>
        <w:jc w:val="both"/>
      </w:pPr>
      <w:r>
        <w:t>As</w:t>
      </w:r>
      <w:r w:rsidR="00744056">
        <w:t xml:space="preserve"> no</w:t>
      </w:r>
      <w:r>
        <w:t>t</w:t>
      </w:r>
      <w:r w:rsidR="00744056">
        <w:t xml:space="preserve"> two elements can be perfectly matched, this results in slight differences between consecutive samples </w:t>
      </w:r>
      <w:r w:rsidR="00CE15EA">
        <w:t xml:space="preserve">of the same channel </w:t>
      </w:r>
      <w:r w:rsidR="00744056">
        <w:t>taken by each of those circuits, even if ideally (</w:t>
      </w:r>
      <w:r w:rsidR="00155579">
        <w:t xml:space="preserve">with </w:t>
      </w:r>
      <w:r w:rsidR="00744056">
        <w:t>noise removed) they should be the same. The main differences will manifest as an offset and a gain error:</w:t>
      </w:r>
    </w:p>
    <w:p w:rsidR="00744056" w:rsidRDefault="00744056" w:rsidP="00744056">
      <w:pPr>
        <w:pStyle w:val="ListParagraph"/>
        <w:numPr>
          <w:ilvl w:val="0"/>
          <w:numId w:val="1"/>
        </w:numPr>
        <w:jc w:val="both"/>
      </w:pPr>
      <w:r>
        <w:t>Offset. The output of the DDC may not be the ideal value (4095 in the 20b versions) even when there is no input current into that channel (input completely disconnected/floating).</w:t>
      </w:r>
      <w:r w:rsidR="00CE15EA">
        <w:t xml:space="preserve"> This is expected for any device out there</w:t>
      </w:r>
      <w:r w:rsidR="00155579">
        <w:t xml:space="preserve">, DDC or not (classic </w:t>
      </w:r>
      <w:r w:rsidR="00EA7D1E">
        <w:t xml:space="preserve">offset </w:t>
      </w:r>
      <w:r w:rsidR="00155579">
        <w:t>non-ideality on amplifiers)</w:t>
      </w:r>
      <w:r w:rsidR="00CE15EA">
        <w:t>.</w:t>
      </w:r>
      <w:r>
        <w:t xml:space="preserve"> </w:t>
      </w:r>
      <w:r w:rsidR="00155579">
        <w:t>Nevertheless</w:t>
      </w:r>
      <w:r>
        <w:t xml:space="preserve">, </w:t>
      </w:r>
      <w:r w:rsidR="00CE15EA">
        <w:t xml:space="preserve">in the DDCs, </w:t>
      </w:r>
      <w:r>
        <w:t xml:space="preserve">per the above explanation, that non-ideality may </w:t>
      </w:r>
      <w:r w:rsidR="00057A76">
        <w:t>translate in</w:t>
      </w:r>
      <w:r w:rsidR="00EA7D1E">
        <w:t>to</w:t>
      </w:r>
      <w:r>
        <w:t xml:space="preserve"> different value</w:t>
      </w:r>
      <w:r w:rsidR="00057A76">
        <w:t>s</w:t>
      </w:r>
      <w:r>
        <w:t xml:space="preserve"> for the A and the B sides. The offset</w:t>
      </w:r>
      <w:r w:rsidR="00CE15EA">
        <w:t xml:space="preserve"> error for any input as well as the</w:t>
      </w:r>
      <w:r>
        <w:t xml:space="preserve"> mismatch between </w:t>
      </w:r>
      <w:r w:rsidR="00CE15EA">
        <w:t xml:space="preserve">the </w:t>
      </w:r>
      <w:r>
        <w:t>A and B</w:t>
      </w:r>
      <w:r w:rsidR="00CE15EA">
        <w:t xml:space="preserve"> sides</w:t>
      </w:r>
      <w:r>
        <w:t xml:space="preserve"> </w:t>
      </w:r>
      <w:r w:rsidR="00CE15EA">
        <w:t>are</w:t>
      </w:r>
      <w:r>
        <w:t xml:space="preserve"> specified in the datasheet.</w:t>
      </w:r>
    </w:p>
    <w:p w:rsidR="004D4D1E" w:rsidRDefault="004D4D1E" w:rsidP="00744056">
      <w:pPr>
        <w:pStyle w:val="ListParagraph"/>
        <w:numPr>
          <w:ilvl w:val="0"/>
          <w:numId w:val="1"/>
        </w:numPr>
        <w:jc w:val="both"/>
      </w:pPr>
      <w:r>
        <w:t xml:space="preserve">Gain. Along the same lines, the feedback capacitor, which basically sets the full-scale range, will not be the same between both sides, A and B. This will result on a gain </w:t>
      </w:r>
      <w:r w:rsidR="00057A76">
        <w:t xml:space="preserve">difference between the two samples. </w:t>
      </w:r>
      <w:r>
        <w:t>I.e., a different result for the same input signal level</w:t>
      </w:r>
      <w:r w:rsidR="00057A76">
        <w:t xml:space="preserve"> depending on which one of the two integrators was used</w:t>
      </w:r>
      <w:r>
        <w:t xml:space="preserve">. </w:t>
      </w:r>
      <w:r w:rsidR="00EA7D1E">
        <w:t>Again, this can be found in the datasheet.</w:t>
      </w:r>
    </w:p>
    <w:p w:rsidR="00CD718F" w:rsidRDefault="00CD718F" w:rsidP="00CD718F">
      <w:pPr>
        <w:jc w:val="both"/>
      </w:pPr>
      <w:r>
        <w:t xml:space="preserve">The following describes couple of </w:t>
      </w:r>
      <w:r w:rsidR="004D4D1E">
        <w:t xml:space="preserve">relatively straightforward </w:t>
      </w:r>
      <w:r>
        <w:t>techniques to deal</w:t>
      </w:r>
      <w:r w:rsidR="004D4D1E">
        <w:t xml:space="preserve"> with this mismatch.</w:t>
      </w:r>
    </w:p>
    <w:p w:rsidR="004D4D1E" w:rsidRPr="00B25DFC" w:rsidRDefault="00B25DFC" w:rsidP="00B25DFC">
      <w:pPr>
        <w:jc w:val="both"/>
        <w:rPr>
          <w:u w:val="single"/>
        </w:rPr>
      </w:pPr>
      <w:r w:rsidRPr="00B25DFC">
        <w:rPr>
          <w:u w:val="single"/>
        </w:rPr>
        <w:t>2.</w:t>
      </w:r>
      <w:r>
        <w:rPr>
          <w:u w:val="single"/>
        </w:rPr>
        <w:t xml:space="preserve"> </w:t>
      </w:r>
      <w:r w:rsidR="004D4D1E" w:rsidRPr="00B25DFC">
        <w:rPr>
          <w:u w:val="single"/>
        </w:rPr>
        <w:t>Correction techniques</w:t>
      </w:r>
    </w:p>
    <w:p w:rsidR="004D4D1E" w:rsidRDefault="00B25DFC" w:rsidP="00CD718F">
      <w:pPr>
        <w:jc w:val="both"/>
      </w:pPr>
      <w:r>
        <w:t>There are two classical approaches to this problem:</w:t>
      </w:r>
    </w:p>
    <w:p w:rsidR="00B25DFC" w:rsidRDefault="00B25DFC" w:rsidP="00B25DFC">
      <w:pPr>
        <w:pStyle w:val="ListParagraph"/>
        <w:numPr>
          <w:ilvl w:val="0"/>
          <w:numId w:val="2"/>
        </w:numPr>
        <w:jc w:val="both"/>
      </w:pPr>
      <w:r>
        <w:t>Calibration</w:t>
      </w:r>
    </w:p>
    <w:p w:rsidR="00B25DFC" w:rsidRDefault="00B25DFC" w:rsidP="00B25DFC">
      <w:pPr>
        <w:pStyle w:val="ListParagraph"/>
        <w:numPr>
          <w:ilvl w:val="0"/>
          <w:numId w:val="2"/>
        </w:numPr>
        <w:jc w:val="both"/>
      </w:pPr>
      <w:r>
        <w:t>Sampling at 2x the intended sampling rate</w:t>
      </w:r>
    </w:p>
    <w:p w:rsidR="00B25DFC" w:rsidRPr="00B25DFC" w:rsidRDefault="00B25DFC" w:rsidP="00B25DFC">
      <w:pPr>
        <w:jc w:val="both"/>
        <w:rPr>
          <w:i/>
          <w:u w:val="single"/>
        </w:rPr>
      </w:pPr>
      <w:r w:rsidRPr="00B25DFC">
        <w:rPr>
          <w:i/>
          <w:u w:val="single"/>
        </w:rPr>
        <w:t>2.1 Calibration</w:t>
      </w:r>
    </w:p>
    <w:p w:rsidR="00A43207" w:rsidRDefault="00B25DFC" w:rsidP="00B25DFC">
      <w:pPr>
        <w:jc w:val="both"/>
      </w:pPr>
      <w:r>
        <w:t xml:space="preserve">This </w:t>
      </w:r>
      <w:r w:rsidR="00591D98">
        <w:t>approach</w:t>
      </w:r>
      <w:r>
        <w:t xml:space="preserve"> is relatively straightforward and simply leverages the classical correction algorithms </w:t>
      </w:r>
      <w:r w:rsidR="00C037A0">
        <w:t>used</w:t>
      </w:r>
      <w:r>
        <w:t xml:space="preserve">, anyhow, </w:t>
      </w:r>
      <w:r w:rsidR="00EA7D1E">
        <w:t xml:space="preserve">to correct </w:t>
      </w:r>
      <w:r>
        <w:t xml:space="preserve">even </w:t>
      </w:r>
      <w:r w:rsidR="00EA7D1E">
        <w:t>s</w:t>
      </w:r>
      <w:r>
        <w:t>ingle integrator systems</w:t>
      </w:r>
      <w:r w:rsidR="00591D98">
        <w:t xml:space="preserve">. In this case, we will simply repeat that approach twice, once for </w:t>
      </w:r>
      <w:r w:rsidR="00EA7D1E">
        <w:t xml:space="preserve">the </w:t>
      </w:r>
      <w:r w:rsidR="00591D98">
        <w:t>A side and once for B</w:t>
      </w:r>
      <w:r>
        <w:t xml:space="preserve">. </w:t>
      </w:r>
    </w:p>
    <w:p w:rsidR="00B25DFC" w:rsidRDefault="00591D98" w:rsidP="00B25DFC">
      <w:pPr>
        <w:jc w:val="both"/>
      </w:pPr>
      <w:r>
        <w:t>More in detail</w:t>
      </w:r>
      <w:r w:rsidR="00B25DFC">
        <w:t xml:space="preserve">, let’s assume that there is a single element doing the sampling. Users will traditionally measure offset and gain </w:t>
      </w:r>
      <w:r w:rsidR="00A43207">
        <w:t xml:space="preserve">errors </w:t>
      </w:r>
      <w:r w:rsidR="00B25DFC">
        <w:t xml:space="preserve">on that element and correct for </w:t>
      </w:r>
      <w:r w:rsidR="00A43207">
        <w:t>them</w:t>
      </w:r>
      <w:r w:rsidR="00B25DFC">
        <w:t xml:space="preserve"> during operation. This is traditionally done by taking many samples with no signal (</w:t>
      </w:r>
      <w:r w:rsidR="00057A76">
        <w:t xml:space="preserve">to measure </w:t>
      </w:r>
      <w:r w:rsidR="00B25DFC">
        <w:t>offset) or</w:t>
      </w:r>
      <w:r w:rsidR="00057A76">
        <w:t xml:space="preserve">, </w:t>
      </w:r>
      <w:r w:rsidR="00B25DFC">
        <w:t xml:space="preserve">with a large signal </w:t>
      </w:r>
      <w:r w:rsidR="00A43207">
        <w:t xml:space="preserve">close (say 90%) to the full-scale </w:t>
      </w:r>
      <w:r w:rsidR="00B25DFC">
        <w:t>(</w:t>
      </w:r>
      <w:r w:rsidR="00057A76">
        <w:t xml:space="preserve">to measure </w:t>
      </w:r>
      <w:r w:rsidR="00B25DFC">
        <w:t xml:space="preserve">gain), averaging those samples </w:t>
      </w:r>
      <w:r w:rsidR="00057A76">
        <w:t xml:space="preserve">(with or without signal) </w:t>
      </w:r>
      <w:r w:rsidR="00B25DFC">
        <w:t xml:space="preserve">and </w:t>
      </w:r>
      <w:r w:rsidR="00B25DFC">
        <w:lastRenderedPageBreak/>
        <w:t xml:space="preserve">recording the difference of those two </w:t>
      </w:r>
      <w:r w:rsidR="00A43207">
        <w:t>averages</w:t>
      </w:r>
      <w:r w:rsidR="00B25DFC">
        <w:t xml:space="preserve"> to the ideal value</w:t>
      </w:r>
      <w:r w:rsidR="00A43207">
        <w:t>. In a 20b DDC, the ideal values are 4095 (for no input) and ~90%*2^20 (for “full-scale” measurement)</w:t>
      </w:r>
      <w:r w:rsidR="00B25DFC">
        <w:t xml:space="preserve">. </w:t>
      </w:r>
    </w:p>
    <w:p w:rsidR="00A43207" w:rsidRDefault="00A43207" w:rsidP="00B25DFC">
      <w:pPr>
        <w:jc w:val="both"/>
      </w:pPr>
      <w:r>
        <w:t>Note on offset: usually in CT</w:t>
      </w:r>
      <w:r w:rsidR="00EA7D1E">
        <w:t>,</w:t>
      </w:r>
      <w:r>
        <w:t xml:space="preserve"> offset measurement is taken right before the measurement of interest (for instance, the beginning of the scan, before the x-ray tube turns on) so that any future deviations to </w:t>
      </w:r>
      <w:r w:rsidR="00057A76">
        <w:t>this value</w:t>
      </w:r>
      <w:r>
        <w:t xml:space="preserve"> can be assumed to come from the x-ray signal.</w:t>
      </w:r>
    </w:p>
    <w:p w:rsidR="00A43207" w:rsidRDefault="00A43207" w:rsidP="00B25DFC">
      <w:pPr>
        <w:jc w:val="both"/>
      </w:pPr>
      <w:r>
        <w:t xml:space="preserve">Note on gain: traditionally in CT, any measurement is actually referred to a reference value </w:t>
      </w:r>
      <w:r w:rsidR="00155579">
        <w:t>measuring</w:t>
      </w:r>
      <w:r>
        <w:t xml:space="preserve"> the output of the x-ray tube</w:t>
      </w:r>
      <w:r w:rsidR="00057A76">
        <w:t>, at the same time</w:t>
      </w:r>
      <w:r>
        <w:t>. This way, gain errors due to variation on output intensity on the x-ray tube can also be removed together with the gain error on the device, the scintillator, etc.</w:t>
      </w:r>
    </w:p>
    <w:p w:rsidR="00A43207" w:rsidRDefault="00A43207" w:rsidP="00B25DFC">
      <w:pPr>
        <w:jc w:val="both"/>
      </w:pPr>
      <w:r>
        <w:t>In the end, once those two errors are measured</w:t>
      </w:r>
      <w:r w:rsidR="00EC242E">
        <w:t xml:space="preserve"> for every channel, they are stored in a table</w:t>
      </w:r>
      <w:r>
        <w:t xml:space="preserve">. This is </w:t>
      </w:r>
      <w:r w:rsidR="00EC242E">
        <w:t xml:space="preserve">then used to apply </w:t>
      </w:r>
      <w:r>
        <w:t xml:space="preserve">a correction </w:t>
      </w:r>
      <w:r w:rsidR="00EC242E">
        <w:t>t</w:t>
      </w:r>
      <w:r>
        <w:t xml:space="preserve">o </w:t>
      </w:r>
      <w:r w:rsidR="00057A76">
        <w:t xml:space="preserve">the sampled data from </w:t>
      </w:r>
      <w:r w:rsidR="00EC242E">
        <w:t>every channel</w:t>
      </w:r>
      <w:r>
        <w:t xml:space="preserve"> before combining it with the data from the other channels to get an image. </w:t>
      </w:r>
    </w:p>
    <w:p w:rsidR="00C037A0" w:rsidRDefault="00C037A0" w:rsidP="00B25DFC">
      <w:pPr>
        <w:jc w:val="both"/>
      </w:pPr>
      <w:r>
        <w:t>Back to the dual integrator case, all what we need to do here is to consider that there is not one offset and gain error per channel, but two</w:t>
      </w:r>
      <w:r w:rsidR="00155579">
        <w:t>, one for every side A or B</w:t>
      </w:r>
      <w:r>
        <w:t>. So, as the data is collected, the data should be separated on A and B sides. That is straightforward as data comes relative to CONV level (high or low). Then the two streams, A and B, for every channel are treated separately, i.e., offset and gain are calibrated and corrected like if they were two independent channels</w:t>
      </w:r>
      <w:r w:rsidR="00155579">
        <w:t xml:space="preserve"> (like it was explained in the single integrator case)</w:t>
      </w:r>
      <w:r>
        <w:t xml:space="preserve">. So, the calibration table would certainly be 2x the size of the previous case, but </w:t>
      </w:r>
      <w:r w:rsidR="00155579">
        <w:t xml:space="preserve">in current systems today </w:t>
      </w:r>
      <w:r>
        <w:t>this</w:t>
      </w:r>
      <w:r w:rsidR="00155579">
        <w:t xml:space="preserve"> should </w:t>
      </w:r>
      <w:r>
        <w:t xml:space="preserve">represent no problem as memory/storage is </w:t>
      </w:r>
      <w:r w:rsidR="00155579">
        <w:t>widely available at very low cost</w:t>
      </w:r>
      <w:r>
        <w:t>. After correction, data can be combined in the same channel and with any other channel for image formation.</w:t>
      </w:r>
    </w:p>
    <w:p w:rsidR="00591D98" w:rsidRPr="00B25DFC" w:rsidRDefault="00591D98" w:rsidP="00591D98">
      <w:pPr>
        <w:jc w:val="both"/>
        <w:rPr>
          <w:i/>
          <w:u w:val="single"/>
        </w:rPr>
      </w:pPr>
      <w:r w:rsidRPr="00B25DFC">
        <w:rPr>
          <w:i/>
          <w:u w:val="single"/>
        </w:rPr>
        <w:t>2.</w:t>
      </w:r>
      <w:r>
        <w:rPr>
          <w:i/>
          <w:u w:val="single"/>
        </w:rPr>
        <w:t>2</w:t>
      </w:r>
      <w:r w:rsidRPr="00B25DFC">
        <w:rPr>
          <w:i/>
          <w:u w:val="single"/>
        </w:rPr>
        <w:t xml:space="preserve"> </w:t>
      </w:r>
      <w:r>
        <w:rPr>
          <w:i/>
          <w:u w:val="single"/>
        </w:rPr>
        <w:t>Sampling at 2x the intended sampling rate</w:t>
      </w:r>
    </w:p>
    <w:p w:rsidR="00591D98" w:rsidRDefault="0030278D" w:rsidP="00B25DFC">
      <w:pPr>
        <w:jc w:val="both"/>
      </w:pPr>
      <w:r>
        <w:t>In this</w:t>
      </w:r>
      <w:r w:rsidR="00155579">
        <w:t xml:space="preserve"> second/alternative </w:t>
      </w:r>
      <w:r>
        <w:t xml:space="preserve">approach we actually treat A and B sides as two half samples of the final sample we want to take and combine them to get one sample. For instance, say that we want to </w:t>
      </w:r>
      <w:r w:rsidR="0098476D">
        <w:t>integrate for</w:t>
      </w:r>
      <w:r>
        <w:t xml:space="preserve"> 1ms, then we actually take the samples every 500us (CONV</w:t>
      </w:r>
      <w:r w:rsidR="00155579">
        <w:t xml:space="preserve"> frequency equal to </w:t>
      </w:r>
      <w:proofErr w:type="gramStart"/>
      <w:r>
        <w:t>1KHz</w:t>
      </w:r>
      <w:proofErr w:type="gramEnd"/>
      <w:r>
        <w:t>) and add every two samples to get the one at 1ms.</w:t>
      </w:r>
      <w:r w:rsidR="00057A76">
        <w:t xml:space="preserve"> </w:t>
      </w:r>
    </w:p>
    <w:p w:rsidR="0030278D" w:rsidRDefault="00057A76" w:rsidP="00B25DFC">
      <w:pPr>
        <w:jc w:val="both"/>
      </w:pPr>
      <w:r>
        <w:t>As both samples</w:t>
      </w:r>
      <w:r w:rsidR="00A40931">
        <w:t xml:space="preserve"> (one from each side)</w:t>
      </w:r>
      <w:r>
        <w:t xml:space="preserve"> are </w:t>
      </w:r>
      <w:r w:rsidR="00A40931">
        <w:t xml:space="preserve">used to compute one single final sample, the errors on every final sample include the same original errors. No need to store two separate offsets and two separate gain errors. </w:t>
      </w:r>
      <w:r w:rsidR="0030278D">
        <w:t>The offset and gain calibration are done like explained above for the single channel, i.e., like if the converter only had a single element to do the integration.</w:t>
      </w:r>
    </w:p>
    <w:p w:rsidR="00C13D42" w:rsidRDefault="0030278D" w:rsidP="00B25DFC">
      <w:pPr>
        <w:jc w:val="both"/>
      </w:pPr>
      <w:r>
        <w:t>Obviously on the negative side there is the issue of having to sample at 2x the rate, which may result in higher power consumption. Nevertheless, this difference may be small or actually negligible</w:t>
      </w:r>
      <w:r w:rsidR="00A40931">
        <w:t xml:space="preserve"> depending on the converter (no or negligible scaling on power with sample rate)</w:t>
      </w:r>
      <w:r>
        <w:t xml:space="preserve">. </w:t>
      </w:r>
    </w:p>
    <w:p w:rsidR="00CE4255" w:rsidRDefault="0098476D" w:rsidP="00EA7D1E">
      <w:pPr>
        <w:jc w:val="both"/>
      </w:pPr>
      <w:r>
        <w:t xml:space="preserve">Bonus points… </w:t>
      </w:r>
      <w:r w:rsidR="0030278D">
        <w:t>On the flip side,</w:t>
      </w:r>
      <w:r w:rsidR="00C13D42">
        <w:t xml:space="preserve"> besides saving memory,</w:t>
      </w:r>
      <w:r w:rsidR="0030278D">
        <w:t xml:space="preserve"> there is an interesting fact</w:t>
      </w:r>
      <w:r>
        <w:t xml:space="preserve"> about many of the DDCs</w:t>
      </w:r>
      <w:r w:rsidR="0030278D">
        <w:t xml:space="preserve"> that may actually help obtain even better performance of th</w:t>
      </w:r>
      <w:r w:rsidR="00972339">
        <w:t xml:space="preserve">e DDC by operating it this way: the noise in two continuous samples is correlated in a way that adding two consecutive samples results actually in the same or even lower noise than individual samples (instead of increasing by </w:t>
      </w:r>
      <w:proofErr w:type="gramStart"/>
      <w:r w:rsidR="00972339">
        <w:t>sqrt(</w:t>
      </w:r>
      <w:proofErr w:type="gramEnd"/>
      <w:r w:rsidR="00972339">
        <w:t xml:space="preserve">2)). </w:t>
      </w:r>
      <w:r w:rsidR="00EA7D1E">
        <w:t xml:space="preserve">To </w:t>
      </w:r>
      <w:r w:rsidR="00EA7D1E">
        <w:lastRenderedPageBreak/>
        <w:t xml:space="preserve">illustrate this, let’s apply this technique to the </w:t>
      </w:r>
      <w:r w:rsidR="00CE4255">
        <w:t>DDC</w:t>
      </w:r>
      <w:r w:rsidR="00843547">
        <w:t>264. We capture 512 samples for</w:t>
      </w:r>
      <w:r w:rsidR="00D9537B">
        <w:t xml:space="preserve"> side</w:t>
      </w:r>
      <w:r w:rsidR="00843547">
        <w:t xml:space="preserve"> A</w:t>
      </w:r>
      <w:r w:rsidR="00D9537B">
        <w:t xml:space="preserve"> of </w:t>
      </w:r>
      <w:r w:rsidR="00CE4255">
        <w:t>every channel and 512 for the B side, in Range 0 (12.5pF) with input disconnected and 30pF internal cap (</w:t>
      </w:r>
      <w:r>
        <w:t>special test mode)</w:t>
      </w:r>
      <w:r w:rsidR="00CE4255">
        <w:t>, and analyze the result</w:t>
      </w:r>
      <w:r w:rsidR="00EA7D1E">
        <w:t>ing noise (</w:t>
      </w:r>
      <w:r>
        <w:t xml:space="preserve">expressed </w:t>
      </w:r>
      <w:r w:rsidR="00EA7D1E">
        <w:t>in 20bit codes rms):</w:t>
      </w:r>
    </w:p>
    <w:p w:rsidR="00CE4255" w:rsidRPr="00CE4255" w:rsidRDefault="00CE4255" w:rsidP="00CE4255">
      <w:pPr>
        <w:pStyle w:val="ListParagraph"/>
        <w:numPr>
          <w:ilvl w:val="0"/>
          <w:numId w:val="6"/>
        </w:numPr>
        <w:jc w:val="both"/>
        <w:rPr>
          <w:color w:val="000000" w:themeColor="text1"/>
        </w:rPr>
      </w:pPr>
      <w:r>
        <w:t xml:space="preserve">1ms CONV. </w:t>
      </w:r>
      <w:r w:rsidR="00972339">
        <w:t>We c</w:t>
      </w:r>
      <w:r>
        <w:t>ompute the rms for every channel A or B side separately.</w:t>
      </w:r>
      <w:r w:rsidR="00D9537B">
        <w:t xml:space="preserve"> In average we get</w:t>
      </w:r>
      <w:r>
        <w:t xml:space="preserve"> </w:t>
      </w:r>
      <w:r w:rsidR="007F46F4">
        <w:rPr>
          <w:b/>
          <w:color w:val="FF0000"/>
        </w:rPr>
        <w:t>38.54</w:t>
      </w:r>
      <w:r w:rsidR="001C171E">
        <w:rPr>
          <w:b/>
          <w:color w:val="FF0000"/>
        </w:rPr>
        <w:t xml:space="preserve"> ppm of FSR </w:t>
      </w:r>
      <w:r w:rsidR="001C171E" w:rsidRPr="001C171E">
        <w:rPr>
          <w:color w:val="000000" w:themeColor="text1"/>
        </w:rPr>
        <w:t>(0.48fCrms)</w:t>
      </w:r>
      <w:r w:rsidRPr="001C171E">
        <w:rPr>
          <w:color w:val="000000" w:themeColor="text1"/>
        </w:rPr>
        <w:t>.</w:t>
      </w:r>
      <w:r>
        <w:rPr>
          <w:b/>
          <w:color w:val="FF0000"/>
        </w:rPr>
        <w:t xml:space="preserve"> </w:t>
      </w:r>
    </w:p>
    <w:p w:rsidR="007F46F4" w:rsidRPr="00CE4255" w:rsidRDefault="00CE4255" w:rsidP="007F46F4">
      <w:pPr>
        <w:pStyle w:val="ListParagraph"/>
        <w:numPr>
          <w:ilvl w:val="0"/>
          <w:numId w:val="6"/>
        </w:numPr>
        <w:jc w:val="both"/>
        <w:rPr>
          <w:color w:val="000000" w:themeColor="text1"/>
        </w:rPr>
      </w:pPr>
      <w:r>
        <w:t>250us</w:t>
      </w:r>
      <w:r w:rsidR="007F46F4">
        <w:t xml:space="preserve"> CONV. Compute the rms for every channel A or B side separately. </w:t>
      </w:r>
      <w:r w:rsidR="007F46F4">
        <w:rPr>
          <w:b/>
          <w:color w:val="FF0000"/>
        </w:rPr>
        <w:t xml:space="preserve">38.38. </w:t>
      </w:r>
      <w:r w:rsidR="00D9537B">
        <w:rPr>
          <w:color w:val="000000" w:themeColor="text1"/>
        </w:rPr>
        <w:t>Ba</w:t>
      </w:r>
      <w:r w:rsidR="007F46F4">
        <w:rPr>
          <w:color w:val="000000" w:themeColor="text1"/>
        </w:rPr>
        <w:t xml:space="preserve">sically the same as before. As we know, noise does not change much with integration time. </w:t>
      </w:r>
    </w:p>
    <w:p w:rsidR="007F46F4" w:rsidRDefault="007F46F4" w:rsidP="007F46F4">
      <w:pPr>
        <w:pStyle w:val="ListParagraph"/>
        <w:numPr>
          <w:ilvl w:val="0"/>
          <w:numId w:val="6"/>
        </w:numPr>
        <w:jc w:val="both"/>
      </w:pPr>
      <w:r>
        <w:t xml:space="preserve">250us CONV but now we get a new sample by adding two consecutive channel samples, i.e., an A followed by B. I.e., like integrating for 500us. Theoretically the resulting noise of the new sample should be the previous times </w:t>
      </w:r>
      <w:proofErr w:type="gramStart"/>
      <w:r>
        <w:t>sqrt(</w:t>
      </w:r>
      <w:proofErr w:type="gramEnd"/>
      <w:r>
        <w:t xml:space="preserve">2) (if the samples are uncorrelated). Nevertheless, we get </w:t>
      </w:r>
      <w:r w:rsidRPr="007F46F4">
        <w:rPr>
          <w:b/>
          <w:color w:val="FF0000"/>
        </w:rPr>
        <w:t>39.5</w:t>
      </w:r>
      <w:r>
        <w:rPr>
          <w:b/>
          <w:color w:val="FF0000"/>
        </w:rPr>
        <w:t>.</w:t>
      </w:r>
      <w:r>
        <w:rPr>
          <w:color w:val="000000" w:themeColor="text1"/>
        </w:rPr>
        <w:t xml:space="preserve"> Almost no change!</w:t>
      </w:r>
    </w:p>
    <w:p w:rsidR="00CE4255" w:rsidRDefault="007F46F4" w:rsidP="007F46F4">
      <w:pPr>
        <w:pStyle w:val="ListParagraph"/>
        <w:numPr>
          <w:ilvl w:val="0"/>
          <w:numId w:val="6"/>
        </w:numPr>
        <w:jc w:val="both"/>
      </w:pPr>
      <w:r>
        <w:t xml:space="preserve">250us CONV but now we get a new sample by adding two consecutive </w:t>
      </w:r>
      <w:proofErr w:type="gramStart"/>
      <w:r>
        <w:t>A</w:t>
      </w:r>
      <w:proofErr w:type="gramEnd"/>
      <w:r>
        <w:t xml:space="preserve"> samples. I.e., like integrating for 500us (but not really as we are skipping the B). That should break any correlation between the two and indeed does. We get </w:t>
      </w:r>
      <w:r w:rsidRPr="007F46F4">
        <w:rPr>
          <w:b/>
          <w:color w:val="FF0000"/>
        </w:rPr>
        <w:t>54</w:t>
      </w:r>
      <w:r w:rsidRPr="007F46F4">
        <w:rPr>
          <w:color w:val="FF0000"/>
        </w:rPr>
        <w:t xml:space="preserve"> </w:t>
      </w:r>
      <w:r>
        <w:t xml:space="preserve">which is very close to </w:t>
      </w:r>
      <w:r w:rsidRPr="007F46F4">
        <w:t>38.38*</w:t>
      </w:r>
      <w:proofErr w:type="gramStart"/>
      <w:r w:rsidRPr="007F46F4">
        <w:t>SQRT(</w:t>
      </w:r>
      <w:proofErr w:type="gramEnd"/>
      <w:r w:rsidRPr="007F46F4">
        <w:t>2)</w:t>
      </w:r>
      <w:r>
        <w:t xml:space="preserve"> = </w:t>
      </w:r>
      <w:r w:rsidRPr="007F46F4">
        <w:rPr>
          <w:b/>
          <w:color w:val="FF0000"/>
        </w:rPr>
        <w:t>54.28</w:t>
      </w:r>
      <w:r>
        <w:rPr>
          <w:b/>
          <w:color w:val="FF0000"/>
        </w:rPr>
        <w:t xml:space="preserve"> </w:t>
      </w:r>
      <w:r>
        <w:t>proving the classic theory for uncorrelated.</w:t>
      </w:r>
    </w:p>
    <w:p w:rsidR="00614843" w:rsidRDefault="007F46F4" w:rsidP="001C171E">
      <w:pPr>
        <w:jc w:val="both"/>
      </w:pPr>
      <w:proofErr w:type="gramStart"/>
      <w:r w:rsidRPr="007F46F4">
        <w:t>So</w:t>
      </w:r>
      <w:r>
        <w:t>, indeed, A and B are correlated in the DDC264.</w:t>
      </w:r>
      <w:proofErr w:type="gramEnd"/>
      <w:r w:rsidR="0080479E">
        <w:t xml:space="preserve"> </w:t>
      </w:r>
      <w:r w:rsidR="001C171E">
        <w:t xml:space="preserve">Knowing all this, it </w:t>
      </w:r>
      <w:r w:rsidR="0080479E">
        <w:t>would be interesting to analyze what the noise would be if we chose half the range when we go at 2x the speed.</w:t>
      </w:r>
      <w:r w:rsidR="002C4F10">
        <w:t xml:space="preserve"> </w:t>
      </w:r>
      <w:r w:rsidR="001C171E">
        <w:t>For that we took some new data at 500us.</w:t>
      </w:r>
      <w:r w:rsidR="00614843">
        <w:t xml:space="preserve"> Then we compute the STDEV</w:t>
      </w:r>
      <w:r w:rsidR="00B24956">
        <w:t xml:space="preserve"> (fCrms) </w:t>
      </w:r>
      <w:r w:rsidR="00CD01F0">
        <w:t>for each of these group</w:t>
      </w:r>
      <w:r w:rsidR="00B24956">
        <w:t>s:</w:t>
      </w:r>
    </w:p>
    <w:tbl>
      <w:tblPr>
        <w:tblStyle w:val="TableGrid"/>
        <w:tblW w:w="6482" w:type="dxa"/>
        <w:jc w:val="center"/>
        <w:tblLook w:val="04A0" w:firstRow="1" w:lastRow="0" w:firstColumn="1" w:lastColumn="0" w:noHBand="0" w:noVBand="1"/>
      </w:tblPr>
      <w:tblGrid>
        <w:gridCol w:w="1956"/>
        <w:gridCol w:w="1146"/>
        <w:gridCol w:w="664"/>
        <w:gridCol w:w="1830"/>
        <w:gridCol w:w="886"/>
      </w:tblGrid>
      <w:tr w:rsidR="003E3C7F" w:rsidTr="003E3C7F">
        <w:trPr>
          <w:jc w:val="center"/>
        </w:trPr>
        <w:tc>
          <w:tcPr>
            <w:tcW w:w="1956" w:type="dxa"/>
          </w:tcPr>
          <w:p w:rsidR="003E3C7F" w:rsidRDefault="003E3C7F" w:rsidP="00B25DFC">
            <w:pPr>
              <w:jc w:val="both"/>
            </w:pPr>
            <w:r>
              <w:t>STDEV in fCrms</w:t>
            </w:r>
          </w:p>
        </w:tc>
        <w:tc>
          <w:tcPr>
            <w:tcW w:w="1146" w:type="dxa"/>
          </w:tcPr>
          <w:p w:rsidR="003E3C7F" w:rsidRDefault="003E3C7F" w:rsidP="00B24956">
            <w:pPr>
              <w:jc w:val="center"/>
            </w:pPr>
            <w:r>
              <w:t>One SIDE</w:t>
            </w:r>
          </w:p>
        </w:tc>
        <w:tc>
          <w:tcPr>
            <w:tcW w:w="664" w:type="dxa"/>
          </w:tcPr>
          <w:p w:rsidR="003E3C7F" w:rsidRDefault="003E3C7F" w:rsidP="00B24956">
            <w:pPr>
              <w:jc w:val="center"/>
            </w:pPr>
            <w:r>
              <w:t>A+B</w:t>
            </w:r>
          </w:p>
        </w:tc>
        <w:tc>
          <w:tcPr>
            <w:tcW w:w="1830" w:type="dxa"/>
          </w:tcPr>
          <w:p w:rsidR="003E3C7F" w:rsidRDefault="003E3C7F" w:rsidP="00B24956">
            <w:pPr>
              <w:jc w:val="center"/>
            </w:pPr>
            <w:r>
              <w:t>Sqrt(2)*One side</w:t>
            </w:r>
          </w:p>
        </w:tc>
        <w:tc>
          <w:tcPr>
            <w:tcW w:w="886" w:type="dxa"/>
          </w:tcPr>
          <w:p w:rsidR="003E3C7F" w:rsidRDefault="003E3C7F" w:rsidP="00B24956">
            <w:pPr>
              <w:jc w:val="center"/>
            </w:pPr>
            <w:r>
              <w:t>A1+A2</w:t>
            </w:r>
          </w:p>
        </w:tc>
      </w:tr>
      <w:tr w:rsidR="003E3C7F" w:rsidTr="003E3C7F">
        <w:trPr>
          <w:jc w:val="center"/>
        </w:trPr>
        <w:tc>
          <w:tcPr>
            <w:tcW w:w="1956" w:type="dxa"/>
          </w:tcPr>
          <w:p w:rsidR="003E3C7F" w:rsidRDefault="003E3C7F" w:rsidP="00B25DFC">
            <w:pPr>
              <w:jc w:val="both"/>
            </w:pPr>
            <w:r>
              <w:t>Range 0 (12.5pC)</w:t>
            </w:r>
          </w:p>
        </w:tc>
        <w:tc>
          <w:tcPr>
            <w:tcW w:w="1146" w:type="dxa"/>
          </w:tcPr>
          <w:p w:rsidR="003E3C7F" w:rsidRDefault="003E3C7F" w:rsidP="00B24956">
            <w:pPr>
              <w:jc w:val="center"/>
            </w:pPr>
            <w:r>
              <w:t>0.48</w:t>
            </w:r>
          </w:p>
        </w:tc>
        <w:tc>
          <w:tcPr>
            <w:tcW w:w="664" w:type="dxa"/>
          </w:tcPr>
          <w:p w:rsidR="003E3C7F" w:rsidRDefault="003E3C7F" w:rsidP="00B24956">
            <w:pPr>
              <w:jc w:val="center"/>
            </w:pPr>
            <w:r>
              <w:t>0.49</w:t>
            </w:r>
          </w:p>
        </w:tc>
        <w:tc>
          <w:tcPr>
            <w:tcW w:w="1830" w:type="dxa"/>
          </w:tcPr>
          <w:p w:rsidR="003E3C7F" w:rsidRDefault="003E3C7F" w:rsidP="00B24956">
            <w:pPr>
              <w:jc w:val="center"/>
            </w:pPr>
            <w:r>
              <w:t>0.68</w:t>
            </w:r>
          </w:p>
        </w:tc>
        <w:tc>
          <w:tcPr>
            <w:tcW w:w="886" w:type="dxa"/>
          </w:tcPr>
          <w:p w:rsidR="003E3C7F" w:rsidRDefault="003E3C7F" w:rsidP="00B24956">
            <w:pPr>
              <w:jc w:val="center"/>
            </w:pPr>
            <w:r>
              <w:t>0.67</w:t>
            </w:r>
          </w:p>
        </w:tc>
      </w:tr>
      <w:tr w:rsidR="003E3C7F" w:rsidTr="003E3C7F">
        <w:trPr>
          <w:jc w:val="center"/>
        </w:trPr>
        <w:tc>
          <w:tcPr>
            <w:tcW w:w="1956" w:type="dxa"/>
          </w:tcPr>
          <w:p w:rsidR="003E3C7F" w:rsidRDefault="003E3C7F" w:rsidP="00B25DFC">
            <w:pPr>
              <w:jc w:val="both"/>
            </w:pPr>
            <w:r>
              <w:t>Range 1 (50pC)</w:t>
            </w:r>
          </w:p>
        </w:tc>
        <w:tc>
          <w:tcPr>
            <w:tcW w:w="1146" w:type="dxa"/>
          </w:tcPr>
          <w:p w:rsidR="003E3C7F" w:rsidRDefault="003E3C7F" w:rsidP="00B24956">
            <w:pPr>
              <w:jc w:val="center"/>
            </w:pPr>
            <w:r>
              <w:t>0.56</w:t>
            </w:r>
          </w:p>
        </w:tc>
        <w:tc>
          <w:tcPr>
            <w:tcW w:w="664" w:type="dxa"/>
          </w:tcPr>
          <w:p w:rsidR="003E3C7F" w:rsidRDefault="003E3C7F" w:rsidP="00B24956">
            <w:pPr>
              <w:jc w:val="center"/>
            </w:pPr>
            <w:r>
              <w:t>0.59</w:t>
            </w:r>
          </w:p>
        </w:tc>
        <w:tc>
          <w:tcPr>
            <w:tcW w:w="1830" w:type="dxa"/>
          </w:tcPr>
          <w:p w:rsidR="003E3C7F" w:rsidRDefault="003E3C7F" w:rsidP="00B24956">
            <w:pPr>
              <w:jc w:val="center"/>
            </w:pPr>
            <w:r>
              <w:t>0.79</w:t>
            </w:r>
          </w:p>
        </w:tc>
        <w:tc>
          <w:tcPr>
            <w:tcW w:w="886" w:type="dxa"/>
          </w:tcPr>
          <w:p w:rsidR="003E3C7F" w:rsidRDefault="003E3C7F" w:rsidP="00B24956">
            <w:pPr>
              <w:jc w:val="center"/>
            </w:pPr>
            <w:r>
              <w:t>0.8</w:t>
            </w:r>
          </w:p>
        </w:tc>
      </w:tr>
      <w:tr w:rsidR="003E3C7F" w:rsidTr="003E3C7F">
        <w:trPr>
          <w:jc w:val="center"/>
        </w:trPr>
        <w:tc>
          <w:tcPr>
            <w:tcW w:w="1956" w:type="dxa"/>
          </w:tcPr>
          <w:p w:rsidR="003E3C7F" w:rsidRDefault="003E3C7F" w:rsidP="00614843">
            <w:pPr>
              <w:jc w:val="both"/>
            </w:pPr>
            <w:r>
              <w:t>Range 2 (100pC)</w:t>
            </w:r>
          </w:p>
        </w:tc>
        <w:tc>
          <w:tcPr>
            <w:tcW w:w="1146" w:type="dxa"/>
          </w:tcPr>
          <w:p w:rsidR="003E3C7F" w:rsidRDefault="003E3C7F" w:rsidP="00B24956">
            <w:pPr>
              <w:jc w:val="center"/>
            </w:pPr>
            <w:r>
              <w:t>0.76</w:t>
            </w:r>
          </w:p>
        </w:tc>
        <w:tc>
          <w:tcPr>
            <w:tcW w:w="664" w:type="dxa"/>
          </w:tcPr>
          <w:p w:rsidR="003E3C7F" w:rsidRDefault="003E3C7F" w:rsidP="00B24956">
            <w:pPr>
              <w:jc w:val="center"/>
            </w:pPr>
            <w:r>
              <w:t>0.87</w:t>
            </w:r>
          </w:p>
        </w:tc>
        <w:tc>
          <w:tcPr>
            <w:tcW w:w="1830" w:type="dxa"/>
          </w:tcPr>
          <w:p w:rsidR="003E3C7F" w:rsidRDefault="003E3C7F" w:rsidP="00B24956">
            <w:pPr>
              <w:jc w:val="center"/>
            </w:pPr>
            <w:r>
              <w:t>1.07</w:t>
            </w:r>
          </w:p>
        </w:tc>
        <w:tc>
          <w:tcPr>
            <w:tcW w:w="886" w:type="dxa"/>
          </w:tcPr>
          <w:p w:rsidR="003E3C7F" w:rsidRDefault="009937D9" w:rsidP="00B24956">
            <w:pPr>
              <w:jc w:val="center"/>
            </w:pPr>
            <w:r>
              <w:t>1.12</w:t>
            </w:r>
          </w:p>
        </w:tc>
      </w:tr>
      <w:tr w:rsidR="003E3C7F" w:rsidTr="003E3C7F">
        <w:trPr>
          <w:jc w:val="center"/>
        </w:trPr>
        <w:tc>
          <w:tcPr>
            <w:tcW w:w="1956" w:type="dxa"/>
          </w:tcPr>
          <w:p w:rsidR="003E3C7F" w:rsidRDefault="003E3C7F" w:rsidP="00614843">
            <w:pPr>
              <w:jc w:val="both"/>
            </w:pPr>
            <w:r>
              <w:t>Range 3 (150pC)</w:t>
            </w:r>
          </w:p>
        </w:tc>
        <w:tc>
          <w:tcPr>
            <w:tcW w:w="1146" w:type="dxa"/>
          </w:tcPr>
          <w:p w:rsidR="003E3C7F" w:rsidRDefault="003E3C7F" w:rsidP="00B24956">
            <w:pPr>
              <w:jc w:val="center"/>
            </w:pPr>
            <w:r>
              <w:t>0.9</w:t>
            </w:r>
          </w:p>
        </w:tc>
        <w:tc>
          <w:tcPr>
            <w:tcW w:w="664" w:type="dxa"/>
          </w:tcPr>
          <w:p w:rsidR="003E3C7F" w:rsidRDefault="003E3C7F" w:rsidP="00B24956">
            <w:pPr>
              <w:jc w:val="center"/>
            </w:pPr>
            <w:r>
              <w:t>1.16</w:t>
            </w:r>
          </w:p>
        </w:tc>
        <w:tc>
          <w:tcPr>
            <w:tcW w:w="1830" w:type="dxa"/>
          </w:tcPr>
          <w:p w:rsidR="003E3C7F" w:rsidRDefault="003E3C7F" w:rsidP="00B24956">
            <w:pPr>
              <w:jc w:val="center"/>
            </w:pPr>
            <w:r>
              <w:t>1.27</w:t>
            </w:r>
          </w:p>
        </w:tc>
        <w:tc>
          <w:tcPr>
            <w:tcW w:w="886" w:type="dxa"/>
          </w:tcPr>
          <w:p w:rsidR="003E3C7F" w:rsidRDefault="00B67C55" w:rsidP="00B24956">
            <w:pPr>
              <w:jc w:val="center"/>
            </w:pPr>
            <w:r>
              <w:t>1.27</w:t>
            </w:r>
          </w:p>
        </w:tc>
      </w:tr>
    </w:tbl>
    <w:p w:rsidR="0098476D" w:rsidRDefault="0098476D" w:rsidP="00B25DFC">
      <w:pPr>
        <w:jc w:val="both"/>
      </w:pPr>
    </w:p>
    <w:p w:rsidR="001C171E" w:rsidRDefault="00B24956" w:rsidP="00B25DFC">
      <w:pPr>
        <w:jc w:val="both"/>
      </w:pPr>
      <w:r>
        <w:t xml:space="preserve">Where </w:t>
      </w:r>
      <w:r w:rsidR="0029690B">
        <w:t xml:space="preserve">“One SIDE” represents samples of either the </w:t>
      </w:r>
      <w:r>
        <w:t xml:space="preserve">A </w:t>
      </w:r>
      <w:r w:rsidR="0029690B">
        <w:t>side or the B side (the result is the same)</w:t>
      </w:r>
      <w:r>
        <w:t>, “A+B” is the sample resulting from adding two consecutive samples, one from A and one from B, and A1+A2 is the sample resulting from adding two consecutive samples on the A side (like A1+A2, A3+A4…)</w:t>
      </w:r>
      <w:r w:rsidR="001C171E">
        <w:t>.</w:t>
      </w:r>
      <w:r w:rsidR="003E3C7F">
        <w:t xml:space="preserve"> </w:t>
      </w:r>
      <w:r w:rsidR="00B67C55">
        <w:t>Assuming the samples are uncorrelated (which should be as they are separated by a sample from the other integrator), t</w:t>
      </w:r>
      <w:r w:rsidR="003E3C7F">
        <w:t xml:space="preserve">he last should be </w:t>
      </w:r>
      <w:proofErr w:type="gramStart"/>
      <w:r w:rsidR="003E3C7F">
        <w:t>sqrt(</w:t>
      </w:r>
      <w:proofErr w:type="gramEnd"/>
      <w:r w:rsidR="003E3C7F">
        <w:t>2)*</w:t>
      </w:r>
      <w:proofErr w:type="spellStart"/>
      <w:r w:rsidR="003E3C7F">
        <w:t>stdev</w:t>
      </w:r>
      <w:proofErr w:type="spellEnd"/>
      <w:r w:rsidR="003E3C7F">
        <w:t xml:space="preserve"> of one side</w:t>
      </w:r>
      <w:r w:rsidR="00B67C55">
        <w:t>, and in fact they are as the table shows</w:t>
      </w:r>
      <w:r w:rsidR="003E3C7F">
        <w:t>.</w:t>
      </w:r>
    </w:p>
    <w:p w:rsidR="008C35AE" w:rsidRDefault="008C35AE" w:rsidP="00B25DFC">
      <w:pPr>
        <w:jc w:val="both"/>
      </w:pPr>
      <w:r>
        <w:t xml:space="preserve">Notice that the one side column </w:t>
      </w:r>
      <w:r w:rsidR="0098476D">
        <w:t xml:space="preserve">roughly </w:t>
      </w:r>
      <w:r>
        <w:t>matches the DS numbers (3</w:t>
      </w:r>
      <w:r w:rsidRPr="008C35AE">
        <w:rPr>
          <w:vertAlign w:val="superscript"/>
        </w:rPr>
        <w:t>rd</w:t>
      </w:r>
      <w:r>
        <w:t xml:space="preserve"> column below for </w:t>
      </w:r>
      <w:proofErr w:type="spellStart"/>
      <w:r>
        <w:t>Cdet</w:t>
      </w:r>
      <w:proofErr w:type="spellEnd"/>
      <w:r>
        <w:t>=30pF):</w:t>
      </w:r>
    </w:p>
    <w:p w:rsidR="008C35AE" w:rsidRDefault="008C35AE" w:rsidP="00DB2585">
      <w:pPr>
        <w:jc w:val="center"/>
      </w:pPr>
      <w:r w:rsidRPr="008C35AE">
        <w:rPr>
          <w:noProof/>
        </w:rPr>
        <w:drawing>
          <wp:inline distT="0" distB="0" distL="0" distR="0" wp14:anchorId="60A45B0C" wp14:editId="3A9B47CF">
            <wp:extent cx="4258269" cy="101931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58269" cy="1019317"/>
                    </a:xfrm>
                    <a:prstGeom prst="rect">
                      <a:avLst/>
                    </a:prstGeom>
                  </pic:spPr>
                </pic:pic>
              </a:graphicData>
            </a:graphic>
          </wp:inline>
        </w:drawing>
      </w:r>
    </w:p>
    <w:p w:rsidR="00614843" w:rsidRDefault="008C35AE" w:rsidP="00B25DFC">
      <w:pPr>
        <w:jc w:val="both"/>
      </w:pPr>
      <w:r>
        <w:t>T</w:t>
      </w:r>
      <w:r w:rsidR="00F35C71">
        <w:t>h</w:t>
      </w:r>
      <w:r>
        <w:t xml:space="preserve">is experiment </w:t>
      </w:r>
      <w:r w:rsidR="00F35C71">
        <w:t>actually shows that instead of running at a give</w:t>
      </w:r>
      <w:r>
        <w:t>n sample rate on say, Range 2 (100pC)</w:t>
      </w:r>
      <w:proofErr w:type="gramStart"/>
      <w:r>
        <w:t>,</w:t>
      </w:r>
      <w:proofErr w:type="gramEnd"/>
      <w:r>
        <w:t xml:space="preserve"> we can run at 2x that speed with Range 1 (50pC) and add both samples. The first approach would yield </w:t>
      </w:r>
      <w:r>
        <w:lastRenderedPageBreak/>
        <w:t xml:space="preserve">an rms of 0.76fCrms, while the second would yield 0.59fCrms. </w:t>
      </w:r>
      <w:r w:rsidR="007401F0">
        <w:t>Again, n</w:t>
      </w:r>
      <w:r>
        <w:t>otice that I am not looking at the speed the data was taken to determine the rms as we have already shown that there is no rms variation with integration time.</w:t>
      </w:r>
    </w:p>
    <w:p w:rsidR="00EC242E" w:rsidRDefault="005F2526" w:rsidP="00B25DFC">
      <w:pPr>
        <w:jc w:val="both"/>
        <w:rPr>
          <w:u w:val="single"/>
        </w:rPr>
      </w:pPr>
      <w:r>
        <w:rPr>
          <w:u w:val="single"/>
        </w:rPr>
        <w:t>3.</w:t>
      </w:r>
      <w:r w:rsidRPr="005F2526">
        <w:rPr>
          <w:u w:val="single"/>
        </w:rPr>
        <w:t xml:space="preserve"> Conclusion</w:t>
      </w:r>
    </w:p>
    <w:p w:rsidR="007F46F4" w:rsidRPr="007F46F4" w:rsidRDefault="007F46F4" w:rsidP="00B25DFC">
      <w:pPr>
        <w:jc w:val="both"/>
      </w:pPr>
      <w:r>
        <w:t>We presented two methods to correct for A and B mismatches, one doubling the memory and the second doubling the speed, both yielding good results.</w:t>
      </w:r>
    </w:p>
    <w:p w:rsidR="005F2526" w:rsidRPr="005F2526" w:rsidRDefault="005F2526" w:rsidP="00B25DFC">
      <w:pPr>
        <w:jc w:val="both"/>
      </w:pPr>
    </w:p>
    <w:sectPr w:rsidR="005F2526" w:rsidRPr="005F25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CE" w:rsidRDefault="002823CE" w:rsidP="00D9537B">
      <w:pPr>
        <w:spacing w:after="0" w:line="240" w:lineRule="auto"/>
      </w:pPr>
      <w:r>
        <w:separator/>
      </w:r>
    </w:p>
  </w:endnote>
  <w:endnote w:type="continuationSeparator" w:id="0">
    <w:p w:rsidR="002823CE" w:rsidRDefault="002823CE" w:rsidP="00D9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CE" w:rsidRDefault="002823CE" w:rsidP="00D9537B">
      <w:pPr>
        <w:spacing w:after="0" w:line="240" w:lineRule="auto"/>
      </w:pPr>
      <w:r>
        <w:separator/>
      </w:r>
    </w:p>
  </w:footnote>
  <w:footnote w:type="continuationSeparator" w:id="0">
    <w:p w:rsidR="002823CE" w:rsidRDefault="002823CE" w:rsidP="00D95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766"/>
    <w:multiLevelType w:val="hybridMultilevel"/>
    <w:tmpl w:val="1E6EC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3F3910"/>
    <w:multiLevelType w:val="hybridMultilevel"/>
    <w:tmpl w:val="18584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157AE"/>
    <w:multiLevelType w:val="hybridMultilevel"/>
    <w:tmpl w:val="7D42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70AA6"/>
    <w:multiLevelType w:val="hybridMultilevel"/>
    <w:tmpl w:val="784C83B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62B80BBC"/>
    <w:multiLevelType w:val="hybridMultilevel"/>
    <w:tmpl w:val="CC28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A27521"/>
    <w:multiLevelType w:val="hybridMultilevel"/>
    <w:tmpl w:val="A9D2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E1"/>
    <w:rsid w:val="00057A76"/>
    <w:rsid w:val="00155579"/>
    <w:rsid w:val="001C171E"/>
    <w:rsid w:val="002823CE"/>
    <w:rsid w:val="00292E5B"/>
    <w:rsid w:val="0029690B"/>
    <w:rsid w:val="002C4F10"/>
    <w:rsid w:val="002C7D16"/>
    <w:rsid w:val="002D7F57"/>
    <w:rsid w:val="002F788D"/>
    <w:rsid w:val="0030278D"/>
    <w:rsid w:val="003141C5"/>
    <w:rsid w:val="003A3419"/>
    <w:rsid w:val="003B76E1"/>
    <w:rsid w:val="003C73E2"/>
    <w:rsid w:val="003E3C7F"/>
    <w:rsid w:val="0048077B"/>
    <w:rsid w:val="004C35AE"/>
    <w:rsid w:val="004D414C"/>
    <w:rsid w:val="004D4D1E"/>
    <w:rsid w:val="00591D98"/>
    <w:rsid w:val="005F2526"/>
    <w:rsid w:val="00614843"/>
    <w:rsid w:val="007401F0"/>
    <w:rsid w:val="00744056"/>
    <w:rsid w:val="0077142C"/>
    <w:rsid w:val="007D0936"/>
    <w:rsid w:val="007F46F4"/>
    <w:rsid w:val="0080479E"/>
    <w:rsid w:val="008148F1"/>
    <w:rsid w:val="00843547"/>
    <w:rsid w:val="00857DA7"/>
    <w:rsid w:val="008C35AE"/>
    <w:rsid w:val="008D3695"/>
    <w:rsid w:val="009462A2"/>
    <w:rsid w:val="00972339"/>
    <w:rsid w:val="00980133"/>
    <w:rsid w:val="0098476D"/>
    <w:rsid w:val="009937D9"/>
    <w:rsid w:val="009F2C5E"/>
    <w:rsid w:val="00A40931"/>
    <w:rsid w:val="00A43207"/>
    <w:rsid w:val="00A63C02"/>
    <w:rsid w:val="00B24956"/>
    <w:rsid w:val="00B25DFC"/>
    <w:rsid w:val="00B53868"/>
    <w:rsid w:val="00B67C55"/>
    <w:rsid w:val="00BC11BC"/>
    <w:rsid w:val="00BE40D3"/>
    <w:rsid w:val="00C037A0"/>
    <w:rsid w:val="00C13D42"/>
    <w:rsid w:val="00C15409"/>
    <w:rsid w:val="00C4419A"/>
    <w:rsid w:val="00C64488"/>
    <w:rsid w:val="00C90270"/>
    <w:rsid w:val="00CD01F0"/>
    <w:rsid w:val="00CD718F"/>
    <w:rsid w:val="00CE15EA"/>
    <w:rsid w:val="00CE4255"/>
    <w:rsid w:val="00D8447C"/>
    <w:rsid w:val="00D84707"/>
    <w:rsid w:val="00D9537B"/>
    <w:rsid w:val="00DB2585"/>
    <w:rsid w:val="00E771D2"/>
    <w:rsid w:val="00E95D31"/>
    <w:rsid w:val="00EA66A3"/>
    <w:rsid w:val="00EA7D1E"/>
    <w:rsid w:val="00EC242E"/>
    <w:rsid w:val="00EC50B5"/>
    <w:rsid w:val="00ED2DF4"/>
    <w:rsid w:val="00EF5C81"/>
    <w:rsid w:val="00F35C71"/>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056"/>
    <w:pPr>
      <w:ind w:left="720"/>
      <w:contextualSpacing/>
    </w:pPr>
  </w:style>
  <w:style w:type="paragraph" w:styleId="BalloonText">
    <w:name w:val="Balloon Text"/>
    <w:basedOn w:val="Normal"/>
    <w:link w:val="BalloonTextChar"/>
    <w:uiPriority w:val="99"/>
    <w:semiHidden/>
    <w:unhideWhenUsed/>
    <w:rsid w:val="00C13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42"/>
    <w:rPr>
      <w:rFonts w:ascii="Tahoma" w:hAnsi="Tahoma" w:cs="Tahoma"/>
      <w:sz w:val="16"/>
      <w:szCs w:val="16"/>
    </w:rPr>
  </w:style>
  <w:style w:type="paragraph" w:styleId="NormalWeb">
    <w:name w:val="Normal (Web)"/>
    <w:basedOn w:val="Normal"/>
    <w:uiPriority w:val="99"/>
    <w:unhideWhenUsed/>
    <w:rsid w:val="004C35A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953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537B"/>
    <w:rPr>
      <w:sz w:val="20"/>
      <w:szCs w:val="20"/>
    </w:rPr>
  </w:style>
  <w:style w:type="character" w:styleId="EndnoteReference">
    <w:name w:val="endnote reference"/>
    <w:basedOn w:val="DefaultParagraphFont"/>
    <w:uiPriority w:val="99"/>
    <w:semiHidden/>
    <w:unhideWhenUsed/>
    <w:rsid w:val="00D9537B"/>
    <w:rPr>
      <w:vertAlign w:val="superscript"/>
    </w:rPr>
  </w:style>
  <w:style w:type="table" w:styleId="TableGrid">
    <w:name w:val="Table Grid"/>
    <w:basedOn w:val="TableNormal"/>
    <w:uiPriority w:val="59"/>
    <w:rsid w:val="0061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056"/>
    <w:pPr>
      <w:ind w:left="720"/>
      <w:contextualSpacing/>
    </w:pPr>
  </w:style>
  <w:style w:type="paragraph" w:styleId="BalloonText">
    <w:name w:val="Balloon Text"/>
    <w:basedOn w:val="Normal"/>
    <w:link w:val="BalloonTextChar"/>
    <w:uiPriority w:val="99"/>
    <w:semiHidden/>
    <w:unhideWhenUsed/>
    <w:rsid w:val="00C13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42"/>
    <w:rPr>
      <w:rFonts w:ascii="Tahoma" w:hAnsi="Tahoma" w:cs="Tahoma"/>
      <w:sz w:val="16"/>
      <w:szCs w:val="16"/>
    </w:rPr>
  </w:style>
  <w:style w:type="paragraph" w:styleId="NormalWeb">
    <w:name w:val="Normal (Web)"/>
    <w:basedOn w:val="Normal"/>
    <w:uiPriority w:val="99"/>
    <w:unhideWhenUsed/>
    <w:rsid w:val="004C35A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953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537B"/>
    <w:rPr>
      <w:sz w:val="20"/>
      <w:szCs w:val="20"/>
    </w:rPr>
  </w:style>
  <w:style w:type="character" w:styleId="EndnoteReference">
    <w:name w:val="endnote reference"/>
    <w:basedOn w:val="DefaultParagraphFont"/>
    <w:uiPriority w:val="99"/>
    <w:semiHidden/>
    <w:unhideWhenUsed/>
    <w:rsid w:val="00D9537B"/>
    <w:rPr>
      <w:vertAlign w:val="superscript"/>
    </w:rPr>
  </w:style>
  <w:style w:type="table" w:styleId="TableGrid">
    <w:name w:val="Table Grid"/>
    <w:basedOn w:val="TableNormal"/>
    <w:uiPriority w:val="59"/>
    <w:rsid w:val="0061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6607">
      <w:bodyDiv w:val="1"/>
      <w:marLeft w:val="0"/>
      <w:marRight w:val="0"/>
      <w:marTop w:val="0"/>
      <w:marBottom w:val="0"/>
      <w:divBdr>
        <w:top w:val="none" w:sz="0" w:space="0" w:color="auto"/>
        <w:left w:val="none" w:sz="0" w:space="0" w:color="auto"/>
        <w:bottom w:val="none" w:sz="0" w:space="0" w:color="auto"/>
        <w:right w:val="none" w:sz="0" w:space="0" w:color="auto"/>
      </w:divBdr>
    </w:div>
    <w:div w:id="9111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774B-3A69-4616-B600-08E93B1F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2020-11-10T14:35:00Z</dcterms:created>
  <dcterms:modified xsi:type="dcterms:W3CDTF">2020-11-12T22:00:00Z</dcterms:modified>
</cp:coreProperties>
</file>