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39B6" w:rsidRPr="00E64A69" w:rsidRDefault="00DB39B6" w:rsidP="00DB39B6">
      <w:pPr>
        <w:pStyle w:val="Heading1"/>
        <w:numPr>
          <w:ilvl w:val="0"/>
          <w:numId w:val="1"/>
        </w:numPr>
        <w:rPr>
          <w:rFonts w:ascii="Arial Narrow" w:hAnsi="Arial Narrow" w:cs="Arial"/>
          <w:iCs/>
          <w:color w:val="000000"/>
          <w:szCs w:val="22"/>
        </w:rPr>
      </w:pPr>
      <w:r w:rsidRPr="00E64A69">
        <w:rPr>
          <w:rFonts w:ascii="Arial Narrow" w:hAnsi="Arial Narrow"/>
          <w:sz w:val="36"/>
        </w:rPr>
        <w:t>PC Driver and Software Install</w:t>
      </w:r>
    </w:p>
    <w:p w:rsidR="00DB39B6" w:rsidRPr="00E64A69" w:rsidRDefault="00DB39B6" w:rsidP="00DB39B6">
      <w:pPr>
        <w:tabs>
          <w:tab w:val="left" w:pos="360"/>
          <w:tab w:val="left" w:pos="810"/>
          <w:tab w:val="left" w:pos="1440"/>
        </w:tabs>
        <w:ind w:left="792"/>
        <w:contextualSpacing/>
        <w:rPr>
          <w:rFonts w:ascii="Arial Narrow" w:hAnsi="Arial Narrow" w:cs="Arial"/>
          <w:b/>
          <w:bCs/>
          <w:iCs/>
          <w:color w:val="000000"/>
          <w:sz w:val="28"/>
        </w:rPr>
      </w:pPr>
    </w:p>
    <w:p w:rsidR="00DB39B6" w:rsidRPr="00E64A69" w:rsidRDefault="00DB39B6" w:rsidP="00DB39B6">
      <w:pPr>
        <w:autoSpaceDE w:val="0"/>
        <w:autoSpaceDN w:val="0"/>
        <w:adjustRightInd w:val="0"/>
        <w:rPr>
          <w:rFonts w:ascii="Arial Narrow" w:hAnsi="Arial Narrow" w:cs="Arial"/>
          <w:bCs/>
          <w:iCs/>
          <w:color w:val="000000"/>
          <w:sz w:val="28"/>
        </w:rPr>
      </w:pPr>
      <w:r w:rsidRPr="00E64A69">
        <w:rPr>
          <w:rFonts w:ascii="Arial Narrow" w:hAnsi="Arial Narrow" w:cs="Arial"/>
          <w:bCs/>
          <w:iCs/>
          <w:color w:val="000000"/>
          <w:sz w:val="28"/>
        </w:rPr>
        <w:t>(Note: Install before connecting any BP-DAC81404EVM hardware to the PC)</w:t>
      </w:r>
    </w:p>
    <w:p w:rsidR="00DB39B6" w:rsidRPr="00E64A69" w:rsidRDefault="00DB39B6" w:rsidP="00DB39B6">
      <w:pPr>
        <w:autoSpaceDE w:val="0"/>
        <w:autoSpaceDN w:val="0"/>
        <w:adjustRightInd w:val="0"/>
        <w:rPr>
          <w:rFonts w:ascii="Arial Narrow" w:hAnsi="Arial Narrow" w:cs="Arial"/>
          <w:bCs/>
          <w:iCs/>
          <w:color w:val="000000"/>
          <w:sz w:val="28"/>
        </w:rPr>
      </w:pPr>
      <w:r w:rsidRPr="00E64A69">
        <w:rPr>
          <w:rFonts w:ascii="Arial Narrow" w:hAnsi="Arial Narrow" w:cs="Arial"/>
          <w:bCs/>
          <w:iCs/>
          <w:color w:val="000000"/>
          <w:sz w:val="28"/>
        </w:rPr>
        <w:t xml:space="preserve">The BP-DAC81404EVM Software can be installed by launching the ‘exe’ file located in the BP-DAC81404EVM_Software Folder (Fig.1). </w:t>
      </w:r>
    </w:p>
    <w:p w:rsidR="00DB39B6" w:rsidRPr="00E64A69" w:rsidRDefault="00DB39B6" w:rsidP="00DB39B6">
      <w:pPr>
        <w:autoSpaceDE w:val="0"/>
        <w:autoSpaceDN w:val="0"/>
        <w:adjustRightInd w:val="0"/>
        <w:jc w:val="center"/>
        <w:rPr>
          <w:rFonts w:ascii="Arial Narrow" w:hAnsi="Arial Narrow" w:cs="Arial"/>
          <w:bCs/>
          <w:iCs/>
          <w:color w:val="000000"/>
          <w:sz w:val="28"/>
        </w:rPr>
      </w:pPr>
      <w:r w:rsidRPr="00E64A69">
        <w:rPr>
          <w:rFonts w:ascii="Arial Narrow" w:hAnsi="Arial Narrow" w:cs="Arial"/>
          <w:noProof/>
          <w:color w:val="000000"/>
          <w:sz w:val="28"/>
        </w:rPr>
        <w:drawing>
          <wp:inline distT="0" distB="0" distL="0" distR="0">
            <wp:extent cx="1142365" cy="14478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2365" cy="1447800"/>
                    </a:xfrm>
                    <a:prstGeom prst="rect">
                      <a:avLst/>
                    </a:prstGeom>
                    <a:noFill/>
                    <a:ln>
                      <a:noFill/>
                    </a:ln>
                  </pic:spPr>
                </pic:pic>
              </a:graphicData>
            </a:graphic>
          </wp:inline>
        </w:drawing>
      </w:r>
    </w:p>
    <w:p w:rsidR="00DB39B6" w:rsidRPr="00E64A69" w:rsidRDefault="00DB39B6" w:rsidP="00DB39B6">
      <w:pPr>
        <w:pStyle w:val="Caption"/>
        <w:jc w:val="center"/>
        <w:rPr>
          <w:rFonts w:ascii="Arial Narrow" w:hAnsi="Arial Narrow" w:cs="Arial"/>
          <w:bCs w:val="0"/>
          <w:iCs/>
          <w:color w:val="000000"/>
          <w:sz w:val="20"/>
          <w:szCs w:val="16"/>
        </w:rPr>
      </w:pPr>
      <w:r w:rsidRPr="00E64A69">
        <w:rPr>
          <w:rFonts w:ascii="Arial Narrow" w:hAnsi="Arial Narrow"/>
          <w:sz w:val="20"/>
          <w:szCs w:val="16"/>
        </w:rPr>
        <w:t xml:space="preserve">Figure </w:t>
      </w:r>
      <w:r w:rsidRPr="00E64A69">
        <w:rPr>
          <w:rFonts w:ascii="Arial Narrow" w:hAnsi="Arial Narrow"/>
          <w:sz w:val="20"/>
          <w:szCs w:val="16"/>
        </w:rPr>
        <w:fldChar w:fldCharType="begin"/>
      </w:r>
      <w:r w:rsidRPr="00E64A69">
        <w:rPr>
          <w:rFonts w:ascii="Arial Narrow" w:hAnsi="Arial Narrow"/>
          <w:sz w:val="20"/>
          <w:szCs w:val="16"/>
        </w:rPr>
        <w:instrText xml:space="preserve"> SEQ Figure \* ARABIC </w:instrText>
      </w:r>
      <w:r w:rsidRPr="00E64A69">
        <w:rPr>
          <w:rFonts w:ascii="Arial Narrow" w:hAnsi="Arial Narrow"/>
          <w:sz w:val="20"/>
          <w:szCs w:val="16"/>
        </w:rPr>
        <w:fldChar w:fldCharType="separate"/>
      </w:r>
      <w:r>
        <w:rPr>
          <w:rFonts w:ascii="Arial Narrow" w:hAnsi="Arial Narrow"/>
          <w:noProof/>
          <w:sz w:val="20"/>
          <w:szCs w:val="16"/>
        </w:rPr>
        <w:t>1</w:t>
      </w:r>
      <w:r w:rsidRPr="00E64A69">
        <w:rPr>
          <w:rFonts w:ascii="Arial Narrow" w:hAnsi="Arial Narrow"/>
          <w:sz w:val="20"/>
          <w:szCs w:val="16"/>
        </w:rPr>
        <w:fldChar w:fldCharType="end"/>
      </w:r>
      <w:r w:rsidRPr="00E64A69">
        <w:rPr>
          <w:rFonts w:ascii="Arial Narrow" w:hAnsi="Arial Narrow"/>
          <w:sz w:val="20"/>
          <w:szCs w:val="16"/>
        </w:rPr>
        <w:t>.  EXE file located in the BP-DAC81404EVM Folder</w:t>
      </w:r>
    </w:p>
    <w:p w:rsidR="00DB39B6" w:rsidRPr="00E64A69" w:rsidRDefault="00DB39B6" w:rsidP="00DB39B6">
      <w:pPr>
        <w:autoSpaceDE w:val="0"/>
        <w:autoSpaceDN w:val="0"/>
        <w:adjustRightInd w:val="0"/>
        <w:rPr>
          <w:rFonts w:ascii="Arial Narrow" w:hAnsi="Arial Narrow" w:cs="Arial"/>
          <w:bCs/>
          <w:iCs/>
          <w:color w:val="000000"/>
          <w:sz w:val="28"/>
        </w:rPr>
      </w:pPr>
      <w:r w:rsidRPr="00E64A69">
        <w:rPr>
          <w:rFonts w:ascii="Arial Narrow" w:hAnsi="Arial Narrow" w:cs="Arial"/>
          <w:bCs/>
          <w:iCs/>
          <w:color w:val="000000"/>
          <w:sz w:val="28"/>
        </w:rPr>
        <w:t>When the BP-DAC81404EVM software is launched, an installation dialog window opens and prompts the user to select an installation</w:t>
      </w:r>
    </w:p>
    <w:p w:rsidR="00DB39B6" w:rsidRPr="00E64A69" w:rsidRDefault="00DB39B6" w:rsidP="00DB39B6">
      <w:pPr>
        <w:autoSpaceDE w:val="0"/>
        <w:autoSpaceDN w:val="0"/>
        <w:adjustRightInd w:val="0"/>
        <w:rPr>
          <w:rFonts w:ascii="Arial Narrow" w:hAnsi="Arial Narrow" w:cs="Arial"/>
          <w:bCs/>
          <w:iCs/>
          <w:color w:val="000000"/>
          <w:sz w:val="28"/>
        </w:rPr>
      </w:pPr>
      <w:r w:rsidRPr="00E64A69">
        <w:rPr>
          <w:rFonts w:ascii="Arial Narrow" w:hAnsi="Arial Narrow" w:cs="Arial"/>
          <w:bCs/>
          <w:iCs/>
          <w:color w:val="000000"/>
          <w:sz w:val="28"/>
        </w:rPr>
        <w:t>directory. If left unchanged, the software location defaults to C:\Program Files (x</w:t>
      </w:r>
      <w:proofErr w:type="gramStart"/>
      <w:r w:rsidRPr="00E64A69">
        <w:rPr>
          <w:rFonts w:ascii="Arial Narrow" w:hAnsi="Arial Narrow" w:cs="Arial"/>
          <w:bCs/>
          <w:iCs/>
          <w:color w:val="000000"/>
          <w:sz w:val="28"/>
        </w:rPr>
        <w:t>86)\</w:t>
      </w:r>
      <w:proofErr w:type="gramEnd"/>
      <w:r w:rsidRPr="00E64A69">
        <w:rPr>
          <w:rFonts w:ascii="Arial Narrow" w:hAnsi="Arial Narrow" w:cs="Arial"/>
          <w:bCs/>
          <w:iCs/>
          <w:color w:val="000000"/>
          <w:sz w:val="28"/>
        </w:rPr>
        <w:t xml:space="preserve">Texas Instruments\BP-DAC81404EVM as shown in Figure 2. </w:t>
      </w:r>
    </w:p>
    <w:p w:rsidR="00DB39B6" w:rsidRPr="00E64A69" w:rsidRDefault="00DB39B6" w:rsidP="00DB39B6">
      <w:pPr>
        <w:autoSpaceDE w:val="0"/>
        <w:autoSpaceDN w:val="0"/>
        <w:adjustRightInd w:val="0"/>
        <w:rPr>
          <w:rFonts w:ascii="Arial Narrow" w:hAnsi="Arial Narrow" w:cs="Arial"/>
          <w:bCs/>
          <w:iCs/>
          <w:color w:val="000000"/>
          <w:sz w:val="28"/>
        </w:rPr>
      </w:pPr>
      <w:r w:rsidRPr="00E64A69">
        <w:rPr>
          <w:rFonts w:ascii="Arial Narrow" w:hAnsi="Arial Narrow" w:cs="Arial"/>
          <w:bCs/>
          <w:iCs/>
          <w:color w:val="000000"/>
          <w:sz w:val="28"/>
        </w:rPr>
        <w:t>This software needs GUI Composer Runtime. The runtime can be downloaded through the EVM GUI during installation. In case there is no previous installation of the GUI Composer Runtime, the installer will ask for automatic download from the web. Select to install. This might take a while for download and install.</w:t>
      </w:r>
    </w:p>
    <w:p w:rsidR="00DB39B6" w:rsidRPr="00E64A69" w:rsidRDefault="00DB39B6" w:rsidP="00DB39B6">
      <w:pPr>
        <w:autoSpaceDE w:val="0"/>
        <w:autoSpaceDN w:val="0"/>
        <w:adjustRightInd w:val="0"/>
        <w:rPr>
          <w:rFonts w:ascii="Arial Narrow" w:hAnsi="Arial Narrow" w:cs="Arial"/>
          <w:bCs/>
          <w:iCs/>
          <w:color w:val="000000"/>
          <w:sz w:val="28"/>
        </w:rPr>
      </w:pPr>
    </w:p>
    <w:p w:rsidR="00DB39B6" w:rsidRPr="00E64A69" w:rsidRDefault="00DB39B6" w:rsidP="00DB39B6">
      <w:pPr>
        <w:keepNext/>
        <w:autoSpaceDE w:val="0"/>
        <w:autoSpaceDN w:val="0"/>
        <w:adjustRightInd w:val="0"/>
        <w:jc w:val="center"/>
        <w:rPr>
          <w:rFonts w:ascii="Arial Narrow" w:hAnsi="Arial Narrow"/>
          <w:sz w:val="28"/>
        </w:rPr>
      </w:pPr>
      <w:r w:rsidRPr="00E64A69">
        <w:rPr>
          <w:rFonts w:ascii="Arial Narrow" w:hAnsi="Arial Narrow"/>
          <w:noProof/>
          <w:sz w:val="28"/>
        </w:rPr>
        <w:lastRenderedPageBreak/>
        <w:drawing>
          <wp:inline distT="0" distB="0" distL="0" distR="0">
            <wp:extent cx="3863340" cy="259270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63340" cy="2592705"/>
                    </a:xfrm>
                    <a:prstGeom prst="rect">
                      <a:avLst/>
                    </a:prstGeom>
                    <a:noFill/>
                    <a:ln>
                      <a:noFill/>
                    </a:ln>
                  </pic:spPr>
                </pic:pic>
              </a:graphicData>
            </a:graphic>
          </wp:inline>
        </w:drawing>
      </w:r>
    </w:p>
    <w:p w:rsidR="00DB39B6" w:rsidRPr="00E64A69" w:rsidRDefault="00DB39B6" w:rsidP="00DB39B6">
      <w:pPr>
        <w:pStyle w:val="Caption"/>
        <w:jc w:val="center"/>
        <w:rPr>
          <w:rFonts w:ascii="Arial Narrow" w:hAnsi="Arial Narrow" w:cs="Arial"/>
          <w:bCs w:val="0"/>
          <w:iCs/>
          <w:color w:val="000000"/>
          <w:sz w:val="20"/>
          <w:szCs w:val="16"/>
        </w:rPr>
      </w:pPr>
      <w:r w:rsidRPr="00E64A69">
        <w:rPr>
          <w:rFonts w:ascii="Arial Narrow" w:hAnsi="Arial Narrow"/>
          <w:sz w:val="20"/>
          <w:szCs w:val="16"/>
        </w:rPr>
        <w:t xml:space="preserve">Figure </w:t>
      </w:r>
      <w:r w:rsidRPr="00E64A69">
        <w:rPr>
          <w:rFonts w:ascii="Arial Narrow" w:hAnsi="Arial Narrow"/>
          <w:sz w:val="20"/>
          <w:szCs w:val="16"/>
        </w:rPr>
        <w:fldChar w:fldCharType="begin"/>
      </w:r>
      <w:r w:rsidRPr="00E64A69">
        <w:rPr>
          <w:rFonts w:ascii="Arial Narrow" w:hAnsi="Arial Narrow"/>
          <w:sz w:val="20"/>
          <w:szCs w:val="16"/>
        </w:rPr>
        <w:instrText xml:space="preserve"> SEQ Figure \* ARABIC </w:instrText>
      </w:r>
      <w:r w:rsidRPr="00E64A69">
        <w:rPr>
          <w:rFonts w:ascii="Arial Narrow" w:hAnsi="Arial Narrow"/>
          <w:sz w:val="20"/>
          <w:szCs w:val="16"/>
        </w:rPr>
        <w:fldChar w:fldCharType="separate"/>
      </w:r>
      <w:r>
        <w:rPr>
          <w:rFonts w:ascii="Arial Narrow" w:hAnsi="Arial Narrow"/>
          <w:noProof/>
          <w:sz w:val="20"/>
          <w:szCs w:val="16"/>
        </w:rPr>
        <w:t>2</w:t>
      </w:r>
      <w:r w:rsidRPr="00E64A69">
        <w:rPr>
          <w:rFonts w:ascii="Arial Narrow" w:hAnsi="Arial Narrow"/>
          <w:sz w:val="20"/>
          <w:szCs w:val="16"/>
        </w:rPr>
        <w:fldChar w:fldCharType="end"/>
      </w:r>
      <w:r w:rsidRPr="00E64A69">
        <w:rPr>
          <w:rFonts w:ascii="Arial Narrow" w:hAnsi="Arial Narrow"/>
          <w:sz w:val="20"/>
          <w:szCs w:val="16"/>
        </w:rPr>
        <w:t xml:space="preserve">. </w:t>
      </w:r>
      <w:r>
        <w:rPr>
          <w:rFonts w:ascii="Arial Narrow" w:hAnsi="Arial Narrow"/>
          <w:sz w:val="20"/>
          <w:szCs w:val="16"/>
        </w:rPr>
        <w:t>BP-</w:t>
      </w:r>
      <w:r w:rsidRPr="00E64A69">
        <w:rPr>
          <w:rFonts w:ascii="Arial Narrow" w:hAnsi="Arial Narrow"/>
          <w:sz w:val="20"/>
          <w:szCs w:val="16"/>
        </w:rPr>
        <w:t>DAC8</w:t>
      </w:r>
      <w:r>
        <w:rPr>
          <w:rFonts w:ascii="Arial Narrow" w:hAnsi="Arial Narrow"/>
          <w:sz w:val="20"/>
          <w:szCs w:val="16"/>
        </w:rPr>
        <w:t>1404</w:t>
      </w:r>
      <w:r w:rsidRPr="00E64A69">
        <w:rPr>
          <w:rFonts w:ascii="Arial Narrow" w:hAnsi="Arial Narrow"/>
          <w:sz w:val="20"/>
          <w:szCs w:val="16"/>
        </w:rPr>
        <w:t xml:space="preserve">EVM </w:t>
      </w:r>
      <w:proofErr w:type="gramStart"/>
      <w:r w:rsidRPr="00E64A69">
        <w:rPr>
          <w:rFonts w:ascii="Arial Narrow" w:hAnsi="Arial Narrow"/>
          <w:sz w:val="20"/>
          <w:szCs w:val="16"/>
        </w:rPr>
        <w:t>GUI  Installer</w:t>
      </w:r>
      <w:proofErr w:type="gramEnd"/>
    </w:p>
    <w:p w:rsidR="00DB39B6" w:rsidRPr="000A4F5B" w:rsidRDefault="00DB39B6" w:rsidP="00DB39B6">
      <w:pPr>
        <w:autoSpaceDE w:val="0"/>
        <w:autoSpaceDN w:val="0"/>
        <w:adjustRightInd w:val="0"/>
        <w:rPr>
          <w:rFonts w:ascii="Arial Narrow" w:hAnsi="Arial Narrow" w:cs="Arial"/>
          <w:b/>
          <w:bCs/>
          <w:iCs/>
          <w:color w:val="31849B"/>
          <w:sz w:val="28"/>
        </w:rPr>
      </w:pPr>
      <w:r w:rsidRPr="00E64A69">
        <w:rPr>
          <w:rFonts w:ascii="Arial Narrow" w:hAnsi="Arial Narrow" w:cs="Arial"/>
          <w:b/>
          <w:bCs/>
          <w:iCs/>
          <w:color w:val="000000"/>
          <w:sz w:val="28"/>
        </w:rPr>
        <w:br w:type="page"/>
      </w:r>
      <w:r w:rsidRPr="000A4F5B">
        <w:rPr>
          <w:rFonts w:ascii="Arial Narrow" w:hAnsi="Arial Narrow" w:cs="Arial"/>
          <w:b/>
          <w:bCs/>
          <w:iCs/>
          <w:color w:val="31849B"/>
          <w:sz w:val="28"/>
        </w:rPr>
        <w:lastRenderedPageBreak/>
        <w:t>Analog EVM Controller Firmware Upgrade (Required only for the first time)</w:t>
      </w:r>
    </w:p>
    <w:p w:rsidR="00DB39B6" w:rsidRPr="00E64A69" w:rsidRDefault="00DB39B6" w:rsidP="00DB39B6">
      <w:pPr>
        <w:rPr>
          <w:rFonts w:ascii="Arial Narrow" w:hAnsi="Arial Narrow" w:cs="Arial"/>
          <w:bCs/>
          <w:iCs/>
          <w:color w:val="000000"/>
          <w:sz w:val="28"/>
        </w:rPr>
      </w:pPr>
      <w:r w:rsidRPr="00E64A69">
        <w:rPr>
          <w:rFonts w:ascii="Arial Narrow" w:hAnsi="Arial Narrow" w:cs="Arial"/>
          <w:bCs/>
          <w:iCs/>
          <w:color w:val="000000"/>
          <w:sz w:val="28"/>
        </w:rPr>
        <w:t xml:space="preserve">The firmware for the Analog EVM Controller must be upgraded for the first time before using the software. A jumper must be modified, and the USB cable must be connected to the XDS110 port of the Analog EVM Controller to download firmware. The firmware can be programmed to the Analog EVM Controller using the online tool </w:t>
      </w:r>
      <w:proofErr w:type="spellStart"/>
      <w:r w:rsidRPr="00E64A69">
        <w:rPr>
          <w:rFonts w:ascii="Arial Narrow" w:hAnsi="Arial Narrow" w:cs="Arial"/>
          <w:bCs/>
          <w:iCs/>
          <w:color w:val="000000"/>
          <w:sz w:val="28"/>
        </w:rPr>
        <w:t>UniFlash</w:t>
      </w:r>
      <w:proofErr w:type="spellEnd"/>
      <w:r w:rsidRPr="00E64A69">
        <w:rPr>
          <w:rFonts w:ascii="Arial Narrow" w:hAnsi="Arial Narrow" w:cs="Arial"/>
          <w:bCs/>
          <w:iCs/>
          <w:color w:val="000000"/>
          <w:sz w:val="28"/>
        </w:rPr>
        <w:t xml:space="preserve">. This link is also provided on the Setup page of the GUI. The firmware bin file can be found at </w:t>
      </w:r>
      <w:r w:rsidRPr="002F11E9">
        <w:rPr>
          <w:rFonts w:ascii="Arial Narrow" w:hAnsi="Arial Narrow" w:cs="Arial"/>
          <w:bCs/>
          <w:iCs/>
          <w:color w:val="FF0000"/>
          <w:sz w:val="28"/>
          <w:highlight w:val="yellow"/>
        </w:rPr>
        <w:t>&lt;Download Directory&gt;\</w:t>
      </w:r>
      <w:r w:rsidRPr="002F11E9">
        <w:rPr>
          <w:rFonts w:ascii="Arial Narrow" w:hAnsi="Arial Narrow" w:cs="Arial"/>
          <w:color w:val="FF0000"/>
          <w:sz w:val="28"/>
          <w:szCs w:val="24"/>
          <w:highlight w:val="yellow"/>
        </w:rPr>
        <w:t>BP-DAC81404EVM_1.0.0_installer_win\install_image_BP-DAC81404EVM\BP-DAC81404EVM\app\firmware\acctrl.bin</w:t>
      </w:r>
      <w:r w:rsidRPr="002F11E9">
        <w:rPr>
          <w:rFonts w:ascii="Arial Narrow" w:hAnsi="Arial Narrow" w:cs="Arial"/>
          <w:bCs/>
          <w:iCs/>
          <w:color w:val="FF0000"/>
          <w:sz w:val="28"/>
        </w:rPr>
        <w:t xml:space="preserve"> </w:t>
      </w:r>
      <w:r w:rsidRPr="00E64A69">
        <w:rPr>
          <w:rFonts w:ascii="Arial Narrow" w:hAnsi="Arial Narrow" w:cs="Arial"/>
          <w:bCs/>
          <w:iCs/>
          <w:color w:val="000000"/>
          <w:sz w:val="28"/>
        </w:rPr>
        <w:t>after unzipping the file install_image_BP-DAC81404EVM.zip.</w:t>
      </w:r>
    </w:p>
    <w:p w:rsidR="00DB39B6" w:rsidRPr="00E64A69" w:rsidRDefault="00DB39B6" w:rsidP="00DB39B6">
      <w:pPr>
        <w:autoSpaceDE w:val="0"/>
        <w:autoSpaceDN w:val="0"/>
        <w:adjustRightInd w:val="0"/>
        <w:rPr>
          <w:rFonts w:ascii="Arial Narrow" w:hAnsi="Arial Narrow" w:cs="Arial"/>
          <w:bCs/>
          <w:iCs/>
          <w:color w:val="000000"/>
          <w:sz w:val="28"/>
        </w:rPr>
      </w:pPr>
      <w:r w:rsidRPr="00E64A69">
        <w:rPr>
          <w:rFonts w:ascii="Arial Narrow" w:hAnsi="Arial Narrow" w:cs="Arial"/>
          <w:bCs/>
          <w:iCs/>
          <w:color w:val="000000"/>
          <w:sz w:val="28"/>
        </w:rPr>
        <w:t>Follow the step-by-step procedure below to upgrade the firmware and install the device drivers successfully:</w:t>
      </w:r>
    </w:p>
    <w:p w:rsidR="00DB39B6" w:rsidRPr="00E64A69" w:rsidRDefault="00DB39B6" w:rsidP="00DB39B6">
      <w:pPr>
        <w:numPr>
          <w:ilvl w:val="0"/>
          <w:numId w:val="2"/>
        </w:numPr>
        <w:autoSpaceDE w:val="0"/>
        <w:autoSpaceDN w:val="0"/>
        <w:adjustRightInd w:val="0"/>
        <w:rPr>
          <w:rFonts w:ascii="Arial Narrow" w:hAnsi="Arial Narrow" w:cs="Arial"/>
          <w:bCs/>
          <w:iCs/>
          <w:color w:val="000000"/>
          <w:sz w:val="28"/>
        </w:rPr>
      </w:pPr>
      <w:r w:rsidRPr="00E64A69">
        <w:rPr>
          <w:rFonts w:ascii="Arial Narrow" w:hAnsi="Arial Narrow" w:cs="Arial"/>
          <w:bCs/>
          <w:iCs/>
          <w:color w:val="000000"/>
          <w:sz w:val="28"/>
        </w:rPr>
        <w:t xml:space="preserve">Remove jumper JP6 on the Analog EVM Controller </w:t>
      </w:r>
    </w:p>
    <w:p w:rsidR="00DB39B6" w:rsidRPr="00E64A69" w:rsidRDefault="00DB39B6" w:rsidP="00DB39B6">
      <w:pPr>
        <w:numPr>
          <w:ilvl w:val="0"/>
          <w:numId w:val="2"/>
        </w:numPr>
        <w:autoSpaceDE w:val="0"/>
        <w:autoSpaceDN w:val="0"/>
        <w:adjustRightInd w:val="0"/>
        <w:rPr>
          <w:rFonts w:ascii="Arial Narrow" w:hAnsi="Arial Narrow" w:cs="Arial"/>
          <w:bCs/>
          <w:iCs/>
          <w:color w:val="000000"/>
          <w:sz w:val="28"/>
        </w:rPr>
      </w:pPr>
      <w:r w:rsidRPr="00E64A69">
        <w:rPr>
          <w:rFonts w:ascii="Arial Narrow" w:hAnsi="Arial Narrow" w:cs="Arial"/>
          <w:bCs/>
          <w:iCs/>
          <w:color w:val="000000"/>
          <w:sz w:val="28"/>
        </w:rPr>
        <w:t>Mount jumper on 5V-OTG. Retain the jumper on 5V-XDS</w:t>
      </w:r>
    </w:p>
    <w:p w:rsidR="00DB39B6" w:rsidRPr="00E64A69" w:rsidRDefault="00DB39B6" w:rsidP="00DB39B6">
      <w:pPr>
        <w:autoSpaceDE w:val="0"/>
        <w:autoSpaceDN w:val="0"/>
        <w:adjustRightInd w:val="0"/>
        <w:ind w:left="720"/>
        <w:jc w:val="center"/>
        <w:rPr>
          <w:rFonts w:ascii="Arial Narrow" w:hAnsi="Arial Narrow" w:cs="Arial"/>
          <w:bCs/>
          <w:iCs/>
          <w:color w:val="000000"/>
          <w:sz w:val="28"/>
        </w:rPr>
      </w:pPr>
      <w:r w:rsidRPr="00E64A69">
        <w:rPr>
          <w:rFonts w:ascii="Arial Narrow" w:hAnsi="Arial Narrow" w:cs="Arial"/>
          <w:bCs/>
          <w:iCs/>
          <w:noProof/>
          <w:color w:val="000000"/>
          <w:sz w:val="28"/>
        </w:rPr>
        <w:drawing>
          <wp:inline distT="0" distB="0" distL="0" distR="0">
            <wp:extent cx="3702685" cy="23545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2685" cy="2354580"/>
                    </a:xfrm>
                    <a:prstGeom prst="rect">
                      <a:avLst/>
                    </a:prstGeom>
                    <a:noFill/>
                    <a:ln>
                      <a:noFill/>
                    </a:ln>
                  </pic:spPr>
                </pic:pic>
              </a:graphicData>
            </a:graphic>
          </wp:inline>
        </w:drawing>
      </w:r>
    </w:p>
    <w:p w:rsidR="00DB39B6" w:rsidRPr="00E64A69" w:rsidRDefault="00DB39B6" w:rsidP="00DB39B6">
      <w:pPr>
        <w:autoSpaceDE w:val="0"/>
        <w:autoSpaceDN w:val="0"/>
        <w:adjustRightInd w:val="0"/>
        <w:ind w:left="360"/>
        <w:rPr>
          <w:rFonts w:ascii="Arial Narrow" w:hAnsi="Arial Narrow" w:cs="Arial"/>
          <w:bCs/>
          <w:iCs/>
          <w:color w:val="000000"/>
          <w:sz w:val="28"/>
        </w:rPr>
      </w:pPr>
    </w:p>
    <w:p w:rsidR="00DB39B6" w:rsidRPr="00E64A69" w:rsidRDefault="00DB39B6" w:rsidP="00DB39B6">
      <w:pPr>
        <w:numPr>
          <w:ilvl w:val="0"/>
          <w:numId w:val="2"/>
        </w:numPr>
        <w:autoSpaceDE w:val="0"/>
        <w:autoSpaceDN w:val="0"/>
        <w:adjustRightInd w:val="0"/>
        <w:rPr>
          <w:rFonts w:ascii="Arial Narrow" w:hAnsi="Arial Narrow" w:cs="Arial"/>
          <w:bCs/>
          <w:iCs/>
          <w:color w:val="000000"/>
          <w:sz w:val="28"/>
        </w:rPr>
      </w:pPr>
      <w:r w:rsidRPr="00E64A69">
        <w:rPr>
          <w:rFonts w:ascii="Arial Narrow" w:hAnsi="Arial Narrow" w:cs="Arial"/>
          <w:bCs/>
          <w:iCs/>
          <w:color w:val="000000"/>
          <w:sz w:val="28"/>
        </w:rPr>
        <w:t>Connect the USB cable to the port on the XDS110 side of the board</w:t>
      </w:r>
    </w:p>
    <w:p w:rsidR="00DB39B6" w:rsidRPr="00E64A69" w:rsidRDefault="00DB39B6" w:rsidP="00DB39B6">
      <w:pPr>
        <w:numPr>
          <w:ilvl w:val="0"/>
          <w:numId w:val="2"/>
        </w:numPr>
        <w:autoSpaceDE w:val="0"/>
        <w:autoSpaceDN w:val="0"/>
        <w:adjustRightInd w:val="0"/>
        <w:rPr>
          <w:rFonts w:ascii="Arial Narrow" w:hAnsi="Arial Narrow" w:cs="Arial"/>
          <w:bCs/>
          <w:iCs/>
          <w:color w:val="000000"/>
          <w:sz w:val="28"/>
        </w:rPr>
      </w:pPr>
      <w:r w:rsidRPr="00E64A69">
        <w:rPr>
          <w:rFonts w:ascii="Arial Narrow" w:hAnsi="Arial Narrow" w:cs="Arial"/>
          <w:bCs/>
          <w:iCs/>
          <w:color w:val="000000"/>
          <w:sz w:val="28"/>
        </w:rPr>
        <w:t xml:space="preserve">Connect the USB cable to PC and open </w:t>
      </w:r>
      <w:proofErr w:type="spellStart"/>
      <w:r w:rsidRPr="00E64A69">
        <w:rPr>
          <w:rFonts w:ascii="Arial Narrow" w:hAnsi="Arial Narrow" w:cs="Arial"/>
          <w:bCs/>
          <w:iCs/>
          <w:color w:val="000000"/>
          <w:sz w:val="28"/>
        </w:rPr>
        <w:t>UniFlash</w:t>
      </w:r>
      <w:proofErr w:type="spellEnd"/>
      <w:r w:rsidRPr="00E64A69">
        <w:rPr>
          <w:rFonts w:ascii="Arial Narrow" w:hAnsi="Arial Narrow" w:cs="Arial"/>
          <w:bCs/>
          <w:iCs/>
          <w:color w:val="000000"/>
          <w:sz w:val="28"/>
        </w:rPr>
        <w:t>. Click on Start Now in the Detect Device section</w:t>
      </w:r>
    </w:p>
    <w:p w:rsidR="00DB39B6" w:rsidRPr="00E64A69" w:rsidRDefault="00DB39B6" w:rsidP="00DB39B6">
      <w:pPr>
        <w:numPr>
          <w:ilvl w:val="0"/>
          <w:numId w:val="2"/>
        </w:numPr>
        <w:autoSpaceDE w:val="0"/>
        <w:autoSpaceDN w:val="0"/>
        <w:adjustRightInd w:val="0"/>
        <w:rPr>
          <w:rFonts w:ascii="Arial Narrow" w:hAnsi="Arial Narrow" w:cs="Arial"/>
          <w:bCs/>
          <w:iCs/>
          <w:color w:val="000000"/>
          <w:sz w:val="28"/>
        </w:rPr>
      </w:pPr>
      <w:r w:rsidRPr="00E64A69">
        <w:rPr>
          <w:rFonts w:ascii="Arial Narrow" w:hAnsi="Arial Narrow" w:cs="Arial"/>
          <w:bCs/>
          <w:iCs/>
          <w:color w:val="000000"/>
          <w:sz w:val="28"/>
        </w:rPr>
        <w:t>If the GUI Composer framework is being installed for the first time on the PC, the browser extension and the TI Cloud Agent must be installed. Follow the 2-step installation flow prompted on the web page, as shown in figure below.</w:t>
      </w:r>
    </w:p>
    <w:p w:rsidR="00DB39B6" w:rsidRPr="00E64A69" w:rsidRDefault="00DB39B6" w:rsidP="00DB39B6">
      <w:pPr>
        <w:numPr>
          <w:ilvl w:val="0"/>
          <w:numId w:val="2"/>
        </w:numPr>
        <w:autoSpaceDE w:val="0"/>
        <w:autoSpaceDN w:val="0"/>
        <w:adjustRightInd w:val="0"/>
        <w:rPr>
          <w:rFonts w:ascii="Arial Narrow" w:hAnsi="Arial Narrow" w:cs="Arial"/>
          <w:bCs/>
          <w:iCs/>
          <w:color w:val="000000"/>
          <w:sz w:val="28"/>
        </w:rPr>
      </w:pPr>
      <w:r w:rsidRPr="00E64A69">
        <w:rPr>
          <w:rFonts w:ascii="Arial Narrow" w:hAnsi="Arial Narrow"/>
          <w:noProof/>
          <w:sz w:val="28"/>
        </w:rPr>
        <w:lastRenderedPageBreak/>
        <w:drawing>
          <wp:inline distT="0" distB="0" distL="0" distR="0">
            <wp:extent cx="5238115" cy="3096260"/>
            <wp:effectExtent l="0" t="0" r="63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115" cy="3096260"/>
                    </a:xfrm>
                    <a:prstGeom prst="rect">
                      <a:avLst/>
                    </a:prstGeom>
                    <a:noFill/>
                    <a:ln>
                      <a:noFill/>
                    </a:ln>
                  </pic:spPr>
                </pic:pic>
              </a:graphicData>
            </a:graphic>
          </wp:inline>
        </w:drawing>
      </w:r>
    </w:p>
    <w:p w:rsidR="00DB39B6" w:rsidRPr="00E64A69" w:rsidRDefault="00DB39B6" w:rsidP="00DB39B6">
      <w:pPr>
        <w:numPr>
          <w:ilvl w:val="0"/>
          <w:numId w:val="2"/>
        </w:numPr>
        <w:autoSpaceDE w:val="0"/>
        <w:autoSpaceDN w:val="0"/>
        <w:adjustRightInd w:val="0"/>
        <w:rPr>
          <w:rFonts w:ascii="Arial Narrow" w:hAnsi="Arial Narrow" w:cs="Arial"/>
          <w:bCs/>
          <w:iCs/>
          <w:color w:val="000000"/>
          <w:sz w:val="28"/>
        </w:rPr>
      </w:pPr>
      <w:r w:rsidRPr="00E64A69">
        <w:rPr>
          <w:rFonts w:ascii="Arial Narrow" w:hAnsi="Arial Narrow" w:cs="Arial"/>
          <w:bCs/>
          <w:iCs/>
          <w:color w:val="000000"/>
          <w:sz w:val="28"/>
        </w:rPr>
        <w:t>Press the Refresh or Finish button after the installation is complete. This action should detect the Launchpad</w:t>
      </w:r>
    </w:p>
    <w:p w:rsidR="00DB39B6" w:rsidRPr="00E64A69" w:rsidRDefault="00DB39B6" w:rsidP="00DB39B6">
      <w:pPr>
        <w:numPr>
          <w:ilvl w:val="0"/>
          <w:numId w:val="2"/>
        </w:numPr>
        <w:autoSpaceDE w:val="0"/>
        <w:autoSpaceDN w:val="0"/>
        <w:adjustRightInd w:val="0"/>
        <w:rPr>
          <w:rFonts w:ascii="Arial Narrow" w:hAnsi="Arial Narrow" w:cs="Arial"/>
          <w:bCs/>
          <w:iCs/>
          <w:color w:val="000000"/>
          <w:sz w:val="28"/>
        </w:rPr>
      </w:pPr>
      <w:r w:rsidRPr="00E64A69">
        <w:rPr>
          <w:rFonts w:ascii="Arial Narrow" w:hAnsi="Arial Narrow" w:cs="Arial"/>
          <w:bCs/>
          <w:iCs/>
          <w:color w:val="000000"/>
          <w:sz w:val="28"/>
        </w:rPr>
        <w:t xml:space="preserve">Press Start and browse for </w:t>
      </w:r>
      <w:r w:rsidRPr="002F11E9">
        <w:rPr>
          <w:rFonts w:ascii="Arial Narrow" w:hAnsi="Arial Narrow" w:cs="Arial"/>
          <w:bCs/>
          <w:iCs/>
          <w:color w:val="FF0000"/>
          <w:sz w:val="28"/>
          <w:highlight w:val="yellow"/>
        </w:rPr>
        <w:t>&lt;Download Directory&gt;\</w:t>
      </w:r>
      <w:r w:rsidRPr="002F11E9">
        <w:rPr>
          <w:rFonts w:ascii="Arial Narrow" w:hAnsi="Arial Narrow" w:cs="Arial"/>
          <w:color w:val="FF0000"/>
          <w:sz w:val="28"/>
          <w:szCs w:val="24"/>
          <w:highlight w:val="yellow"/>
        </w:rPr>
        <w:t>BP-DAC81404EVM_1.0.0_installer_win\install_image_BP-DAC81404EVM\BP-DAC81404EVM\app\firmware\acctrl.bin</w:t>
      </w:r>
      <w:r w:rsidRPr="00E64A69">
        <w:rPr>
          <w:rFonts w:ascii="Arial Narrow" w:hAnsi="Arial Narrow" w:cs="Arial"/>
          <w:bCs/>
          <w:iCs/>
          <w:color w:val="000000"/>
          <w:sz w:val="28"/>
        </w:rPr>
        <w:t>. Press Load Image followed by Verify Image.</w:t>
      </w:r>
    </w:p>
    <w:p w:rsidR="00DB39B6" w:rsidRPr="00E64A69" w:rsidRDefault="00DB39B6" w:rsidP="00DB39B6">
      <w:pPr>
        <w:numPr>
          <w:ilvl w:val="0"/>
          <w:numId w:val="2"/>
        </w:numPr>
        <w:autoSpaceDE w:val="0"/>
        <w:autoSpaceDN w:val="0"/>
        <w:adjustRightInd w:val="0"/>
        <w:rPr>
          <w:rFonts w:ascii="Arial Narrow" w:hAnsi="Arial Narrow" w:cs="Arial"/>
          <w:bCs/>
          <w:iCs/>
          <w:color w:val="000000"/>
          <w:sz w:val="28"/>
        </w:rPr>
      </w:pPr>
      <w:r w:rsidRPr="00E64A69">
        <w:rPr>
          <w:rFonts w:ascii="Arial Narrow" w:hAnsi="Arial Narrow" w:cs="Arial"/>
          <w:bCs/>
          <w:iCs/>
          <w:color w:val="000000"/>
          <w:sz w:val="28"/>
        </w:rPr>
        <w:t xml:space="preserve">Remove the USB </w:t>
      </w:r>
      <w:proofErr w:type="gramStart"/>
      <w:r w:rsidRPr="00E64A69">
        <w:rPr>
          <w:rFonts w:ascii="Arial Narrow" w:hAnsi="Arial Narrow" w:cs="Arial"/>
          <w:bCs/>
          <w:iCs/>
          <w:color w:val="000000"/>
          <w:sz w:val="28"/>
        </w:rPr>
        <w:t>cable  and</w:t>
      </w:r>
      <w:proofErr w:type="gramEnd"/>
      <w:r w:rsidRPr="00E64A69">
        <w:rPr>
          <w:rFonts w:ascii="Arial Narrow" w:hAnsi="Arial Narrow" w:cs="Arial"/>
          <w:bCs/>
          <w:iCs/>
          <w:color w:val="000000"/>
          <w:sz w:val="28"/>
        </w:rPr>
        <w:t xml:space="preserve"> mount the BP-DAC81404EVM on AEVM as shown in Figure 4.</w:t>
      </w:r>
    </w:p>
    <w:p w:rsidR="00DB39B6" w:rsidRPr="00E64A69" w:rsidRDefault="00DB39B6" w:rsidP="00DB39B6">
      <w:pPr>
        <w:numPr>
          <w:ilvl w:val="0"/>
          <w:numId w:val="2"/>
        </w:numPr>
        <w:autoSpaceDE w:val="0"/>
        <w:autoSpaceDN w:val="0"/>
        <w:adjustRightInd w:val="0"/>
        <w:rPr>
          <w:rFonts w:ascii="Arial Narrow" w:hAnsi="Arial Narrow" w:cs="Arial"/>
          <w:bCs/>
          <w:iCs/>
          <w:color w:val="000000"/>
          <w:sz w:val="28"/>
        </w:rPr>
      </w:pPr>
      <w:r w:rsidRPr="00E64A69">
        <w:rPr>
          <w:rFonts w:ascii="Arial Narrow" w:hAnsi="Arial Narrow" w:cs="Arial"/>
          <w:bCs/>
          <w:iCs/>
          <w:color w:val="000000"/>
          <w:sz w:val="28"/>
        </w:rPr>
        <w:t>Replace the OCFSPI.js in file in (C:\Users\&lt;user name&gt;\guicomposer\runtime\gcruntime.v7\BP-DAC81404EVM\components\ti-core-databind\src\internal\reg\OCFInterfaces) by the file with the same name in the directory - \BP-DAC81404EVM</w:t>
      </w:r>
      <w:r>
        <w:rPr>
          <w:rFonts w:ascii="Arial Narrow" w:hAnsi="Arial Narrow" w:cs="Arial"/>
          <w:bCs/>
          <w:iCs/>
          <w:color w:val="000000"/>
          <w:sz w:val="28"/>
        </w:rPr>
        <w:t>_1.0.0</w:t>
      </w:r>
      <w:r w:rsidRPr="00E64A69">
        <w:rPr>
          <w:rFonts w:ascii="Arial Narrow" w:hAnsi="Arial Narrow" w:cs="Arial"/>
          <w:bCs/>
          <w:iCs/>
          <w:color w:val="000000"/>
          <w:sz w:val="28"/>
        </w:rPr>
        <w:t>_installer_win\install_image_BP-DAC81404EVM\BP-DAC81404EVM\app/patch/</w:t>
      </w:r>
    </w:p>
    <w:p w:rsidR="00DB39B6" w:rsidRPr="00E64A69" w:rsidRDefault="00DB39B6" w:rsidP="00DB39B6">
      <w:pPr>
        <w:numPr>
          <w:ilvl w:val="0"/>
          <w:numId w:val="3"/>
        </w:numPr>
        <w:autoSpaceDE w:val="0"/>
        <w:autoSpaceDN w:val="0"/>
        <w:adjustRightInd w:val="0"/>
        <w:rPr>
          <w:rFonts w:ascii="Arial Narrow" w:hAnsi="Arial Narrow" w:cs="Arial"/>
          <w:bCs/>
          <w:iCs/>
          <w:color w:val="000000"/>
          <w:sz w:val="28"/>
        </w:rPr>
      </w:pPr>
      <w:r w:rsidRPr="00E64A69">
        <w:rPr>
          <w:rFonts w:ascii="Arial Narrow" w:hAnsi="Arial Narrow" w:cs="Arial"/>
          <w:bCs/>
          <w:iCs/>
          <w:color w:val="000000"/>
          <w:sz w:val="28"/>
        </w:rPr>
        <w:t>Connect the USB cable to the port U7 as shown in step 4 of Figure 3. U7 is available near the RJ-45 connector on the board</w:t>
      </w:r>
    </w:p>
    <w:p w:rsidR="00DB39B6" w:rsidRPr="00E64A69" w:rsidRDefault="00DB39B6" w:rsidP="00DB39B6">
      <w:pPr>
        <w:keepNext/>
        <w:autoSpaceDE w:val="0"/>
        <w:autoSpaceDN w:val="0"/>
        <w:adjustRightInd w:val="0"/>
        <w:jc w:val="center"/>
        <w:rPr>
          <w:rFonts w:ascii="Arial Narrow" w:hAnsi="Arial Narrow"/>
          <w:sz w:val="28"/>
        </w:rPr>
      </w:pPr>
      <w:r w:rsidRPr="00E64A69">
        <w:rPr>
          <w:rFonts w:ascii="Arial Narrow" w:hAnsi="Arial Narrow"/>
          <w:noProof/>
          <w:sz w:val="28"/>
        </w:rPr>
        <w:lastRenderedPageBreak/>
        <w:drawing>
          <wp:inline distT="0" distB="0" distL="0" distR="0">
            <wp:extent cx="5942330" cy="151066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2330" cy="1510665"/>
                    </a:xfrm>
                    <a:prstGeom prst="rect">
                      <a:avLst/>
                    </a:prstGeom>
                    <a:noFill/>
                    <a:ln>
                      <a:noFill/>
                    </a:ln>
                  </pic:spPr>
                </pic:pic>
              </a:graphicData>
            </a:graphic>
          </wp:inline>
        </w:drawing>
      </w:r>
    </w:p>
    <w:p w:rsidR="00DB39B6" w:rsidRPr="00E64A69" w:rsidRDefault="00DB39B6" w:rsidP="00DB39B6">
      <w:pPr>
        <w:pStyle w:val="Caption"/>
        <w:jc w:val="center"/>
        <w:rPr>
          <w:rFonts w:ascii="Arial Narrow" w:hAnsi="Arial Narrow"/>
          <w:sz w:val="20"/>
          <w:szCs w:val="16"/>
        </w:rPr>
      </w:pPr>
      <w:r w:rsidRPr="00E64A69">
        <w:rPr>
          <w:rFonts w:ascii="Arial Narrow" w:hAnsi="Arial Narrow"/>
          <w:sz w:val="20"/>
          <w:szCs w:val="16"/>
        </w:rPr>
        <w:t xml:space="preserve">Figure </w:t>
      </w:r>
      <w:r w:rsidRPr="00E64A69">
        <w:rPr>
          <w:rFonts w:ascii="Arial Narrow" w:hAnsi="Arial Narrow"/>
          <w:sz w:val="20"/>
          <w:szCs w:val="16"/>
        </w:rPr>
        <w:fldChar w:fldCharType="begin"/>
      </w:r>
      <w:r w:rsidRPr="00E64A69">
        <w:rPr>
          <w:rFonts w:ascii="Arial Narrow" w:hAnsi="Arial Narrow"/>
          <w:sz w:val="20"/>
          <w:szCs w:val="16"/>
        </w:rPr>
        <w:instrText xml:space="preserve"> SEQ Figure \* ARABIC </w:instrText>
      </w:r>
      <w:r w:rsidRPr="00E64A69">
        <w:rPr>
          <w:rFonts w:ascii="Arial Narrow" w:hAnsi="Arial Narrow"/>
          <w:sz w:val="20"/>
          <w:szCs w:val="16"/>
        </w:rPr>
        <w:fldChar w:fldCharType="separate"/>
      </w:r>
      <w:r>
        <w:rPr>
          <w:rFonts w:ascii="Arial Narrow" w:hAnsi="Arial Narrow"/>
          <w:noProof/>
          <w:sz w:val="20"/>
          <w:szCs w:val="16"/>
        </w:rPr>
        <w:t>3</w:t>
      </w:r>
      <w:r w:rsidRPr="00E64A69">
        <w:rPr>
          <w:rFonts w:ascii="Arial Narrow" w:hAnsi="Arial Narrow"/>
          <w:sz w:val="20"/>
          <w:szCs w:val="16"/>
        </w:rPr>
        <w:fldChar w:fldCharType="end"/>
      </w:r>
      <w:r w:rsidRPr="00E64A69">
        <w:rPr>
          <w:rFonts w:ascii="Arial Narrow" w:hAnsi="Arial Narrow"/>
          <w:sz w:val="20"/>
          <w:szCs w:val="16"/>
        </w:rPr>
        <w:t>. AEVM Firmware Upgrade Steps</w:t>
      </w:r>
    </w:p>
    <w:p w:rsidR="00DB39B6" w:rsidRPr="00E64A69" w:rsidRDefault="00DB39B6" w:rsidP="00DB39B6">
      <w:pPr>
        <w:rPr>
          <w:rFonts w:ascii="Arial Narrow" w:hAnsi="Arial Narrow"/>
          <w:sz w:val="28"/>
        </w:rPr>
      </w:pPr>
      <w:r w:rsidRPr="00E64A69">
        <w:rPr>
          <w:rFonts w:ascii="Arial Narrow" w:hAnsi="Arial Narrow"/>
          <w:noProof/>
          <w:sz w:val="28"/>
        </w:rPr>
        <w:drawing>
          <wp:inline distT="0" distB="0" distL="0" distR="0">
            <wp:extent cx="2820670" cy="42964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0670" cy="4296410"/>
                    </a:xfrm>
                    <a:prstGeom prst="rect">
                      <a:avLst/>
                    </a:prstGeom>
                    <a:noFill/>
                    <a:ln>
                      <a:noFill/>
                    </a:ln>
                  </pic:spPr>
                </pic:pic>
              </a:graphicData>
            </a:graphic>
          </wp:inline>
        </w:drawing>
      </w:r>
    </w:p>
    <w:p w:rsidR="00DB39B6" w:rsidRPr="00E64A69" w:rsidRDefault="00DB39B6" w:rsidP="00DB39B6">
      <w:pPr>
        <w:keepNext/>
        <w:rPr>
          <w:rFonts w:ascii="Arial Narrow" w:hAnsi="Arial Narrow"/>
          <w:sz w:val="28"/>
        </w:rPr>
      </w:pPr>
    </w:p>
    <w:p w:rsidR="00DB39B6" w:rsidRPr="00E64A69" w:rsidRDefault="00DB39B6" w:rsidP="00DB39B6">
      <w:pPr>
        <w:pStyle w:val="Caption"/>
        <w:jc w:val="center"/>
        <w:rPr>
          <w:rFonts w:ascii="Arial Narrow" w:hAnsi="Arial Narrow"/>
          <w:sz w:val="22"/>
        </w:rPr>
      </w:pPr>
      <w:r w:rsidRPr="00E64A69">
        <w:rPr>
          <w:rFonts w:ascii="Arial Narrow" w:hAnsi="Arial Narrow"/>
          <w:sz w:val="22"/>
        </w:rPr>
        <w:t xml:space="preserve">Figure </w:t>
      </w:r>
      <w:r w:rsidRPr="00E64A69">
        <w:rPr>
          <w:rFonts w:ascii="Arial Narrow" w:hAnsi="Arial Narrow"/>
          <w:sz w:val="22"/>
        </w:rPr>
        <w:fldChar w:fldCharType="begin"/>
      </w:r>
      <w:r w:rsidRPr="00E64A69">
        <w:rPr>
          <w:rFonts w:ascii="Arial Narrow" w:hAnsi="Arial Narrow"/>
          <w:sz w:val="22"/>
        </w:rPr>
        <w:instrText xml:space="preserve"> SEQ Figure \* ARABIC </w:instrText>
      </w:r>
      <w:r w:rsidRPr="00E64A69">
        <w:rPr>
          <w:rFonts w:ascii="Arial Narrow" w:hAnsi="Arial Narrow"/>
          <w:sz w:val="22"/>
        </w:rPr>
        <w:fldChar w:fldCharType="separate"/>
      </w:r>
      <w:r>
        <w:rPr>
          <w:rFonts w:ascii="Arial Narrow" w:hAnsi="Arial Narrow"/>
          <w:noProof/>
          <w:sz w:val="22"/>
        </w:rPr>
        <w:t>4</w:t>
      </w:r>
      <w:r w:rsidRPr="00E64A69">
        <w:rPr>
          <w:rFonts w:ascii="Arial Narrow" w:hAnsi="Arial Narrow"/>
          <w:sz w:val="22"/>
        </w:rPr>
        <w:fldChar w:fldCharType="end"/>
      </w:r>
      <w:r w:rsidRPr="00E64A69">
        <w:rPr>
          <w:rFonts w:ascii="Arial Narrow" w:hAnsi="Arial Narrow"/>
          <w:sz w:val="22"/>
        </w:rPr>
        <w:t>: Stack-up of Launchpad and BP-DAC81404EVM</w:t>
      </w:r>
    </w:p>
    <w:p w:rsidR="00DB39B6" w:rsidRPr="00E64A69" w:rsidRDefault="00DB39B6" w:rsidP="00DB39B6">
      <w:pPr>
        <w:autoSpaceDE w:val="0"/>
        <w:autoSpaceDN w:val="0"/>
        <w:adjustRightInd w:val="0"/>
        <w:rPr>
          <w:rFonts w:ascii="Arial Narrow" w:hAnsi="Arial Narrow" w:cs="Arial"/>
          <w:bCs/>
          <w:iCs/>
          <w:color w:val="000000"/>
          <w:sz w:val="28"/>
        </w:rPr>
      </w:pPr>
    </w:p>
    <w:p w:rsidR="00DB39B6" w:rsidRPr="00E64A69" w:rsidRDefault="00DB39B6" w:rsidP="00DB39B6">
      <w:pPr>
        <w:autoSpaceDE w:val="0"/>
        <w:autoSpaceDN w:val="0"/>
        <w:adjustRightInd w:val="0"/>
        <w:rPr>
          <w:rFonts w:ascii="Arial Narrow" w:hAnsi="Arial Narrow" w:cs="Arial"/>
          <w:bCs/>
          <w:iCs/>
          <w:color w:val="000000"/>
          <w:sz w:val="28"/>
        </w:rPr>
      </w:pPr>
    </w:p>
    <w:p w:rsidR="00DB39B6" w:rsidRPr="00E64A69" w:rsidRDefault="00DB39B6" w:rsidP="00DB39B6">
      <w:pPr>
        <w:autoSpaceDE w:val="0"/>
        <w:autoSpaceDN w:val="0"/>
        <w:adjustRightInd w:val="0"/>
        <w:rPr>
          <w:rFonts w:ascii="Arial Narrow" w:hAnsi="Arial Narrow" w:cs="Arial"/>
          <w:bCs/>
          <w:iCs/>
          <w:color w:val="000000"/>
          <w:sz w:val="28"/>
        </w:rPr>
      </w:pPr>
    </w:p>
    <w:p w:rsidR="00DB39B6" w:rsidRPr="00E64A69" w:rsidRDefault="00DB39B6" w:rsidP="00DB39B6">
      <w:pPr>
        <w:pStyle w:val="Heading1"/>
        <w:numPr>
          <w:ilvl w:val="0"/>
          <w:numId w:val="1"/>
        </w:numPr>
        <w:rPr>
          <w:rFonts w:ascii="Arial Narrow" w:hAnsi="Arial Narrow" w:cs="Arial"/>
          <w:iCs/>
          <w:color w:val="000000"/>
          <w:szCs w:val="22"/>
        </w:rPr>
      </w:pPr>
      <w:r w:rsidRPr="00E64A69">
        <w:rPr>
          <w:rFonts w:ascii="Arial Narrow" w:hAnsi="Arial Narrow"/>
          <w:sz w:val="36"/>
        </w:rPr>
        <w:lastRenderedPageBreak/>
        <w:t>EVM Hardware Setup</w:t>
      </w:r>
    </w:p>
    <w:p w:rsidR="00DB39B6" w:rsidRPr="00E64A69" w:rsidRDefault="00DB39B6" w:rsidP="00DB39B6">
      <w:pPr>
        <w:autoSpaceDE w:val="0"/>
        <w:autoSpaceDN w:val="0"/>
        <w:adjustRightInd w:val="0"/>
        <w:rPr>
          <w:rFonts w:ascii="Arial Narrow" w:hAnsi="Arial Narrow" w:cs="Arial"/>
          <w:b/>
          <w:bCs/>
          <w:iCs/>
          <w:color w:val="000000"/>
          <w:sz w:val="28"/>
        </w:rPr>
      </w:pPr>
    </w:p>
    <w:p w:rsidR="00DB39B6" w:rsidRPr="00750C4F" w:rsidRDefault="00DB39B6" w:rsidP="00DB39B6">
      <w:pPr>
        <w:autoSpaceDE w:val="0"/>
        <w:autoSpaceDN w:val="0"/>
        <w:adjustRightInd w:val="0"/>
        <w:rPr>
          <w:rFonts w:ascii="Arial Narrow" w:hAnsi="Arial Narrow" w:cs="Arial"/>
          <w:bCs/>
          <w:iCs/>
          <w:color w:val="000000"/>
          <w:sz w:val="28"/>
        </w:rPr>
      </w:pPr>
      <w:r w:rsidRPr="00E64A69">
        <w:rPr>
          <w:rFonts w:ascii="Arial Narrow" w:hAnsi="Arial Narrow" w:cs="Arial"/>
          <w:bCs/>
          <w:iCs/>
          <w:color w:val="000000"/>
          <w:sz w:val="28"/>
        </w:rPr>
        <w:t>Set all jumpers on BP-DAC81404EVM to the default configurations shown in the figure below.</w:t>
      </w:r>
    </w:p>
    <w:p w:rsidR="00DB39B6" w:rsidRPr="000A4F5B" w:rsidRDefault="00DB39B6" w:rsidP="00DB39B6">
      <w:pPr>
        <w:autoSpaceDE w:val="0"/>
        <w:autoSpaceDN w:val="0"/>
        <w:adjustRightInd w:val="0"/>
        <w:jc w:val="center"/>
        <w:rPr>
          <w:rFonts w:ascii="Arial Narrow" w:hAnsi="Arial Narrow" w:cs="Arial"/>
          <w:b/>
          <w:bCs/>
          <w:iCs/>
          <w:color w:val="31849B"/>
          <w:sz w:val="28"/>
        </w:rPr>
      </w:pPr>
      <w:r w:rsidRPr="000A4F5B">
        <w:rPr>
          <w:rFonts w:ascii="Arial Narrow" w:hAnsi="Arial Narrow" w:cs="Arial"/>
          <w:b/>
          <w:bCs/>
          <w:iCs/>
          <w:color w:val="31849B"/>
          <w:sz w:val="28"/>
        </w:rPr>
        <w:t>BP-DAC81404EVM Jumper configuration Table</w:t>
      </w:r>
    </w:p>
    <w:p w:rsidR="00DB39B6" w:rsidRPr="00E64A69" w:rsidRDefault="00DB39B6" w:rsidP="00DB39B6">
      <w:pPr>
        <w:autoSpaceDE w:val="0"/>
        <w:autoSpaceDN w:val="0"/>
        <w:adjustRightInd w:val="0"/>
        <w:rPr>
          <w:rFonts w:ascii="Arial Narrow" w:hAnsi="Arial Narrow" w:cs="Arial"/>
          <w:b/>
          <w:bCs/>
          <w:iCs/>
          <w:color w:val="000000"/>
          <w:sz w:val="28"/>
        </w:rPr>
      </w:pPr>
      <w:r w:rsidRPr="00E64A69">
        <w:rPr>
          <w:rFonts w:ascii="Arial Narrow" w:hAnsi="Arial Narrow" w:cs="Arial"/>
          <w:b/>
          <w:noProof/>
          <w:color w:val="000000"/>
          <w:sz w:val="28"/>
        </w:rPr>
        <w:drawing>
          <wp:inline distT="0" distB="0" distL="0" distR="0">
            <wp:extent cx="5942330" cy="303657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2330" cy="3036570"/>
                    </a:xfrm>
                    <a:prstGeom prst="rect">
                      <a:avLst/>
                    </a:prstGeom>
                    <a:noFill/>
                    <a:ln>
                      <a:noFill/>
                    </a:ln>
                  </pic:spPr>
                </pic:pic>
              </a:graphicData>
            </a:graphic>
          </wp:inline>
        </w:drawing>
      </w:r>
    </w:p>
    <w:p w:rsidR="00DB39B6" w:rsidRPr="000A4F5B" w:rsidRDefault="00DB39B6" w:rsidP="00DB39B6">
      <w:pPr>
        <w:autoSpaceDE w:val="0"/>
        <w:autoSpaceDN w:val="0"/>
        <w:adjustRightInd w:val="0"/>
        <w:jc w:val="center"/>
        <w:rPr>
          <w:rFonts w:ascii="Arial Narrow" w:hAnsi="Arial Narrow" w:cs="Arial"/>
          <w:b/>
          <w:bCs/>
          <w:iCs/>
          <w:color w:val="31849B"/>
          <w:sz w:val="28"/>
        </w:rPr>
      </w:pPr>
      <w:r w:rsidRPr="000A4F5B">
        <w:rPr>
          <w:rFonts w:ascii="Arial Narrow" w:hAnsi="Arial Narrow" w:cs="Arial"/>
          <w:b/>
          <w:bCs/>
          <w:iCs/>
          <w:color w:val="31849B"/>
          <w:sz w:val="28"/>
        </w:rPr>
        <w:t>Launchpad interface pinout</w:t>
      </w:r>
    </w:p>
    <w:p w:rsidR="00DB39B6" w:rsidRPr="00E64A69" w:rsidRDefault="00DB39B6" w:rsidP="00DB39B6">
      <w:pPr>
        <w:autoSpaceDE w:val="0"/>
        <w:autoSpaceDN w:val="0"/>
        <w:adjustRightInd w:val="0"/>
        <w:jc w:val="center"/>
        <w:rPr>
          <w:rFonts w:ascii="Arial Narrow" w:hAnsi="Arial Narrow"/>
          <w:b/>
          <w:sz w:val="28"/>
          <w:u w:val="single"/>
        </w:rPr>
      </w:pPr>
      <w:r w:rsidRPr="00E64A69">
        <w:rPr>
          <w:rFonts w:ascii="Arial Narrow" w:hAnsi="Arial Narrow"/>
          <w:b/>
          <w:noProof/>
          <w:sz w:val="28"/>
          <w:u w:val="single"/>
        </w:rPr>
        <w:drawing>
          <wp:inline distT="0" distB="0" distL="0" distR="0">
            <wp:extent cx="5942330" cy="278828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2330" cy="2788285"/>
                    </a:xfrm>
                    <a:prstGeom prst="rect">
                      <a:avLst/>
                    </a:prstGeom>
                    <a:noFill/>
                    <a:ln>
                      <a:noFill/>
                    </a:ln>
                  </pic:spPr>
                </pic:pic>
              </a:graphicData>
            </a:graphic>
          </wp:inline>
        </w:drawing>
      </w:r>
    </w:p>
    <w:p w:rsidR="00DB39B6" w:rsidRPr="00E64A69" w:rsidRDefault="00DB39B6" w:rsidP="00DB39B6">
      <w:pPr>
        <w:autoSpaceDE w:val="0"/>
        <w:autoSpaceDN w:val="0"/>
        <w:adjustRightInd w:val="0"/>
        <w:rPr>
          <w:rFonts w:ascii="Arial Narrow" w:hAnsi="Arial Narrow" w:cs="Arial"/>
          <w:bCs/>
          <w:iCs/>
          <w:color w:val="000000"/>
          <w:sz w:val="28"/>
        </w:rPr>
      </w:pPr>
      <w:r w:rsidRPr="00E64A69">
        <w:rPr>
          <w:rFonts w:ascii="Arial Narrow" w:hAnsi="Arial Narrow" w:cs="Arial"/>
          <w:bCs/>
          <w:iCs/>
          <w:color w:val="000000"/>
          <w:sz w:val="28"/>
        </w:rPr>
        <w:br w:type="page"/>
      </w:r>
      <w:r w:rsidRPr="00E64A69">
        <w:rPr>
          <w:rFonts w:ascii="Arial Narrow" w:hAnsi="Arial Narrow" w:cs="Arial"/>
          <w:bCs/>
          <w:iCs/>
          <w:color w:val="000000"/>
          <w:sz w:val="28"/>
        </w:rPr>
        <w:lastRenderedPageBreak/>
        <w:t>The software program is now installed onto the PC, and can be invoked by selecting it from the following folder:</w:t>
      </w:r>
    </w:p>
    <w:p w:rsidR="00DB39B6" w:rsidRPr="000A4F5B" w:rsidRDefault="00DB39B6" w:rsidP="00DB39B6">
      <w:pPr>
        <w:autoSpaceDE w:val="0"/>
        <w:autoSpaceDN w:val="0"/>
        <w:adjustRightInd w:val="0"/>
        <w:rPr>
          <w:rFonts w:ascii="Arial Narrow" w:hAnsi="Arial Narrow" w:cs="Arial"/>
          <w:b/>
          <w:bCs/>
          <w:iCs/>
          <w:color w:val="31849B"/>
          <w:sz w:val="28"/>
        </w:rPr>
      </w:pPr>
      <w:r w:rsidRPr="000A4F5B">
        <w:rPr>
          <w:rFonts w:ascii="Arial Narrow" w:hAnsi="Arial Narrow" w:cs="Arial"/>
          <w:b/>
          <w:bCs/>
          <w:iCs/>
          <w:color w:val="31849B"/>
          <w:sz w:val="28"/>
        </w:rPr>
        <w:t>Start&gt;All Programs&gt;Texas Instruments&gt;BP-DAC81404EVM 1.0.0</w:t>
      </w:r>
    </w:p>
    <w:p w:rsidR="00DB39B6" w:rsidRPr="00E64A69" w:rsidRDefault="00DB39B6" w:rsidP="00DB39B6">
      <w:pPr>
        <w:autoSpaceDE w:val="0"/>
        <w:autoSpaceDN w:val="0"/>
        <w:adjustRightInd w:val="0"/>
        <w:jc w:val="center"/>
        <w:rPr>
          <w:rFonts w:ascii="Arial Narrow" w:hAnsi="Arial Narrow" w:cs="Arial"/>
          <w:b/>
          <w:bCs/>
          <w:iCs/>
          <w:color w:val="000000"/>
          <w:sz w:val="28"/>
        </w:rPr>
      </w:pPr>
      <w:r w:rsidRPr="00E64A69">
        <w:rPr>
          <w:rFonts w:ascii="Arial Narrow" w:hAnsi="Arial Narrow" w:cs="Arial"/>
          <w:b/>
          <w:bCs/>
          <w:iCs/>
          <w:noProof/>
          <w:color w:val="000000"/>
          <w:sz w:val="28"/>
        </w:rPr>
        <w:drawing>
          <wp:inline distT="0" distB="0" distL="0" distR="0">
            <wp:extent cx="2950845" cy="6448425"/>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0845" cy="6448425"/>
                    </a:xfrm>
                    <a:prstGeom prst="rect">
                      <a:avLst/>
                    </a:prstGeom>
                    <a:noFill/>
                    <a:ln>
                      <a:noFill/>
                    </a:ln>
                  </pic:spPr>
                </pic:pic>
              </a:graphicData>
            </a:graphic>
          </wp:inline>
        </w:drawing>
      </w:r>
    </w:p>
    <w:p w:rsidR="00DB39B6" w:rsidRPr="00E64A69" w:rsidRDefault="00DB39B6" w:rsidP="00DB39B6">
      <w:pPr>
        <w:autoSpaceDE w:val="0"/>
        <w:autoSpaceDN w:val="0"/>
        <w:adjustRightInd w:val="0"/>
        <w:jc w:val="both"/>
        <w:rPr>
          <w:rFonts w:ascii="Arial Narrow" w:hAnsi="Arial Narrow" w:cs="Arial"/>
          <w:sz w:val="28"/>
        </w:rPr>
      </w:pPr>
      <w:r w:rsidRPr="00E64A69">
        <w:rPr>
          <w:rFonts w:ascii="Arial Narrow" w:hAnsi="Arial Narrow" w:cs="Arial"/>
          <w:sz w:val="28"/>
        </w:rPr>
        <w:t xml:space="preserve">If the Analog EVM Connector is correctly connected, the status bar at the bottom of the screen displays </w:t>
      </w:r>
      <w:r w:rsidRPr="000A4F5B">
        <w:rPr>
          <w:rFonts w:ascii="Arial Narrow" w:hAnsi="Arial Narrow" w:cs="Arial"/>
          <w:i/>
          <w:iCs/>
          <w:color w:val="31849B"/>
          <w:sz w:val="28"/>
        </w:rPr>
        <w:t>Hardware Connected</w:t>
      </w:r>
      <w:r w:rsidRPr="000A4F5B">
        <w:rPr>
          <w:rFonts w:ascii="Arial Narrow" w:hAnsi="Arial Narrow" w:cs="Arial"/>
          <w:color w:val="31849B"/>
          <w:sz w:val="28"/>
        </w:rPr>
        <w:t>.</w:t>
      </w:r>
      <w:r w:rsidRPr="00E64A69">
        <w:rPr>
          <w:rFonts w:ascii="Arial Narrow" w:hAnsi="Arial Narrow" w:cs="Arial"/>
          <w:sz w:val="28"/>
        </w:rPr>
        <w:t xml:space="preserve"> If the Analog EVM Controller is not properly </w:t>
      </w:r>
      <w:r>
        <w:rPr>
          <w:rFonts w:ascii="Arial Narrow" w:hAnsi="Arial Narrow" w:cs="Arial"/>
          <w:sz w:val="28"/>
        </w:rPr>
        <w:lastRenderedPageBreak/>
        <w:t>c</w:t>
      </w:r>
      <w:r w:rsidRPr="00E64A69">
        <w:rPr>
          <w:rFonts w:ascii="Arial Narrow" w:hAnsi="Arial Narrow" w:cs="Arial"/>
          <w:sz w:val="28"/>
        </w:rPr>
        <w:t xml:space="preserve">onnected or not connected at all, the status bar displays </w:t>
      </w:r>
      <w:r w:rsidRPr="00E64A69">
        <w:rPr>
          <w:rFonts w:ascii="Arial Narrow" w:hAnsi="Arial Narrow" w:cs="Arial"/>
          <w:i/>
          <w:iCs/>
          <w:sz w:val="28"/>
        </w:rPr>
        <w:t>Hardware not connected</w:t>
      </w:r>
      <w:r w:rsidRPr="00E64A69">
        <w:rPr>
          <w:rFonts w:ascii="Arial Narrow" w:hAnsi="Arial Narrow" w:cs="Arial"/>
          <w:sz w:val="28"/>
        </w:rPr>
        <w:t xml:space="preserve">. In case the </w:t>
      </w:r>
      <w:r w:rsidRPr="00E64A69">
        <w:rPr>
          <w:rFonts w:ascii="Arial Narrow" w:hAnsi="Arial Narrow" w:cs="Arial"/>
          <w:i/>
          <w:iCs/>
          <w:sz w:val="28"/>
        </w:rPr>
        <w:t xml:space="preserve">Hardware not connected </w:t>
      </w:r>
      <w:r w:rsidRPr="00E64A69">
        <w:rPr>
          <w:rFonts w:ascii="Arial Narrow" w:hAnsi="Arial Narrow" w:cs="Arial"/>
          <w:sz w:val="28"/>
        </w:rPr>
        <w:t xml:space="preserve">status persists even after the hardware is connected, go to </w:t>
      </w:r>
      <w:r w:rsidRPr="00E64A69">
        <w:rPr>
          <w:rFonts w:ascii="Arial Narrow" w:hAnsi="Arial Narrow" w:cs="Arial"/>
          <w:i/>
          <w:iCs/>
          <w:sz w:val="28"/>
        </w:rPr>
        <w:t xml:space="preserve">Options--&gt;Serial Port </w:t>
      </w:r>
      <w:r w:rsidRPr="00E64A69">
        <w:rPr>
          <w:rFonts w:ascii="Arial Narrow" w:hAnsi="Arial Narrow" w:cs="Arial"/>
          <w:sz w:val="28"/>
        </w:rPr>
        <w:t xml:space="preserve">and select the next available port. </w:t>
      </w:r>
    </w:p>
    <w:p w:rsidR="00DE0EDB" w:rsidRDefault="00DB39B6" w:rsidP="00DB39B6">
      <w:r w:rsidRPr="00E64A69">
        <w:rPr>
          <w:rFonts w:ascii="Arial Narrow" w:hAnsi="Arial Narrow"/>
          <w:sz w:val="36"/>
        </w:rPr>
        <w:br w:type="page"/>
      </w:r>
      <w:bookmarkStart w:id="0" w:name="_GoBack"/>
      <w:bookmarkEnd w:id="0"/>
    </w:p>
    <w:sectPr w:rsidR="00DE0E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1B0C63"/>
    <w:multiLevelType w:val="hybridMultilevel"/>
    <w:tmpl w:val="2C82003A"/>
    <w:lvl w:ilvl="0" w:tplc="257681D2">
      <w:numFmt w:val="bullet"/>
      <w:lvlText w:val="•"/>
      <w:lvlJc w:val="left"/>
      <w:pPr>
        <w:ind w:left="360" w:hanging="360"/>
      </w:pPr>
      <w:rPr>
        <w:rFonts w:ascii="Arial" w:eastAsia="Times New Roman" w:hAnsi="Arial" w:cs="Arial" w:hint="default"/>
      </w:rPr>
    </w:lvl>
    <w:lvl w:ilvl="1" w:tplc="257681D2">
      <w:numFmt w:val="bullet"/>
      <w:lvlText w:val="•"/>
      <w:lvlJc w:val="left"/>
      <w:pPr>
        <w:ind w:left="1080" w:hanging="360"/>
      </w:pPr>
      <w:rPr>
        <w:rFonts w:ascii="Arial" w:eastAsia="Times New Roman"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E567C7"/>
    <w:multiLevelType w:val="hybridMultilevel"/>
    <w:tmpl w:val="B950C238"/>
    <w:lvl w:ilvl="0" w:tplc="257681D2">
      <w:numFmt w:val="bullet"/>
      <w:lvlText w:val="•"/>
      <w:lvlJc w:val="left"/>
      <w:pPr>
        <w:ind w:left="720" w:hanging="360"/>
      </w:pPr>
      <w:rPr>
        <w:rFonts w:ascii="Arial" w:eastAsia="Times New Roman" w:hAnsi="Arial" w:cs="Arial" w:hint="default"/>
      </w:rPr>
    </w:lvl>
    <w:lvl w:ilvl="1" w:tplc="257681D2">
      <w:numFmt w:val="bullet"/>
      <w:lvlText w:val="•"/>
      <w:lvlJc w:val="left"/>
      <w:pPr>
        <w:ind w:left="1440" w:hanging="360"/>
      </w:pPr>
      <w:rPr>
        <w:rFonts w:ascii="Arial" w:eastAsia="Times New Roman" w:hAnsi="Arial" w:cs="Arial" w:hint="default"/>
      </w:rPr>
    </w:lvl>
    <w:lvl w:ilvl="2" w:tplc="618A878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2B6B15"/>
    <w:multiLevelType w:val="multilevel"/>
    <w:tmpl w:val="3702D81E"/>
    <w:lvl w:ilvl="0">
      <w:start w:val="1"/>
      <w:numFmt w:val="decimal"/>
      <w:lvlText w:val="%1."/>
      <w:lvlJc w:val="left"/>
      <w:pPr>
        <w:ind w:left="45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9B6"/>
    <w:rsid w:val="00DB39B6"/>
    <w:rsid w:val="00DE0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804C3E-718B-4590-8ABD-F67400E42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39B6"/>
    <w:rPr>
      <w:rFonts w:ascii="Calibri" w:eastAsia="Times New Roman" w:hAnsi="Calibri" w:cs="Times New Roman"/>
    </w:rPr>
  </w:style>
  <w:style w:type="paragraph" w:styleId="Heading1">
    <w:name w:val="heading 1"/>
    <w:basedOn w:val="Normal"/>
    <w:next w:val="Normal"/>
    <w:link w:val="Heading1Char"/>
    <w:uiPriority w:val="9"/>
    <w:qFormat/>
    <w:rsid w:val="00DB39B6"/>
    <w:pPr>
      <w:keepNext/>
      <w:keepLines/>
      <w:spacing w:before="480" w:after="0"/>
      <w:outlineLvl w:val="0"/>
    </w:pPr>
    <w:rPr>
      <w:rFonts w:ascii="Cambria" w:hAnsi="Cambria"/>
      <w:b/>
      <w:bCs/>
      <w:color w:val="21798E"/>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39B6"/>
    <w:rPr>
      <w:rFonts w:ascii="Cambria" w:eastAsia="Times New Roman" w:hAnsi="Cambria" w:cs="Times New Roman"/>
      <w:b/>
      <w:bCs/>
      <w:color w:val="21798E"/>
      <w:sz w:val="28"/>
      <w:szCs w:val="28"/>
    </w:rPr>
  </w:style>
  <w:style w:type="paragraph" w:styleId="Caption">
    <w:name w:val="caption"/>
    <w:basedOn w:val="Normal"/>
    <w:next w:val="Normal"/>
    <w:uiPriority w:val="35"/>
    <w:unhideWhenUsed/>
    <w:qFormat/>
    <w:rsid w:val="00DB39B6"/>
    <w:pPr>
      <w:spacing w:line="240" w:lineRule="auto"/>
    </w:pPr>
    <w:rPr>
      <w:b/>
      <w:bCs/>
      <w:color w:val="2DA2B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595</Words>
  <Characters>3392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Texas Instruments Inc</Company>
  <LinksUpToDate>false</LinksUpToDate>
  <CharactersWithSpaces>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Kesavanunnithan, Akhilesh</dc:creator>
  <cp:keywords/>
  <dc:description/>
  <cp:lastModifiedBy>Kesavanunnithan, Akhilesh</cp:lastModifiedBy>
  <cp:revision>1</cp:revision>
  <dcterms:created xsi:type="dcterms:W3CDTF">2021-07-07T06:38:00Z</dcterms:created>
  <dcterms:modified xsi:type="dcterms:W3CDTF">2021-07-07T06:38:00Z</dcterms:modified>
</cp:coreProperties>
</file>