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F0" w:rsidRDefault="006A0AF0" w:rsidP="006A0AF0">
      <w:pPr>
        <w:rPr>
          <w:color w:val="000000"/>
          <w:sz w:val="20"/>
          <w:szCs w:val="20"/>
        </w:rPr>
      </w:pPr>
      <w:r>
        <w:rPr>
          <w:color w:val="000000"/>
          <w:sz w:val="20"/>
          <w:szCs w:val="20"/>
        </w:rPr>
        <w:t xml:space="preserve">The SERDES PLL provides the high speed clock for the high speed </w:t>
      </w:r>
      <w:proofErr w:type="spellStart"/>
      <w:r>
        <w:rPr>
          <w:color w:val="000000"/>
          <w:sz w:val="20"/>
          <w:szCs w:val="20"/>
        </w:rPr>
        <w:t>SerDes</w:t>
      </w:r>
      <w:proofErr w:type="spellEnd"/>
      <w:r>
        <w:rPr>
          <w:color w:val="000000"/>
          <w:sz w:val="20"/>
          <w:szCs w:val="20"/>
        </w:rPr>
        <w:t xml:space="preserve"> ports. The reference frequency of the </w:t>
      </w:r>
      <w:proofErr w:type="spellStart"/>
      <w:r>
        <w:rPr>
          <w:color w:val="000000"/>
          <w:sz w:val="20"/>
          <w:szCs w:val="20"/>
        </w:rPr>
        <w:t>SerDes</w:t>
      </w:r>
      <w:proofErr w:type="spellEnd"/>
      <w:r>
        <w:rPr>
          <w:color w:val="000000"/>
          <w:sz w:val="20"/>
          <w:szCs w:val="20"/>
        </w:rPr>
        <w:t xml:space="preserve"> PLL can be in the nominal range of 100-800MHz, and 300-800MHz is the optimal range. The reference frequency of the SERDES PLL is derived from main DACCLK clock path and divided down based on the </w:t>
      </w:r>
      <w:proofErr w:type="spellStart"/>
      <w:r>
        <w:rPr>
          <w:b/>
          <w:bCs/>
          <w:i/>
          <w:iCs/>
          <w:color w:val="000000"/>
          <w:sz w:val="20"/>
          <w:szCs w:val="20"/>
        </w:rPr>
        <w:t>serdes_refclk_div</w:t>
      </w:r>
      <w:proofErr w:type="spellEnd"/>
      <w:r>
        <w:rPr>
          <w:b/>
          <w:bCs/>
          <w:i/>
          <w:iCs/>
          <w:color w:val="000000"/>
          <w:sz w:val="20"/>
          <w:szCs w:val="20"/>
        </w:rPr>
        <w:t xml:space="preserve"> </w:t>
      </w:r>
      <w:r>
        <w:rPr>
          <w:color w:val="000000"/>
          <w:sz w:val="20"/>
          <w:szCs w:val="20"/>
        </w:rPr>
        <w:t xml:space="preserve">programming, as shown in below. Depending on the DAC3xJ84 configuration, the DACCLK can be either from the DAC PLL path or the direct, external clock path. The selection is based on clock path mux, and is configurable through SPI with </w:t>
      </w:r>
      <w:proofErr w:type="spellStart"/>
      <w:r w:rsidRPr="00092C41">
        <w:rPr>
          <w:b/>
          <w:i/>
          <w:color w:val="000000"/>
          <w:sz w:val="20"/>
          <w:szCs w:val="20"/>
        </w:rPr>
        <w:t>mem_serdes_refclk_sel</w:t>
      </w:r>
      <w:proofErr w:type="spellEnd"/>
      <w:r>
        <w:rPr>
          <w:color w:val="000000"/>
          <w:sz w:val="20"/>
          <w:szCs w:val="20"/>
        </w:rPr>
        <w:t xml:space="preserve"> bit. </w:t>
      </w:r>
      <w:proofErr w:type="gramStart"/>
      <w:r>
        <w:rPr>
          <w:color w:val="000000"/>
          <w:sz w:val="20"/>
          <w:szCs w:val="20"/>
        </w:rPr>
        <w:t xml:space="preserve">Program </w:t>
      </w:r>
      <w:proofErr w:type="spellStart"/>
      <w:r w:rsidRPr="00092C41">
        <w:rPr>
          <w:b/>
          <w:i/>
          <w:color w:val="000000"/>
          <w:sz w:val="20"/>
          <w:szCs w:val="20"/>
        </w:rPr>
        <w:t>mem_serdes_refclk_sel</w:t>
      </w:r>
      <w:proofErr w:type="spellEnd"/>
      <w:r>
        <w:rPr>
          <w:color w:val="000000"/>
          <w:sz w:val="20"/>
          <w:szCs w:val="20"/>
        </w:rPr>
        <w:t xml:space="preserve"> bit to 1b’1 for DAC PLL path, and program 1b’0 for the external clock path.</w:t>
      </w:r>
      <w:proofErr w:type="gramEnd"/>
      <w:r>
        <w:rPr>
          <w:color w:val="000000"/>
          <w:sz w:val="20"/>
          <w:szCs w:val="20"/>
        </w:rPr>
        <w:t xml:space="preserve"> </w:t>
      </w:r>
    </w:p>
    <w:p w:rsidR="006A0AF0" w:rsidRDefault="006A0AF0" w:rsidP="006A0AF0">
      <w:pPr>
        <w:rPr>
          <w:color w:val="000000"/>
          <w:sz w:val="20"/>
          <w:szCs w:val="20"/>
        </w:rPr>
      </w:pPr>
      <w:r>
        <w:rPr>
          <w:noProof/>
        </w:rPr>
        <w:drawing>
          <wp:inline distT="0" distB="0" distL="0" distR="0" wp14:anchorId="0C60D2E3" wp14:editId="0397A448">
            <wp:extent cx="5513832" cy="341985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513832" cy="3419856"/>
                    </a:xfrm>
                    <a:prstGeom prst="rect">
                      <a:avLst/>
                    </a:prstGeom>
                  </pic:spPr>
                </pic:pic>
              </a:graphicData>
            </a:graphic>
          </wp:inline>
        </w:drawing>
      </w:r>
    </w:p>
    <w:p w:rsidR="006A0AF0" w:rsidRDefault="006A0AF0" w:rsidP="006A0AF0">
      <w:r>
        <w:rPr>
          <w:color w:val="000000"/>
          <w:sz w:val="20"/>
          <w:szCs w:val="20"/>
        </w:rPr>
        <w:t xml:space="preserve">During normal operation, the clock generated by the SERDES PLL will be 4-25 times the reference frequency, according to the multiply factor selected via </w:t>
      </w:r>
      <w:proofErr w:type="spellStart"/>
      <w:r>
        <w:rPr>
          <w:b/>
          <w:bCs/>
          <w:i/>
          <w:iCs/>
          <w:color w:val="000000"/>
          <w:sz w:val="20"/>
          <w:szCs w:val="20"/>
        </w:rPr>
        <w:t>rw_cfgpll</w:t>
      </w:r>
      <w:proofErr w:type="spellEnd"/>
      <w:r>
        <w:rPr>
          <w:b/>
          <w:bCs/>
          <w:i/>
          <w:iCs/>
          <w:color w:val="000000"/>
          <w:sz w:val="20"/>
          <w:szCs w:val="20"/>
        </w:rPr>
        <w:t xml:space="preserve"> </w:t>
      </w:r>
      <w:r>
        <w:rPr>
          <w:color w:val="000000"/>
          <w:sz w:val="20"/>
          <w:szCs w:val="20"/>
        </w:rPr>
        <w:t>[8:1] (</w:t>
      </w:r>
      <w:r>
        <w:rPr>
          <w:b/>
          <w:bCs/>
          <w:color w:val="000000"/>
          <w:sz w:val="20"/>
          <w:szCs w:val="20"/>
        </w:rPr>
        <w:t>MPY</w:t>
      </w:r>
      <w:r>
        <w:rPr>
          <w:color w:val="000000"/>
          <w:sz w:val="20"/>
          <w:szCs w:val="20"/>
        </w:rPr>
        <w:t xml:space="preserve">). In order to select the appropriate multiply factor and SERDES </w:t>
      </w:r>
      <w:proofErr w:type="spellStart"/>
      <w:r>
        <w:rPr>
          <w:color w:val="000000"/>
          <w:sz w:val="20"/>
          <w:szCs w:val="20"/>
        </w:rPr>
        <w:t>refclk</w:t>
      </w:r>
      <w:proofErr w:type="spellEnd"/>
      <w:r>
        <w:rPr>
          <w:color w:val="000000"/>
          <w:sz w:val="20"/>
          <w:szCs w:val="20"/>
        </w:rPr>
        <w:t xml:space="preserve"> frequency, system designer first need to determine the SERDES line rate in the system and the required SERDES PLL output clock frequency to support the line rate. To calculate the line rate, refer to Equation TBD.</w:t>
      </w:r>
    </w:p>
    <w:p w:rsidR="006A0AF0" w:rsidRDefault="006A0AF0" w:rsidP="006A0AF0">
      <w:r>
        <w:rPr>
          <w:noProof/>
        </w:rPr>
        <w:drawing>
          <wp:inline distT="0" distB="0" distL="0" distR="0" wp14:anchorId="33A7A2AB" wp14:editId="4118553C">
            <wp:extent cx="5087719" cy="4754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b="54545"/>
                    <a:stretch/>
                  </pic:blipFill>
                  <pic:spPr bwMode="auto">
                    <a:xfrm>
                      <a:off x="0" y="0"/>
                      <a:ext cx="5095875" cy="476250"/>
                    </a:xfrm>
                    <a:prstGeom prst="rect">
                      <a:avLst/>
                    </a:prstGeom>
                    <a:ln>
                      <a:noFill/>
                    </a:ln>
                    <a:extLst>
                      <a:ext uri="{53640926-AAD7-44D8-BBD7-CCE9431645EC}">
                        <a14:shadowObscured xmlns:a14="http://schemas.microsoft.com/office/drawing/2010/main"/>
                      </a:ext>
                    </a:extLst>
                  </pic:spPr>
                </pic:pic>
              </a:graphicData>
            </a:graphic>
          </wp:inline>
        </w:drawing>
      </w:r>
    </w:p>
    <w:p w:rsidR="00D557DF" w:rsidRDefault="006A0AF0" w:rsidP="006A0AF0">
      <w:pPr>
        <w:rPr>
          <w:bCs/>
          <w:color w:val="000000"/>
          <w:sz w:val="20"/>
          <w:szCs w:val="20"/>
        </w:rPr>
      </w:pPr>
      <w:r>
        <w:rPr>
          <w:color w:val="000000"/>
          <w:sz w:val="20"/>
          <w:szCs w:val="20"/>
        </w:rPr>
        <w:t>The relationship between the SERDES PLL output clock frequenc</w:t>
      </w:r>
      <w:r w:rsidR="00D557DF">
        <w:rPr>
          <w:color w:val="000000"/>
          <w:sz w:val="20"/>
          <w:szCs w:val="20"/>
        </w:rPr>
        <w:t>y and the lane rate is shown in table below</w:t>
      </w:r>
      <w:r>
        <w:rPr>
          <w:color w:val="000000"/>
          <w:sz w:val="20"/>
          <w:szCs w:val="20"/>
        </w:rPr>
        <w:t xml:space="preserve">. Having computed the PLL output frequency, the reference frequency can be obtained by dividing the product of line rate and SERDES rate setting by the multiply factor specified via </w:t>
      </w:r>
      <w:r>
        <w:rPr>
          <w:b/>
          <w:bCs/>
          <w:color w:val="000000"/>
          <w:sz w:val="20"/>
          <w:szCs w:val="20"/>
        </w:rPr>
        <w:t xml:space="preserve">MPY. </w:t>
      </w:r>
      <w:r>
        <w:rPr>
          <w:bCs/>
          <w:color w:val="000000"/>
          <w:sz w:val="20"/>
          <w:szCs w:val="20"/>
        </w:rPr>
        <w:t xml:space="preserve">The Equation below for SERDES </w:t>
      </w:r>
      <w:proofErr w:type="spellStart"/>
      <w:r>
        <w:rPr>
          <w:bCs/>
          <w:color w:val="000000"/>
          <w:sz w:val="20"/>
          <w:szCs w:val="20"/>
        </w:rPr>
        <w:t>refclk</w:t>
      </w:r>
      <w:proofErr w:type="spellEnd"/>
      <w:r>
        <w:rPr>
          <w:bCs/>
          <w:color w:val="000000"/>
          <w:sz w:val="20"/>
          <w:szCs w:val="20"/>
        </w:rPr>
        <w:t xml:space="preserve"> calculation, and refer to Table 4 for MPY programming information. </w:t>
      </w:r>
    </w:p>
    <w:tbl>
      <w:tblPr>
        <w:tblStyle w:val="TableGrid"/>
        <w:tblW w:w="0" w:type="auto"/>
        <w:tblLook w:val="04A0" w:firstRow="1" w:lastRow="0" w:firstColumn="1" w:lastColumn="0" w:noHBand="0" w:noVBand="1"/>
      </w:tblPr>
      <w:tblGrid>
        <w:gridCol w:w="3192"/>
        <w:gridCol w:w="3192"/>
        <w:gridCol w:w="3192"/>
      </w:tblGrid>
      <w:tr w:rsidR="00D557DF" w:rsidTr="00D557DF">
        <w:tc>
          <w:tcPr>
            <w:tcW w:w="3192" w:type="dxa"/>
          </w:tcPr>
          <w:p w:rsidR="00D557DF" w:rsidRDefault="00D557DF" w:rsidP="006A0AF0">
            <w:pPr>
              <w:rPr>
                <w:bCs/>
                <w:color w:val="000000"/>
                <w:sz w:val="20"/>
                <w:szCs w:val="20"/>
              </w:rPr>
            </w:pPr>
            <w:r>
              <w:rPr>
                <w:bCs/>
                <w:color w:val="000000"/>
                <w:sz w:val="20"/>
                <w:szCs w:val="20"/>
              </w:rPr>
              <w:t>RATE</w:t>
            </w:r>
          </w:p>
        </w:tc>
        <w:tc>
          <w:tcPr>
            <w:tcW w:w="3192" w:type="dxa"/>
          </w:tcPr>
          <w:p w:rsidR="00D557DF" w:rsidRDefault="00D557DF" w:rsidP="006A0AF0">
            <w:pPr>
              <w:rPr>
                <w:bCs/>
                <w:color w:val="000000"/>
                <w:sz w:val="20"/>
                <w:szCs w:val="20"/>
              </w:rPr>
            </w:pPr>
            <w:r>
              <w:rPr>
                <w:bCs/>
                <w:color w:val="000000"/>
                <w:sz w:val="20"/>
                <w:szCs w:val="20"/>
              </w:rPr>
              <w:t>LINE RATE</w:t>
            </w:r>
          </w:p>
        </w:tc>
        <w:tc>
          <w:tcPr>
            <w:tcW w:w="3192" w:type="dxa"/>
          </w:tcPr>
          <w:p w:rsidR="00D557DF" w:rsidRDefault="00D557DF" w:rsidP="006A0AF0">
            <w:pPr>
              <w:rPr>
                <w:bCs/>
                <w:color w:val="000000"/>
                <w:sz w:val="20"/>
                <w:szCs w:val="20"/>
              </w:rPr>
            </w:pPr>
            <w:r>
              <w:rPr>
                <w:bCs/>
                <w:color w:val="000000"/>
                <w:sz w:val="20"/>
                <w:szCs w:val="20"/>
              </w:rPr>
              <w:t xml:space="preserve">PLL OUTPUT FRQUENCY </w:t>
            </w:r>
          </w:p>
        </w:tc>
      </w:tr>
      <w:tr w:rsidR="00D557DF" w:rsidTr="00D557DF">
        <w:tc>
          <w:tcPr>
            <w:tcW w:w="3192" w:type="dxa"/>
          </w:tcPr>
          <w:p w:rsidR="00D557DF" w:rsidRDefault="00D557DF" w:rsidP="006A0AF0">
            <w:pPr>
              <w:rPr>
                <w:bCs/>
                <w:color w:val="000000"/>
                <w:sz w:val="20"/>
                <w:szCs w:val="20"/>
              </w:rPr>
            </w:pPr>
            <w:r>
              <w:rPr>
                <w:bCs/>
                <w:color w:val="000000"/>
                <w:sz w:val="20"/>
                <w:szCs w:val="20"/>
              </w:rPr>
              <w:t>FULL</w:t>
            </w:r>
          </w:p>
        </w:tc>
        <w:tc>
          <w:tcPr>
            <w:tcW w:w="3192" w:type="dxa"/>
          </w:tcPr>
          <w:p w:rsidR="00D557DF" w:rsidRDefault="00D557DF" w:rsidP="006A0AF0">
            <w:pPr>
              <w:rPr>
                <w:bCs/>
                <w:color w:val="000000"/>
                <w:sz w:val="20"/>
                <w:szCs w:val="20"/>
              </w:rPr>
            </w:pPr>
            <w:proofErr w:type="spellStart"/>
            <w:r>
              <w:rPr>
                <w:bCs/>
                <w:color w:val="000000"/>
                <w:sz w:val="20"/>
                <w:szCs w:val="20"/>
              </w:rPr>
              <w:t>xGbps</w:t>
            </w:r>
            <w:proofErr w:type="spellEnd"/>
          </w:p>
        </w:tc>
        <w:tc>
          <w:tcPr>
            <w:tcW w:w="3192" w:type="dxa"/>
          </w:tcPr>
          <w:p w:rsidR="00D557DF" w:rsidRDefault="00D557DF" w:rsidP="006A0AF0">
            <w:pPr>
              <w:rPr>
                <w:bCs/>
                <w:color w:val="000000"/>
                <w:sz w:val="20"/>
                <w:szCs w:val="20"/>
              </w:rPr>
            </w:pPr>
            <w:r>
              <w:rPr>
                <w:bCs/>
                <w:color w:val="000000"/>
                <w:sz w:val="20"/>
                <w:szCs w:val="20"/>
              </w:rPr>
              <w:t>0.25x GHz</w:t>
            </w:r>
          </w:p>
        </w:tc>
      </w:tr>
      <w:tr w:rsidR="00D557DF" w:rsidTr="00D557DF">
        <w:tc>
          <w:tcPr>
            <w:tcW w:w="3192" w:type="dxa"/>
          </w:tcPr>
          <w:p w:rsidR="00D557DF" w:rsidRDefault="00D557DF" w:rsidP="006A0AF0">
            <w:pPr>
              <w:rPr>
                <w:bCs/>
                <w:color w:val="000000"/>
                <w:sz w:val="20"/>
                <w:szCs w:val="20"/>
              </w:rPr>
            </w:pPr>
            <w:r>
              <w:rPr>
                <w:bCs/>
                <w:color w:val="000000"/>
                <w:sz w:val="20"/>
                <w:szCs w:val="20"/>
              </w:rPr>
              <w:t>Half</w:t>
            </w:r>
          </w:p>
        </w:tc>
        <w:tc>
          <w:tcPr>
            <w:tcW w:w="3192" w:type="dxa"/>
          </w:tcPr>
          <w:p w:rsidR="00D557DF" w:rsidRDefault="00D557DF" w:rsidP="006A0AF0">
            <w:pPr>
              <w:rPr>
                <w:bCs/>
                <w:color w:val="000000"/>
                <w:sz w:val="20"/>
                <w:szCs w:val="20"/>
              </w:rPr>
            </w:pPr>
            <w:proofErr w:type="spellStart"/>
            <w:r>
              <w:rPr>
                <w:bCs/>
                <w:color w:val="000000"/>
                <w:sz w:val="20"/>
                <w:szCs w:val="20"/>
              </w:rPr>
              <w:t>xGbps</w:t>
            </w:r>
            <w:proofErr w:type="spellEnd"/>
          </w:p>
        </w:tc>
        <w:tc>
          <w:tcPr>
            <w:tcW w:w="3192" w:type="dxa"/>
          </w:tcPr>
          <w:p w:rsidR="00D557DF" w:rsidRDefault="00D557DF" w:rsidP="006A0AF0">
            <w:pPr>
              <w:rPr>
                <w:bCs/>
                <w:color w:val="000000"/>
                <w:sz w:val="20"/>
                <w:szCs w:val="20"/>
              </w:rPr>
            </w:pPr>
            <w:r>
              <w:rPr>
                <w:bCs/>
                <w:color w:val="000000"/>
                <w:sz w:val="20"/>
                <w:szCs w:val="20"/>
              </w:rPr>
              <w:t>0.5x GHz</w:t>
            </w:r>
          </w:p>
        </w:tc>
      </w:tr>
      <w:tr w:rsidR="00D557DF" w:rsidTr="00D557DF">
        <w:tc>
          <w:tcPr>
            <w:tcW w:w="3192" w:type="dxa"/>
          </w:tcPr>
          <w:p w:rsidR="00D557DF" w:rsidRDefault="00D557DF" w:rsidP="00D557DF">
            <w:pPr>
              <w:rPr>
                <w:bCs/>
                <w:color w:val="000000"/>
                <w:sz w:val="20"/>
                <w:szCs w:val="20"/>
              </w:rPr>
            </w:pPr>
            <w:r>
              <w:rPr>
                <w:rFonts w:ascii="Arial" w:hAnsi="Arial" w:cs="Arial"/>
                <w:sz w:val="16"/>
                <w:szCs w:val="16"/>
              </w:rPr>
              <w:t xml:space="preserve">Quarter </w:t>
            </w:r>
          </w:p>
        </w:tc>
        <w:tc>
          <w:tcPr>
            <w:tcW w:w="3192" w:type="dxa"/>
          </w:tcPr>
          <w:p w:rsidR="00D557DF" w:rsidRDefault="00D557DF" w:rsidP="006A0AF0">
            <w:pPr>
              <w:rPr>
                <w:bCs/>
                <w:color w:val="000000"/>
                <w:sz w:val="20"/>
                <w:szCs w:val="20"/>
              </w:rPr>
            </w:pPr>
            <w:r>
              <w:rPr>
                <w:rFonts w:ascii="Arial" w:hAnsi="Arial" w:cs="Arial"/>
                <w:i/>
                <w:iCs/>
                <w:sz w:val="16"/>
                <w:szCs w:val="16"/>
              </w:rPr>
              <w:t xml:space="preserve">x </w:t>
            </w:r>
            <w:proofErr w:type="spellStart"/>
            <w:r>
              <w:rPr>
                <w:rFonts w:ascii="Arial" w:hAnsi="Arial" w:cs="Arial"/>
                <w:sz w:val="16"/>
                <w:szCs w:val="16"/>
              </w:rPr>
              <w:t>Gbps</w:t>
            </w:r>
            <w:proofErr w:type="spellEnd"/>
          </w:p>
        </w:tc>
        <w:tc>
          <w:tcPr>
            <w:tcW w:w="3192" w:type="dxa"/>
          </w:tcPr>
          <w:p w:rsidR="00D557DF" w:rsidRDefault="00D557DF" w:rsidP="006A0AF0">
            <w:pPr>
              <w:rPr>
                <w:bCs/>
                <w:color w:val="000000"/>
                <w:sz w:val="20"/>
                <w:szCs w:val="20"/>
              </w:rPr>
            </w:pPr>
            <w:r>
              <w:rPr>
                <w:rFonts w:ascii="Arial" w:hAnsi="Arial" w:cs="Arial"/>
                <w:sz w:val="16"/>
                <w:szCs w:val="16"/>
              </w:rPr>
              <w:t>1x GHz</w:t>
            </w:r>
          </w:p>
        </w:tc>
      </w:tr>
      <w:tr w:rsidR="00D557DF" w:rsidTr="00D557DF">
        <w:tc>
          <w:tcPr>
            <w:tcW w:w="3192" w:type="dxa"/>
          </w:tcPr>
          <w:p w:rsidR="00D557DF" w:rsidRDefault="00D557DF" w:rsidP="00D557DF">
            <w:pPr>
              <w:rPr>
                <w:rFonts w:ascii="Arial" w:hAnsi="Arial" w:cs="Arial"/>
                <w:sz w:val="16"/>
                <w:szCs w:val="16"/>
              </w:rPr>
            </w:pPr>
            <w:proofErr w:type="spellStart"/>
            <w:r>
              <w:rPr>
                <w:rFonts w:ascii="Arial" w:hAnsi="Arial" w:cs="Arial"/>
                <w:sz w:val="16"/>
                <w:szCs w:val="16"/>
              </w:rPr>
              <w:t>Eigth</w:t>
            </w:r>
            <w:proofErr w:type="spellEnd"/>
            <w:r>
              <w:rPr>
                <w:rFonts w:ascii="Arial" w:hAnsi="Arial" w:cs="Arial"/>
                <w:sz w:val="16"/>
                <w:szCs w:val="16"/>
              </w:rPr>
              <w:t xml:space="preserve"> </w:t>
            </w:r>
          </w:p>
        </w:tc>
        <w:tc>
          <w:tcPr>
            <w:tcW w:w="3192" w:type="dxa"/>
          </w:tcPr>
          <w:p w:rsidR="00D557DF" w:rsidRDefault="00D557DF" w:rsidP="006A0AF0">
            <w:pPr>
              <w:rPr>
                <w:rFonts w:ascii="Arial" w:hAnsi="Arial" w:cs="Arial"/>
                <w:i/>
                <w:iCs/>
                <w:sz w:val="16"/>
                <w:szCs w:val="16"/>
              </w:rPr>
            </w:pPr>
            <w:r>
              <w:rPr>
                <w:rFonts w:ascii="Arial" w:hAnsi="Arial" w:cs="Arial"/>
                <w:i/>
                <w:iCs/>
                <w:sz w:val="16"/>
                <w:szCs w:val="16"/>
              </w:rPr>
              <w:t xml:space="preserve">x </w:t>
            </w:r>
            <w:proofErr w:type="spellStart"/>
            <w:r>
              <w:rPr>
                <w:rFonts w:ascii="Arial" w:hAnsi="Arial" w:cs="Arial"/>
                <w:sz w:val="16"/>
                <w:szCs w:val="16"/>
              </w:rPr>
              <w:t>Gbps</w:t>
            </w:r>
            <w:proofErr w:type="spellEnd"/>
          </w:p>
        </w:tc>
        <w:tc>
          <w:tcPr>
            <w:tcW w:w="3192" w:type="dxa"/>
          </w:tcPr>
          <w:p w:rsidR="00D557DF" w:rsidRDefault="00D557DF" w:rsidP="006A0AF0">
            <w:pPr>
              <w:rPr>
                <w:rFonts w:ascii="Arial" w:hAnsi="Arial" w:cs="Arial"/>
                <w:sz w:val="16"/>
                <w:szCs w:val="16"/>
              </w:rPr>
            </w:pPr>
            <w:r>
              <w:rPr>
                <w:rFonts w:ascii="Arial" w:hAnsi="Arial" w:cs="Arial"/>
                <w:sz w:val="16"/>
                <w:szCs w:val="16"/>
              </w:rPr>
              <w:t>2x GHz</w:t>
            </w:r>
          </w:p>
        </w:tc>
      </w:tr>
    </w:tbl>
    <w:p w:rsidR="006A0AF0" w:rsidRDefault="006A0AF0" w:rsidP="006A0AF0">
      <w:r>
        <w:rPr>
          <w:noProof/>
        </w:rPr>
        <w:lastRenderedPageBreak/>
        <w:drawing>
          <wp:inline distT="0" distB="0" distL="0" distR="0" wp14:anchorId="5D8AB3D7" wp14:editId="2D221F2A">
            <wp:extent cx="5087724" cy="46817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55245"/>
                    <a:stretch/>
                  </pic:blipFill>
                  <pic:spPr bwMode="auto">
                    <a:xfrm>
                      <a:off x="0" y="0"/>
                      <a:ext cx="5095875" cy="468923"/>
                    </a:xfrm>
                    <a:prstGeom prst="rect">
                      <a:avLst/>
                    </a:prstGeom>
                    <a:ln>
                      <a:noFill/>
                    </a:ln>
                    <a:extLst>
                      <a:ext uri="{53640926-AAD7-44D8-BBD7-CCE9431645EC}">
                        <a14:shadowObscured xmlns:a14="http://schemas.microsoft.com/office/drawing/2010/main"/>
                      </a:ext>
                    </a:extLst>
                  </pic:spPr>
                </pic:pic>
              </a:graphicData>
            </a:graphic>
          </wp:inline>
        </w:drawing>
      </w:r>
    </w:p>
    <w:p w:rsidR="00D557DF" w:rsidRDefault="00D557DF" w:rsidP="00D557DF">
      <w:pPr>
        <w:jc w:val="center"/>
      </w:pPr>
      <w:r>
        <w:t>Table 4</w:t>
      </w:r>
    </w:p>
    <w:p w:rsidR="006A0AF0" w:rsidRDefault="00D557DF" w:rsidP="00D557DF">
      <w:pPr>
        <w:jc w:val="center"/>
      </w:pPr>
      <w:r>
        <w:rPr>
          <w:noProof/>
        </w:rPr>
        <w:drawing>
          <wp:inline distT="0" distB="0" distL="0" distR="0" wp14:anchorId="63ECDCE8" wp14:editId="041F99F9">
            <wp:extent cx="3463636" cy="278730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467988" cy="2790807"/>
                    </a:xfrm>
                    <a:prstGeom prst="rect">
                      <a:avLst/>
                    </a:prstGeom>
                  </pic:spPr>
                </pic:pic>
              </a:graphicData>
            </a:graphic>
          </wp:inline>
        </w:drawing>
      </w:r>
    </w:p>
    <w:p w:rsidR="006A0AF0" w:rsidRDefault="006A0AF0" w:rsidP="006A0AF0"/>
    <w:p w:rsidR="005C021B" w:rsidRDefault="005C021B" w:rsidP="005C021B">
      <w:pPr>
        <w:rPr>
          <w:rStyle w:val="Heading2Char"/>
        </w:rPr>
      </w:pPr>
      <w:r>
        <w:rPr>
          <w:rStyle w:val="Heading2Char"/>
        </w:rPr>
        <w:t>JESDCLK</w:t>
      </w:r>
    </w:p>
    <w:p w:rsidR="005C021B" w:rsidRDefault="005C021B" w:rsidP="005C021B">
      <w:r>
        <w:t>The JESDCLK is used to the clock the JESD204B core inside of the DAC38J84. The JESD clock divider (JESDCLK_DIV) is a function of the DAC interpolation, the number of lanes (L) and the number of DACs (M). The JESDCLK divider can be calculated using the equation below:</w:t>
      </w:r>
    </w:p>
    <w:p w:rsidR="005C021B" w:rsidRPr="00B12D16" w:rsidRDefault="005C021B" w:rsidP="005C021B">
      <m:oMathPara>
        <m:oMath>
          <m:r>
            <w:rPr>
              <w:rFonts w:ascii="Cambria Math" w:hAnsi="Cambria Math"/>
            </w:rPr>
            <m:t>JESDCLK_DIV=</m:t>
          </m:r>
          <m:f>
            <m:fPr>
              <m:ctrlPr>
                <w:rPr>
                  <w:rFonts w:ascii="Cambria Math" w:hAnsi="Cambria Math"/>
                  <w:i/>
                </w:rPr>
              </m:ctrlPr>
            </m:fPr>
            <m:num>
              <m:r>
                <w:rPr>
                  <w:rFonts w:ascii="Cambria Math" w:hAnsi="Cambria Math"/>
                </w:rPr>
                <m:t>INTERPOLATION*L</m:t>
              </m:r>
            </m:num>
            <m:den>
              <m:r>
                <w:rPr>
                  <w:rFonts w:ascii="Cambria Math" w:hAnsi="Cambria Math"/>
                </w:rPr>
                <m:t>M</m:t>
              </m:r>
            </m:den>
          </m:f>
        </m:oMath>
      </m:oMathPara>
    </w:p>
    <w:p w:rsidR="005C021B" w:rsidRDefault="005C021B" w:rsidP="005C021B">
      <w:r>
        <w:t>Register CONFIG37 should be programmed for the calculated JESDCLK divider per the table below.</w:t>
      </w:r>
    </w:p>
    <w:tbl>
      <w:tblPr>
        <w:tblStyle w:val="TableGrid"/>
        <w:tblW w:w="0" w:type="auto"/>
        <w:tblLook w:val="04A0" w:firstRow="1" w:lastRow="0" w:firstColumn="1" w:lastColumn="0" w:noHBand="0" w:noVBand="1"/>
      </w:tblPr>
      <w:tblGrid>
        <w:gridCol w:w="4788"/>
        <w:gridCol w:w="4788"/>
      </w:tblGrid>
      <w:tr w:rsidR="005C021B" w:rsidTr="00481369">
        <w:tc>
          <w:tcPr>
            <w:tcW w:w="4788" w:type="dxa"/>
          </w:tcPr>
          <w:p w:rsidR="005C021B" w:rsidRPr="00B12D16" w:rsidRDefault="005C021B" w:rsidP="00481369">
            <w:pPr>
              <w:rPr>
                <w:b/>
              </w:rPr>
            </w:pPr>
            <w:r w:rsidRPr="00B12D16">
              <w:rPr>
                <w:b/>
              </w:rPr>
              <w:t>Calculated JESDCLK Divider (JESDCLK_DIV)</w:t>
            </w:r>
          </w:p>
        </w:tc>
        <w:tc>
          <w:tcPr>
            <w:tcW w:w="4788" w:type="dxa"/>
          </w:tcPr>
          <w:p w:rsidR="005C021B" w:rsidRPr="00B12D16" w:rsidRDefault="005C021B" w:rsidP="00481369">
            <w:pPr>
              <w:rPr>
                <w:b/>
              </w:rPr>
            </w:pPr>
            <w:r w:rsidRPr="00B12D16">
              <w:rPr>
                <w:b/>
              </w:rPr>
              <w:t>CONFIG37[15:0]</w:t>
            </w:r>
          </w:p>
        </w:tc>
      </w:tr>
      <w:tr w:rsidR="005C021B" w:rsidTr="00481369">
        <w:tc>
          <w:tcPr>
            <w:tcW w:w="4788" w:type="dxa"/>
          </w:tcPr>
          <w:p w:rsidR="005C021B" w:rsidRDefault="005C021B" w:rsidP="00481369">
            <w:r>
              <w:t>1</w:t>
            </w:r>
          </w:p>
        </w:tc>
        <w:tc>
          <w:tcPr>
            <w:tcW w:w="4788" w:type="dxa"/>
          </w:tcPr>
          <w:p w:rsidR="005C021B" w:rsidRDefault="005C021B" w:rsidP="00481369">
            <w:r>
              <w:t>0x0000</w:t>
            </w:r>
          </w:p>
        </w:tc>
      </w:tr>
      <w:tr w:rsidR="005C021B" w:rsidTr="00481369">
        <w:tc>
          <w:tcPr>
            <w:tcW w:w="4788" w:type="dxa"/>
          </w:tcPr>
          <w:p w:rsidR="005C021B" w:rsidRDefault="005C021B" w:rsidP="00481369">
            <w:r>
              <w:t>2</w:t>
            </w:r>
          </w:p>
        </w:tc>
        <w:tc>
          <w:tcPr>
            <w:tcW w:w="4788" w:type="dxa"/>
          </w:tcPr>
          <w:p w:rsidR="005C021B" w:rsidRDefault="005C021B" w:rsidP="00481369">
            <w:r>
              <w:t>0x2000</w:t>
            </w:r>
          </w:p>
        </w:tc>
      </w:tr>
      <w:tr w:rsidR="005C021B" w:rsidTr="00481369">
        <w:tc>
          <w:tcPr>
            <w:tcW w:w="4788" w:type="dxa"/>
          </w:tcPr>
          <w:p w:rsidR="005C021B" w:rsidRDefault="005C021B" w:rsidP="00481369">
            <w:r>
              <w:t>4</w:t>
            </w:r>
          </w:p>
        </w:tc>
        <w:tc>
          <w:tcPr>
            <w:tcW w:w="4788" w:type="dxa"/>
          </w:tcPr>
          <w:p w:rsidR="005C021B" w:rsidRDefault="005C021B" w:rsidP="00481369">
            <w:r>
              <w:t>0x4000</w:t>
            </w:r>
          </w:p>
        </w:tc>
      </w:tr>
      <w:tr w:rsidR="005C021B" w:rsidTr="00481369">
        <w:tc>
          <w:tcPr>
            <w:tcW w:w="4788" w:type="dxa"/>
          </w:tcPr>
          <w:p w:rsidR="005C021B" w:rsidRDefault="005C021B" w:rsidP="00481369">
            <w:r>
              <w:t>8</w:t>
            </w:r>
          </w:p>
        </w:tc>
        <w:tc>
          <w:tcPr>
            <w:tcW w:w="4788" w:type="dxa"/>
          </w:tcPr>
          <w:p w:rsidR="005C021B" w:rsidRDefault="005C021B" w:rsidP="00481369">
            <w:r>
              <w:t>0x6000</w:t>
            </w:r>
          </w:p>
        </w:tc>
      </w:tr>
      <w:tr w:rsidR="005C021B" w:rsidTr="00481369">
        <w:tc>
          <w:tcPr>
            <w:tcW w:w="4788" w:type="dxa"/>
          </w:tcPr>
          <w:p w:rsidR="005C021B" w:rsidRDefault="005C021B" w:rsidP="00481369">
            <w:r>
              <w:t>16</w:t>
            </w:r>
          </w:p>
        </w:tc>
        <w:tc>
          <w:tcPr>
            <w:tcW w:w="4788" w:type="dxa"/>
          </w:tcPr>
          <w:p w:rsidR="005C021B" w:rsidRDefault="005C021B" w:rsidP="00481369">
            <w:r>
              <w:t>0x8000</w:t>
            </w:r>
          </w:p>
        </w:tc>
      </w:tr>
      <w:tr w:rsidR="005C021B" w:rsidTr="00481369">
        <w:tc>
          <w:tcPr>
            <w:tcW w:w="4788" w:type="dxa"/>
          </w:tcPr>
          <w:p w:rsidR="005C021B" w:rsidRDefault="005C021B" w:rsidP="00481369">
            <w:r>
              <w:t>32</w:t>
            </w:r>
          </w:p>
        </w:tc>
        <w:tc>
          <w:tcPr>
            <w:tcW w:w="4788" w:type="dxa"/>
          </w:tcPr>
          <w:p w:rsidR="005C021B" w:rsidRDefault="005C021B" w:rsidP="00481369">
            <w:r>
              <w:t>0xA000</w:t>
            </w:r>
          </w:p>
        </w:tc>
      </w:tr>
    </w:tbl>
    <w:p w:rsidR="005C021B" w:rsidRDefault="005C021B" w:rsidP="006A0AF0">
      <w:bookmarkStart w:id="0" w:name="_GoBack"/>
      <w:bookmarkEnd w:id="0"/>
    </w:p>
    <w:p w:rsidR="005C021B" w:rsidRDefault="005C021B" w:rsidP="006A0AF0"/>
    <w:p w:rsidR="00D557DF" w:rsidRDefault="006A0AF0" w:rsidP="006A0AF0">
      <w:r>
        <w:lastRenderedPageBreak/>
        <w:t xml:space="preserve">Depending on the JESD204B configuration setting of the JESD204B RX logic block, the reference clock to the JESD204B RX logic block will need to be adjusted accordingly. Please refer to Table </w:t>
      </w:r>
      <w:r w:rsidR="00D557DF">
        <w:t>below</w:t>
      </w:r>
      <w:r>
        <w:t xml:space="preserve"> for details on the clock divider setting. </w:t>
      </w:r>
    </w:p>
    <w:p w:rsidR="005C021B" w:rsidRDefault="005C021B" w:rsidP="006A0AF0"/>
    <w:tbl>
      <w:tblPr>
        <w:tblW w:w="6281" w:type="dxa"/>
        <w:jc w:val="center"/>
        <w:tblInd w:w="93" w:type="dxa"/>
        <w:tblLook w:val="04A0" w:firstRow="1" w:lastRow="0" w:firstColumn="1" w:lastColumn="0" w:noHBand="0" w:noVBand="1"/>
      </w:tblPr>
      <w:tblGrid>
        <w:gridCol w:w="1655"/>
        <w:gridCol w:w="889"/>
        <w:gridCol w:w="888"/>
        <w:gridCol w:w="888"/>
        <w:gridCol w:w="888"/>
        <w:gridCol w:w="1073"/>
      </w:tblGrid>
      <w:tr w:rsidR="006A0AF0" w:rsidRPr="004273E1" w:rsidTr="00D557DF">
        <w:trPr>
          <w:trHeight w:val="375"/>
          <w:jc w:val="center"/>
        </w:trPr>
        <w:tc>
          <w:tcPr>
            <w:tcW w:w="6281" w:type="dxa"/>
            <w:gridSpan w:val="6"/>
            <w:tcBorders>
              <w:top w:val="nil"/>
              <w:left w:val="nil"/>
              <w:bottom w:val="nil"/>
              <w:right w:val="nil"/>
            </w:tcBorders>
            <w:shd w:val="clear" w:color="auto" w:fill="auto"/>
            <w:noWrap/>
            <w:vAlign w:val="bottom"/>
            <w:hideMark/>
          </w:tcPr>
          <w:p w:rsidR="006A0AF0" w:rsidRPr="004273E1" w:rsidRDefault="006A0AF0" w:rsidP="003D426F">
            <w:pPr>
              <w:jc w:val="center"/>
              <w:rPr>
                <w:rFonts w:ascii="Calibri" w:eastAsia="Times New Roman" w:hAnsi="Calibri"/>
                <w:color w:val="000000"/>
                <w:sz w:val="20"/>
                <w:szCs w:val="20"/>
              </w:rPr>
            </w:pPr>
            <w:r w:rsidRPr="004273E1">
              <w:rPr>
                <w:rFonts w:ascii="Calibri" w:eastAsia="Times New Roman" w:hAnsi="Calibri"/>
                <w:color w:val="000000"/>
                <w:sz w:val="20"/>
                <w:szCs w:val="20"/>
              </w:rPr>
              <w:t>DAC3xJ8x JESD204B RX Logic Clock Divider Setting</w:t>
            </w:r>
          </w:p>
        </w:tc>
      </w:tr>
      <w:tr w:rsidR="006A0AF0" w:rsidRPr="004273E1" w:rsidTr="00D557DF">
        <w:trPr>
          <w:trHeight w:val="375"/>
          <w:jc w:val="center"/>
        </w:trPr>
        <w:tc>
          <w:tcPr>
            <w:tcW w:w="6281" w:type="dxa"/>
            <w:gridSpan w:val="6"/>
            <w:tcBorders>
              <w:top w:val="nil"/>
              <w:left w:val="nil"/>
              <w:bottom w:val="nil"/>
              <w:right w:val="nil"/>
            </w:tcBorders>
            <w:shd w:val="clear" w:color="auto" w:fill="auto"/>
            <w:noWrap/>
            <w:vAlign w:val="bottom"/>
            <w:hideMark/>
          </w:tcPr>
          <w:p w:rsidR="006A0AF0" w:rsidRPr="004273E1" w:rsidRDefault="006A0AF0" w:rsidP="003D426F">
            <w:pPr>
              <w:jc w:val="center"/>
              <w:rPr>
                <w:rFonts w:ascii="Calibri" w:eastAsia="Times New Roman" w:hAnsi="Calibri"/>
                <w:color w:val="000000"/>
                <w:sz w:val="20"/>
                <w:szCs w:val="20"/>
              </w:rPr>
            </w:pPr>
            <w:r w:rsidRPr="004273E1">
              <w:rPr>
                <w:rFonts w:ascii="Calibri" w:eastAsia="Times New Roman" w:hAnsi="Calibri"/>
                <w:color w:val="000000"/>
                <w:sz w:val="20"/>
                <w:szCs w:val="20"/>
              </w:rPr>
              <w:t>Config37, bit15 to 13</w:t>
            </w:r>
            <w:r>
              <w:rPr>
                <w:rFonts w:ascii="Calibri" w:eastAsia="Times New Roman" w:hAnsi="Calibri"/>
                <w:color w:val="000000"/>
                <w:sz w:val="20"/>
                <w:szCs w:val="20"/>
              </w:rPr>
              <w:t xml:space="preserve">, </w:t>
            </w:r>
            <w:proofErr w:type="spellStart"/>
            <w:r w:rsidRPr="00A22D23">
              <w:rPr>
                <w:rFonts w:ascii="Calibri" w:eastAsia="Times New Roman" w:hAnsi="Calibri"/>
                <w:b/>
                <w:i/>
                <w:color w:val="000000"/>
                <w:sz w:val="20"/>
                <w:szCs w:val="20"/>
              </w:rPr>
              <w:t>clkjesd_div</w:t>
            </w:r>
            <w:proofErr w:type="spellEnd"/>
          </w:p>
        </w:tc>
      </w:tr>
      <w:tr w:rsidR="006A0AF0" w:rsidRPr="004273E1" w:rsidTr="00D557DF">
        <w:trPr>
          <w:trHeight w:val="375"/>
          <w:jc w:val="center"/>
        </w:trPr>
        <w:tc>
          <w:tcPr>
            <w:tcW w:w="1655" w:type="dxa"/>
            <w:tcBorders>
              <w:top w:val="nil"/>
              <w:left w:val="nil"/>
              <w:bottom w:val="nil"/>
              <w:right w:val="nil"/>
            </w:tcBorders>
            <w:shd w:val="clear" w:color="auto" w:fill="auto"/>
            <w:noWrap/>
            <w:vAlign w:val="bottom"/>
            <w:hideMark/>
          </w:tcPr>
          <w:p w:rsidR="006A0AF0" w:rsidRPr="004273E1" w:rsidRDefault="006A0AF0" w:rsidP="003D426F">
            <w:pPr>
              <w:rPr>
                <w:rFonts w:ascii="Calibri" w:eastAsia="Times New Roman" w:hAnsi="Calibri"/>
                <w:color w:val="000000"/>
              </w:rPr>
            </w:pPr>
          </w:p>
        </w:tc>
        <w:tc>
          <w:tcPr>
            <w:tcW w:w="462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 xml:space="preserve">Interpolation </w:t>
            </w:r>
          </w:p>
        </w:tc>
      </w:tr>
      <w:tr w:rsidR="006A0AF0" w:rsidRPr="004273E1" w:rsidTr="00D557DF">
        <w:trPr>
          <w:trHeight w:val="375"/>
          <w:jc w:val="center"/>
        </w:trPr>
        <w:tc>
          <w:tcPr>
            <w:tcW w:w="1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LMF Mode</w:t>
            </w:r>
          </w:p>
        </w:tc>
        <w:tc>
          <w:tcPr>
            <w:tcW w:w="889"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 xml:space="preserve">1x </w:t>
            </w:r>
            <w:proofErr w:type="spellStart"/>
            <w:r w:rsidRPr="004273E1">
              <w:rPr>
                <w:rFonts w:ascii="Calibri" w:eastAsia="Times New Roman" w:hAnsi="Calibri"/>
                <w:color w:val="000000"/>
              </w:rPr>
              <w:t>Int</w:t>
            </w:r>
            <w:proofErr w:type="spellEnd"/>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D557DF">
            <w:pPr>
              <w:jc w:val="right"/>
              <w:rPr>
                <w:rFonts w:ascii="Calibri" w:eastAsia="Times New Roman" w:hAnsi="Calibri"/>
                <w:color w:val="000000"/>
              </w:rPr>
            </w:pPr>
            <w:r w:rsidRPr="004273E1">
              <w:rPr>
                <w:rFonts w:ascii="Calibri" w:eastAsia="Times New Roman" w:hAnsi="Calibri"/>
                <w:color w:val="000000"/>
              </w:rPr>
              <w:t xml:space="preserve">2x </w:t>
            </w:r>
            <w:proofErr w:type="spellStart"/>
            <w:r w:rsidRPr="004273E1">
              <w:rPr>
                <w:rFonts w:ascii="Calibri" w:eastAsia="Times New Roman" w:hAnsi="Calibri"/>
                <w:color w:val="000000"/>
              </w:rPr>
              <w:t>Int</w:t>
            </w:r>
            <w:proofErr w:type="spellEnd"/>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 xml:space="preserve">4x </w:t>
            </w:r>
            <w:proofErr w:type="spellStart"/>
            <w:r w:rsidRPr="004273E1">
              <w:rPr>
                <w:rFonts w:ascii="Calibri" w:eastAsia="Times New Roman" w:hAnsi="Calibri"/>
                <w:color w:val="000000"/>
              </w:rPr>
              <w:t>Int</w:t>
            </w:r>
            <w:proofErr w:type="spellEnd"/>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 xml:space="preserve">8x </w:t>
            </w:r>
            <w:proofErr w:type="spellStart"/>
            <w:r w:rsidRPr="004273E1">
              <w:rPr>
                <w:rFonts w:ascii="Calibri" w:eastAsia="Times New Roman" w:hAnsi="Calibri"/>
                <w:color w:val="000000"/>
              </w:rPr>
              <w:t>Int</w:t>
            </w:r>
            <w:proofErr w:type="spellEnd"/>
          </w:p>
        </w:tc>
        <w:tc>
          <w:tcPr>
            <w:tcW w:w="1073"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 xml:space="preserve">16x </w:t>
            </w:r>
            <w:proofErr w:type="spellStart"/>
            <w:r w:rsidRPr="004273E1">
              <w:rPr>
                <w:rFonts w:ascii="Calibri" w:eastAsia="Times New Roman" w:hAnsi="Calibri"/>
                <w:color w:val="000000"/>
              </w:rPr>
              <w:t>Int</w:t>
            </w:r>
            <w:proofErr w:type="spellEnd"/>
          </w:p>
        </w:tc>
      </w:tr>
      <w:tr w:rsidR="006A0AF0" w:rsidRPr="004273E1" w:rsidTr="00D557DF">
        <w:trPr>
          <w:trHeight w:val="375"/>
          <w:jc w:val="center"/>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841</w:t>
            </w:r>
          </w:p>
        </w:tc>
        <w:tc>
          <w:tcPr>
            <w:tcW w:w="889"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8</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16</w:t>
            </w:r>
          </w:p>
        </w:tc>
        <w:tc>
          <w:tcPr>
            <w:tcW w:w="1073"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32</w:t>
            </w:r>
          </w:p>
        </w:tc>
      </w:tr>
      <w:tr w:rsidR="006A0AF0" w:rsidRPr="004273E1" w:rsidTr="00D557DF">
        <w:trPr>
          <w:trHeight w:val="375"/>
          <w:jc w:val="center"/>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442</w:t>
            </w:r>
          </w:p>
        </w:tc>
        <w:tc>
          <w:tcPr>
            <w:tcW w:w="889"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8</w:t>
            </w:r>
          </w:p>
        </w:tc>
        <w:tc>
          <w:tcPr>
            <w:tcW w:w="1073"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16</w:t>
            </w:r>
          </w:p>
        </w:tc>
      </w:tr>
      <w:tr w:rsidR="006A0AF0" w:rsidRPr="004273E1" w:rsidTr="00D557DF">
        <w:trPr>
          <w:trHeight w:val="375"/>
          <w:jc w:val="center"/>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244</w:t>
            </w:r>
          </w:p>
        </w:tc>
        <w:tc>
          <w:tcPr>
            <w:tcW w:w="889"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NA</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w:t>
            </w:r>
          </w:p>
        </w:tc>
        <w:tc>
          <w:tcPr>
            <w:tcW w:w="1073"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8</w:t>
            </w:r>
          </w:p>
        </w:tc>
      </w:tr>
      <w:tr w:rsidR="006A0AF0" w:rsidRPr="004273E1" w:rsidTr="00D557DF">
        <w:trPr>
          <w:trHeight w:val="375"/>
          <w:jc w:val="center"/>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148</w:t>
            </w:r>
          </w:p>
        </w:tc>
        <w:tc>
          <w:tcPr>
            <w:tcW w:w="889"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NA</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NA</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2</w:t>
            </w:r>
          </w:p>
        </w:tc>
        <w:tc>
          <w:tcPr>
            <w:tcW w:w="1073"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w:t>
            </w:r>
          </w:p>
        </w:tc>
      </w:tr>
      <w:tr w:rsidR="006A0AF0" w:rsidRPr="004273E1" w:rsidTr="00D557DF">
        <w:trPr>
          <w:trHeight w:val="375"/>
          <w:jc w:val="center"/>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821</w:t>
            </w:r>
          </w:p>
        </w:tc>
        <w:tc>
          <w:tcPr>
            <w:tcW w:w="889"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8</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16</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32</w:t>
            </w:r>
          </w:p>
        </w:tc>
        <w:tc>
          <w:tcPr>
            <w:tcW w:w="1073"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N/A</w:t>
            </w:r>
          </w:p>
        </w:tc>
      </w:tr>
      <w:tr w:rsidR="006A0AF0" w:rsidRPr="004273E1" w:rsidTr="00D557DF">
        <w:trPr>
          <w:trHeight w:val="375"/>
          <w:jc w:val="center"/>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421</w:t>
            </w:r>
          </w:p>
        </w:tc>
        <w:tc>
          <w:tcPr>
            <w:tcW w:w="889"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8</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16</w:t>
            </w:r>
          </w:p>
        </w:tc>
        <w:tc>
          <w:tcPr>
            <w:tcW w:w="1073"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32</w:t>
            </w:r>
          </w:p>
        </w:tc>
      </w:tr>
      <w:tr w:rsidR="006A0AF0" w:rsidRPr="004273E1" w:rsidTr="00D557DF">
        <w:trPr>
          <w:trHeight w:val="375"/>
          <w:jc w:val="center"/>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222</w:t>
            </w:r>
          </w:p>
        </w:tc>
        <w:tc>
          <w:tcPr>
            <w:tcW w:w="889"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8</w:t>
            </w:r>
          </w:p>
        </w:tc>
        <w:tc>
          <w:tcPr>
            <w:tcW w:w="1073"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16</w:t>
            </w:r>
          </w:p>
        </w:tc>
      </w:tr>
      <w:tr w:rsidR="006A0AF0" w:rsidRPr="004273E1" w:rsidTr="00D557DF">
        <w:trPr>
          <w:trHeight w:val="375"/>
          <w:jc w:val="center"/>
        </w:trPr>
        <w:tc>
          <w:tcPr>
            <w:tcW w:w="1655" w:type="dxa"/>
            <w:tcBorders>
              <w:top w:val="nil"/>
              <w:left w:val="single" w:sz="4" w:space="0" w:color="auto"/>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124</w:t>
            </w:r>
          </w:p>
        </w:tc>
        <w:tc>
          <w:tcPr>
            <w:tcW w:w="889"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NA</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NA</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2</w:t>
            </w:r>
          </w:p>
        </w:tc>
        <w:tc>
          <w:tcPr>
            <w:tcW w:w="888"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4</w:t>
            </w:r>
          </w:p>
        </w:tc>
        <w:tc>
          <w:tcPr>
            <w:tcW w:w="1073" w:type="dxa"/>
            <w:tcBorders>
              <w:top w:val="nil"/>
              <w:left w:val="nil"/>
              <w:bottom w:val="single" w:sz="4" w:space="0" w:color="auto"/>
              <w:right w:val="single" w:sz="4" w:space="0" w:color="auto"/>
            </w:tcBorders>
            <w:shd w:val="clear" w:color="auto" w:fill="auto"/>
            <w:noWrap/>
            <w:vAlign w:val="center"/>
            <w:hideMark/>
          </w:tcPr>
          <w:p w:rsidR="006A0AF0" w:rsidRPr="004273E1" w:rsidRDefault="006A0AF0" w:rsidP="003D426F">
            <w:pPr>
              <w:jc w:val="center"/>
              <w:rPr>
                <w:rFonts w:ascii="Calibri" w:eastAsia="Times New Roman" w:hAnsi="Calibri"/>
                <w:color w:val="000000"/>
              </w:rPr>
            </w:pPr>
            <w:r w:rsidRPr="004273E1">
              <w:rPr>
                <w:rFonts w:ascii="Calibri" w:eastAsia="Times New Roman" w:hAnsi="Calibri"/>
                <w:color w:val="000000"/>
              </w:rPr>
              <w:t>8</w:t>
            </w:r>
          </w:p>
        </w:tc>
      </w:tr>
    </w:tbl>
    <w:p w:rsidR="006A0AF0" w:rsidRDefault="006A0AF0"/>
    <w:sectPr w:rsidR="006A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F0"/>
    <w:rsid w:val="00087027"/>
    <w:rsid w:val="00154129"/>
    <w:rsid w:val="001D2534"/>
    <w:rsid w:val="001E72DA"/>
    <w:rsid w:val="002B18BF"/>
    <w:rsid w:val="003C123E"/>
    <w:rsid w:val="0045093A"/>
    <w:rsid w:val="005C021B"/>
    <w:rsid w:val="005E6FBE"/>
    <w:rsid w:val="0060743C"/>
    <w:rsid w:val="00696477"/>
    <w:rsid w:val="006A0AF0"/>
    <w:rsid w:val="006A264C"/>
    <w:rsid w:val="00887D5F"/>
    <w:rsid w:val="008A0465"/>
    <w:rsid w:val="008E2E8C"/>
    <w:rsid w:val="00901F42"/>
    <w:rsid w:val="00970E6C"/>
    <w:rsid w:val="00AC1E0D"/>
    <w:rsid w:val="00AF53E4"/>
    <w:rsid w:val="00B6226C"/>
    <w:rsid w:val="00B84768"/>
    <w:rsid w:val="00C64460"/>
    <w:rsid w:val="00C82900"/>
    <w:rsid w:val="00CE69F2"/>
    <w:rsid w:val="00D31FD4"/>
    <w:rsid w:val="00D557DF"/>
    <w:rsid w:val="00D84886"/>
    <w:rsid w:val="00E11604"/>
    <w:rsid w:val="00E23454"/>
    <w:rsid w:val="00EF76CF"/>
    <w:rsid w:val="00F55E46"/>
    <w:rsid w:val="00F85EB7"/>
    <w:rsid w:val="00F906AF"/>
    <w:rsid w:val="00FA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C021B"/>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AF0"/>
    <w:rPr>
      <w:rFonts w:ascii="Tahoma" w:hAnsi="Tahoma" w:cs="Tahoma"/>
      <w:sz w:val="16"/>
      <w:szCs w:val="16"/>
    </w:rPr>
  </w:style>
  <w:style w:type="table" w:styleId="TableGrid">
    <w:name w:val="Table Grid"/>
    <w:basedOn w:val="TableNormal"/>
    <w:uiPriority w:val="59"/>
    <w:rsid w:val="00D55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C021B"/>
    <w:rPr>
      <w:rFonts w:asciiTheme="majorHAnsi" w:eastAsiaTheme="majorEastAsia" w:hAnsiTheme="majorHAnsi" w:cstheme="majorBidi"/>
      <w:b/>
      <w:bCs/>
      <w:color w:val="4F81BD" w:themeColor="accent1"/>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C021B"/>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AF0"/>
    <w:rPr>
      <w:rFonts w:ascii="Tahoma" w:hAnsi="Tahoma" w:cs="Tahoma"/>
      <w:sz w:val="16"/>
      <w:szCs w:val="16"/>
    </w:rPr>
  </w:style>
  <w:style w:type="table" w:styleId="TableGrid">
    <w:name w:val="Table Grid"/>
    <w:basedOn w:val="TableNormal"/>
    <w:uiPriority w:val="59"/>
    <w:rsid w:val="00D55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C021B"/>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 Gill</dc:creator>
  <cp:lastModifiedBy>Neeraj Gill</cp:lastModifiedBy>
  <cp:revision>5</cp:revision>
  <dcterms:created xsi:type="dcterms:W3CDTF">2016-05-05T21:47:00Z</dcterms:created>
  <dcterms:modified xsi:type="dcterms:W3CDTF">2017-01-04T16:40:00Z</dcterms:modified>
</cp:coreProperties>
</file>