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B6" w:rsidRDefault="003964B6" w:rsidP="003964B6">
      <w:pP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3964B6">
      <w:pPr>
        <w:rPr>
          <w:b/>
          <w:bCs/>
          <w:color w:val="000000"/>
          <w:sz w:val="26"/>
          <w:lang w:val="en-US"/>
        </w:rPr>
      </w:pPr>
    </w:p>
    <w:p w:rsidR="003964B6" w:rsidRDefault="003964B6" w:rsidP="008A7FA3">
      <w:pPr>
        <w:jc w:val="center"/>
        <w:rPr>
          <w:b/>
          <w:bCs/>
          <w:color w:val="000000"/>
          <w:sz w:val="26"/>
          <w:lang w:val="en-US"/>
        </w:rPr>
      </w:pPr>
    </w:p>
    <w:p w:rsidR="00A464D6" w:rsidRDefault="00A464D6" w:rsidP="008A7FA3">
      <w:pPr>
        <w:jc w:val="center"/>
        <w:rPr>
          <w:b/>
          <w:bCs/>
          <w:color w:val="000000"/>
          <w:sz w:val="26"/>
          <w:lang w:val="en-US"/>
        </w:rPr>
      </w:pPr>
    </w:p>
    <w:p w:rsidR="00A464D6" w:rsidRDefault="00A464D6" w:rsidP="008A7FA3">
      <w:pPr>
        <w:jc w:val="center"/>
        <w:rPr>
          <w:b/>
          <w:bCs/>
          <w:color w:val="000000"/>
          <w:sz w:val="26"/>
          <w:lang w:val="en-US"/>
        </w:rPr>
      </w:pPr>
    </w:p>
    <w:p w:rsidR="00604E01" w:rsidRPr="004E7546" w:rsidRDefault="00604E01" w:rsidP="00604E01">
      <w:pPr>
        <w:jc w:val="center"/>
        <w:rPr>
          <w:b/>
          <w:bCs/>
          <w:color w:val="000000"/>
          <w:sz w:val="32"/>
          <w:lang w:val="en-US"/>
        </w:rPr>
      </w:pPr>
      <w:r w:rsidRPr="004E7546">
        <w:rPr>
          <w:b/>
          <w:bCs/>
          <w:color w:val="000000"/>
          <w:sz w:val="32"/>
          <w:lang w:val="en-US"/>
        </w:rPr>
        <w:t>TSW14J56revD SERDES Test Options – User Guide</w:t>
      </w: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61771F" w:rsidRDefault="0061771F" w:rsidP="008A7FA3">
      <w:pPr>
        <w:jc w:val="center"/>
        <w:rPr>
          <w:b/>
          <w:bCs/>
          <w:color w:val="000000"/>
          <w:sz w:val="26"/>
          <w:lang w:val="en-US"/>
        </w:rPr>
      </w:pPr>
    </w:p>
    <w:p w:rsidR="003964B6" w:rsidRDefault="003964B6" w:rsidP="003964B6">
      <w:pPr>
        <w:rPr>
          <w:b/>
          <w:bCs/>
          <w:color w:val="000000"/>
          <w:sz w:val="26"/>
          <w:lang w:val="en-US"/>
        </w:rPr>
      </w:pPr>
    </w:p>
    <w:sdt>
      <w:sdtPr>
        <w:rPr>
          <w:rFonts w:ascii="Calibri" w:eastAsiaTheme="minorHAnsi" w:hAnsi="Calibri" w:cs="Times New Roman"/>
          <w:color w:val="auto"/>
          <w:sz w:val="22"/>
          <w:szCs w:val="22"/>
          <w:lang w:val="en-IN" w:eastAsia="en-IN"/>
        </w:rPr>
        <w:id w:val="-112990148"/>
        <w:docPartObj>
          <w:docPartGallery w:val="Table of Contents"/>
          <w:docPartUnique/>
        </w:docPartObj>
      </w:sdtPr>
      <w:sdtEndPr>
        <w:rPr>
          <w:b/>
          <w:bCs/>
          <w:noProof/>
        </w:rPr>
      </w:sdtEndPr>
      <w:sdtContent>
        <w:p w:rsidR="00FC6C32" w:rsidRDefault="00FC6C32">
          <w:pPr>
            <w:pStyle w:val="TOCHeading"/>
          </w:pPr>
          <w:r>
            <w:t>Contents</w:t>
          </w:r>
        </w:p>
        <w:p w:rsidR="002A6FA9" w:rsidRDefault="00FC6C32">
          <w:pPr>
            <w:pStyle w:val="TOC1"/>
            <w:tabs>
              <w:tab w:val="right" w:leader="dot" w:pos="9770"/>
            </w:tabs>
            <w:rPr>
              <w:rFonts w:cstheme="minorBidi"/>
              <w:noProof/>
              <w:lang w:val="en-IN" w:eastAsia="en-IN"/>
            </w:rPr>
          </w:pPr>
          <w:r>
            <w:fldChar w:fldCharType="begin"/>
          </w:r>
          <w:r>
            <w:instrText xml:space="preserve"> TOC \o "1-3" \h \z \u </w:instrText>
          </w:r>
          <w:r>
            <w:fldChar w:fldCharType="separate"/>
          </w:r>
          <w:bookmarkStart w:id="0" w:name="_GoBack"/>
          <w:bookmarkEnd w:id="0"/>
          <w:r w:rsidR="002A6FA9" w:rsidRPr="00886B8F">
            <w:rPr>
              <w:rStyle w:val="Hyperlink"/>
              <w:noProof/>
            </w:rPr>
            <w:fldChar w:fldCharType="begin"/>
          </w:r>
          <w:r w:rsidR="002A6FA9" w:rsidRPr="00886B8F">
            <w:rPr>
              <w:rStyle w:val="Hyperlink"/>
              <w:noProof/>
            </w:rPr>
            <w:instrText xml:space="preserve"> </w:instrText>
          </w:r>
          <w:r w:rsidR="002A6FA9">
            <w:rPr>
              <w:noProof/>
            </w:rPr>
            <w:instrText>HYPERLINK \l "_Toc451366692"</w:instrText>
          </w:r>
          <w:r w:rsidR="002A6FA9" w:rsidRPr="00886B8F">
            <w:rPr>
              <w:rStyle w:val="Hyperlink"/>
              <w:noProof/>
            </w:rPr>
            <w:instrText xml:space="preserve"> </w:instrText>
          </w:r>
          <w:r w:rsidR="002A6FA9" w:rsidRPr="00886B8F">
            <w:rPr>
              <w:rStyle w:val="Hyperlink"/>
              <w:noProof/>
            </w:rPr>
          </w:r>
          <w:r w:rsidR="002A6FA9" w:rsidRPr="00886B8F">
            <w:rPr>
              <w:rStyle w:val="Hyperlink"/>
              <w:noProof/>
            </w:rPr>
            <w:fldChar w:fldCharType="separate"/>
          </w:r>
          <w:r w:rsidR="002A6FA9" w:rsidRPr="00886B8F">
            <w:rPr>
              <w:rStyle w:val="Hyperlink"/>
              <w:noProof/>
            </w:rPr>
            <w:t>Document Revision History</w:t>
          </w:r>
          <w:r w:rsidR="002A6FA9">
            <w:rPr>
              <w:noProof/>
              <w:webHidden/>
            </w:rPr>
            <w:tab/>
          </w:r>
          <w:r w:rsidR="002A6FA9">
            <w:rPr>
              <w:noProof/>
              <w:webHidden/>
            </w:rPr>
            <w:fldChar w:fldCharType="begin"/>
          </w:r>
          <w:r w:rsidR="002A6FA9">
            <w:rPr>
              <w:noProof/>
              <w:webHidden/>
            </w:rPr>
            <w:instrText xml:space="preserve"> PAGEREF _Toc451366692 \h </w:instrText>
          </w:r>
          <w:r w:rsidR="002A6FA9">
            <w:rPr>
              <w:noProof/>
              <w:webHidden/>
            </w:rPr>
          </w:r>
          <w:r w:rsidR="002A6FA9">
            <w:rPr>
              <w:noProof/>
              <w:webHidden/>
            </w:rPr>
            <w:fldChar w:fldCharType="separate"/>
          </w:r>
          <w:r w:rsidR="002A6FA9">
            <w:rPr>
              <w:noProof/>
              <w:webHidden/>
            </w:rPr>
            <w:t>2</w:t>
          </w:r>
          <w:r w:rsidR="002A6FA9">
            <w:rPr>
              <w:noProof/>
              <w:webHidden/>
            </w:rPr>
            <w:fldChar w:fldCharType="end"/>
          </w:r>
          <w:r w:rsidR="002A6FA9" w:rsidRPr="00886B8F">
            <w:rPr>
              <w:rStyle w:val="Hyperlink"/>
              <w:noProof/>
            </w:rPr>
            <w:fldChar w:fldCharType="end"/>
          </w:r>
        </w:p>
        <w:p w:rsidR="002A6FA9" w:rsidRDefault="002A6FA9">
          <w:pPr>
            <w:pStyle w:val="TOC1"/>
            <w:tabs>
              <w:tab w:val="right" w:leader="dot" w:pos="9770"/>
            </w:tabs>
            <w:rPr>
              <w:rFonts w:cstheme="minorBidi"/>
              <w:noProof/>
              <w:lang w:val="en-IN" w:eastAsia="en-IN"/>
            </w:rPr>
          </w:pPr>
          <w:hyperlink w:anchor="_Toc451366693" w:history="1">
            <w:r w:rsidRPr="00886B8F">
              <w:rPr>
                <w:rStyle w:val="Hyperlink"/>
                <w:noProof/>
              </w:rPr>
              <w:t>Introduction</w:t>
            </w:r>
            <w:r>
              <w:rPr>
                <w:noProof/>
                <w:webHidden/>
              </w:rPr>
              <w:tab/>
            </w:r>
            <w:r>
              <w:rPr>
                <w:noProof/>
                <w:webHidden/>
              </w:rPr>
              <w:fldChar w:fldCharType="begin"/>
            </w:r>
            <w:r>
              <w:rPr>
                <w:noProof/>
                <w:webHidden/>
              </w:rPr>
              <w:instrText xml:space="preserve"> PAGEREF _Toc451366693 \h </w:instrText>
            </w:r>
            <w:r>
              <w:rPr>
                <w:noProof/>
                <w:webHidden/>
              </w:rPr>
            </w:r>
            <w:r>
              <w:rPr>
                <w:noProof/>
                <w:webHidden/>
              </w:rPr>
              <w:fldChar w:fldCharType="separate"/>
            </w:r>
            <w:r>
              <w:rPr>
                <w:noProof/>
                <w:webHidden/>
              </w:rPr>
              <w:t>3</w:t>
            </w:r>
            <w:r>
              <w:rPr>
                <w:noProof/>
                <w:webHidden/>
              </w:rPr>
              <w:fldChar w:fldCharType="end"/>
            </w:r>
          </w:hyperlink>
        </w:p>
        <w:p w:rsidR="002A6FA9" w:rsidRDefault="002A6FA9">
          <w:pPr>
            <w:pStyle w:val="TOC1"/>
            <w:tabs>
              <w:tab w:val="right" w:leader="dot" w:pos="9770"/>
            </w:tabs>
            <w:rPr>
              <w:rFonts w:cstheme="minorBidi"/>
              <w:noProof/>
              <w:lang w:val="en-IN" w:eastAsia="en-IN"/>
            </w:rPr>
          </w:pPr>
          <w:hyperlink w:anchor="_Toc451366694" w:history="1">
            <w:r w:rsidRPr="00886B8F">
              <w:rPr>
                <w:rStyle w:val="Hyperlink"/>
                <w:noProof/>
              </w:rPr>
              <w:t>Transmitter: Pattern Generator</w:t>
            </w:r>
            <w:r>
              <w:rPr>
                <w:noProof/>
                <w:webHidden/>
              </w:rPr>
              <w:tab/>
            </w:r>
            <w:r>
              <w:rPr>
                <w:noProof/>
                <w:webHidden/>
              </w:rPr>
              <w:fldChar w:fldCharType="begin"/>
            </w:r>
            <w:r>
              <w:rPr>
                <w:noProof/>
                <w:webHidden/>
              </w:rPr>
              <w:instrText xml:space="preserve"> PAGEREF _Toc451366694 \h </w:instrText>
            </w:r>
            <w:r>
              <w:rPr>
                <w:noProof/>
                <w:webHidden/>
              </w:rPr>
            </w:r>
            <w:r>
              <w:rPr>
                <w:noProof/>
                <w:webHidden/>
              </w:rPr>
              <w:fldChar w:fldCharType="separate"/>
            </w:r>
            <w:r>
              <w:rPr>
                <w:noProof/>
                <w:webHidden/>
              </w:rPr>
              <w:t>3</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695" w:history="1">
            <w:r w:rsidRPr="00886B8F">
              <w:rPr>
                <w:rStyle w:val="Hyperlink"/>
                <w:noProof/>
              </w:rPr>
              <w:t>Overview</w:t>
            </w:r>
            <w:r>
              <w:rPr>
                <w:noProof/>
                <w:webHidden/>
              </w:rPr>
              <w:tab/>
            </w:r>
            <w:r>
              <w:rPr>
                <w:noProof/>
                <w:webHidden/>
              </w:rPr>
              <w:fldChar w:fldCharType="begin"/>
            </w:r>
            <w:r>
              <w:rPr>
                <w:noProof/>
                <w:webHidden/>
              </w:rPr>
              <w:instrText xml:space="preserve"> PAGEREF _Toc451366695 \h </w:instrText>
            </w:r>
            <w:r>
              <w:rPr>
                <w:noProof/>
                <w:webHidden/>
              </w:rPr>
            </w:r>
            <w:r>
              <w:rPr>
                <w:noProof/>
                <w:webHidden/>
              </w:rPr>
              <w:fldChar w:fldCharType="separate"/>
            </w:r>
            <w:r>
              <w:rPr>
                <w:noProof/>
                <w:webHidden/>
              </w:rPr>
              <w:t>3</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696" w:history="1">
            <w:r w:rsidRPr="00886B8F">
              <w:rPr>
                <w:rStyle w:val="Hyperlink"/>
                <w:noProof/>
              </w:rPr>
              <w:t>Steps to generate SERDES Test Pattern</w:t>
            </w:r>
            <w:r>
              <w:rPr>
                <w:noProof/>
                <w:webHidden/>
              </w:rPr>
              <w:tab/>
            </w:r>
            <w:r>
              <w:rPr>
                <w:noProof/>
                <w:webHidden/>
              </w:rPr>
              <w:fldChar w:fldCharType="begin"/>
            </w:r>
            <w:r>
              <w:rPr>
                <w:noProof/>
                <w:webHidden/>
              </w:rPr>
              <w:instrText xml:space="preserve"> PAGEREF _Toc451366696 \h </w:instrText>
            </w:r>
            <w:r>
              <w:rPr>
                <w:noProof/>
                <w:webHidden/>
              </w:rPr>
            </w:r>
            <w:r>
              <w:rPr>
                <w:noProof/>
                <w:webHidden/>
              </w:rPr>
              <w:fldChar w:fldCharType="separate"/>
            </w:r>
            <w:r>
              <w:rPr>
                <w:noProof/>
                <w:webHidden/>
              </w:rPr>
              <w:t>3</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697" w:history="1">
            <w:r w:rsidRPr="00886B8F">
              <w:rPr>
                <w:rStyle w:val="Hyperlink"/>
                <w:noProof/>
              </w:rPr>
              <w:t>Transmitter: GUI Controls</w:t>
            </w:r>
            <w:r>
              <w:rPr>
                <w:noProof/>
                <w:webHidden/>
              </w:rPr>
              <w:tab/>
            </w:r>
            <w:r>
              <w:rPr>
                <w:noProof/>
                <w:webHidden/>
              </w:rPr>
              <w:fldChar w:fldCharType="begin"/>
            </w:r>
            <w:r>
              <w:rPr>
                <w:noProof/>
                <w:webHidden/>
              </w:rPr>
              <w:instrText xml:space="preserve"> PAGEREF _Toc451366697 \h </w:instrText>
            </w:r>
            <w:r>
              <w:rPr>
                <w:noProof/>
                <w:webHidden/>
              </w:rPr>
            </w:r>
            <w:r>
              <w:rPr>
                <w:noProof/>
                <w:webHidden/>
              </w:rPr>
              <w:fldChar w:fldCharType="separate"/>
            </w:r>
            <w:r>
              <w:rPr>
                <w:noProof/>
                <w:webHidden/>
              </w:rPr>
              <w:t>4</w:t>
            </w:r>
            <w:r>
              <w:rPr>
                <w:noProof/>
                <w:webHidden/>
              </w:rPr>
              <w:fldChar w:fldCharType="end"/>
            </w:r>
          </w:hyperlink>
        </w:p>
        <w:p w:rsidR="002A6FA9" w:rsidRDefault="002A6FA9">
          <w:pPr>
            <w:pStyle w:val="TOC3"/>
            <w:tabs>
              <w:tab w:val="right" w:leader="dot" w:pos="9770"/>
            </w:tabs>
            <w:rPr>
              <w:rFonts w:cstheme="minorBidi"/>
              <w:noProof/>
              <w:lang w:val="en-IN" w:eastAsia="en-IN"/>
            </w:rPr>
          </w:pPr>
          <w:hyperlink w:anchor="_Toc451366698" w:history="1">
            <w:r w:rsidRPr="00886B8F">
              <w:rPr>
                <w:rStyle w:val="Hyperlink"/>
                <w:noProof/>
              </w:rPr>
              <w:t>Analog Controls</w:t>
            </w:r>
            <w:r>
              <w:rPr>
                <w:noProof/>
                <w:webHidden/>
              </w:rPr>
              <w:tab/>
            </w:r>
            <w:r>
              <w:rPr>
                <w:noProof/>
                <w:webHidden/>
              </w:rPr>
              <w:fldChar w:fldCharType="begin"/>
            </w:r>
            <w:r>
              <w:rPr>
                <w:noProof/>
                <w:webHidden/>
              </w:rPr>
              <w:instrText xml:space="preserve"> PAGEREF _Toc451366698 \h </w:instrText>
            </w:r>
            <w:r>
              <w:rPr>
                <w:noProof/>
                <w:webHidden/>
              </w:rPr>
            </w:r>
            <w:r>
              <w:rPr>
                <w:noProof/>
                <w:webHidden/>
              </w:rPr>
              <w:fldChar w:fldCharType="separate"/>
            </w:r>
            <w:r>
              <w:rPr>
                <w:noProof/>
                <w:webHidden/>
              </w:rPr>
              <w:t>5</w:t>
            </w:r>
            <w:r>
              <w:rPr>
                <w:noProof/>
                <w:webHidden/>
              </w:rPr>
              <w:fldChar w:fldCharType="end"/>
            </w:r>
          </w:hyperlink>
        </w:p>
        <w:p w:rsidR="002A6FA9" w:rsidRDefault="002A6FA9">
          <w:pPr>
            <w:pStyle w:val="TOC3"/>
            <w:tabs>
              <w:tab w:val="right" w:leader="dot" w:pos="9770"/>
            </w:tabs>
            <w:rPr>
              <w:rFonts w:cstheme="minorBidi"/>
              <w:noProof/>
              <w:lang w:val="en-IN" w:eastAsia="en-IN"/>
            </w:rPr>
          </w:pPr>
          <w:hyperlink w:anchor="_Toc451366699" w:history="1">
            <w:r w:rsidRPr="00886B8F">
              <w:rPr>
                <w:rStyle w:val="Hyperlink"/>
                <w:noProof/>
              </w:rPr>
              <w:t>Test Patterns</w:t>
            </w:r>
            <w:r>
              <w:rPr>
                <w:noProof/>
                <w:webHidden/>
              </w:rPr>
              <w:tab/>
            </w:r>
            <w:r>
              <w:rPr>
                <w:noProof/>
                <w:webHidden/>
              </w:rPr>
              <w:fldChar w:fldCharType="begin"/>
            </w:r>
            <w:r>
              <w:rPr>
                <w:noProof/>
                <w:webHidden/>
              </w:rPr>
              <w:instrText xml:space="preserve"> PAGEREF _Toc451366699 \h </w:instrText>
            </w:r>
            <w:r>
              <w:rPr>
                <w:noProof/>
                <w:webHidden/>
              </w:rPr>
            </w:r>
            <w:r>
              <w:rPr>
                <w:noProof/>
                <w:webHidden/>
              </w:rPr>
              <w:fldChar w:fldCharType="separate"/>
            </w:r>
            <w:r>
              <w:rPr>
                <w:noProof/>
                <w:webHidden/>
              </w:rPr>
              <w:t>5</w:t>
            </w:r>
            <w:r>
              <w:rPr>
                <w:noProof/>
                <w:webHidden/>
              </w:rPr>
              <w:fldChar w:fldCharType="end"/>
            </w:r>
          </w:hyperlink>
        </w:p>
        <w:p w:rsidR="002A6FA9" w:rsidRDefault="002A6FA9">
          <w:pPr>
            <w:pStyle w:val="TOC1"/>
            <w:tabs>
              <w:tab w:val="right" w:leader="dot" w:pos="9770"/>
            </w:tabs>
            <w:rPr>
              <w:rFonts w:cstheme="minorBidi"/>
              <w:noProof/>
              <w:lang w:val="en-IN" w:eastAsia="en-IN"/>
            </w:rPr>
          </w:pPr>
          <w:hyperlink w:anchor="_Toc451366700" w:history="1">
            <w:r w:rsidRPr="00886B8F">
              <w:rPr>
                <w:rStyle w:val="Hyperlink"/>
                <w:noProof/>
              </w:rPr>
              <w:t>Receiver: EyeQ Scan</w:t>
            </w:r>
            <w:r>
              <w:rPr>
                <w:noProof/>
                <w:webHidden/>
              </w:rPr>
              <w:tab/>
            </w:r>
            <w:r>
              <w:rPr>
                <w:noProof/>
                <w:webHidden/>
              </w:rPr>
              <w:fldChar w:fldCharType="begin"/>
            </w:r>
            <w:r>
              <w:rPr>
                <w:noProof/>
                <w:webHidden/>
              </w:rPr>
              <w:instrText xml:space="preserve"> PAGEREF _Toc451366700 \h </w:instrText>
            </w:r>
            <w:r>
              <w:rPr>
                <w:noProof/>
                <w:webHidden/>
              </w:rPr>
            </w:r>
            <w:r>
              <w:rPr>
                <w:noProof/>
                <w:webHidden/>
              </w:rPr>
              <w:fldChar w:fldCharType="separate"/>
            </w:r>
            <w:r>
              <w:rPr>
                <w:noProof/>
                <w:webHidden/>
              </w:rPr>
              <w:t>6</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1" w:history="1">
            <w:r w:rsidRPr="00886B8F">
              <w:rPr>
                <w:rStyle w:val="Hyperlink"/>
                <w:noProof/>
              </w:rPr>
              <w:t>Overview</w:t>
            </w:r>
            <w:r>
              <w:rPr>
                <w:noProof/>
                <w:webHidden/>
              </w:rPr>
              <w:tab/>
            </w:r>
            <w:r>
              <w:rPr>
                <w:noProof/>
                <w:webHidden/>
              </w:rPr>
              <w:fldChar w:fldCharType="begin"/>
            </w:r>
            <w:r>
              <w:rPr>
                <w:noProof/>
                <w:webHidden/>
              </w:rPr>
              <w:instrText xml:space="preserve"> PAGEREF _Toc451366701 \h </w:instrText>
            </w:r>
            <w:r>
              <w:rPr>
                <w:noProof/>
                <w:webHidden/>
              </w:rPr>
            </w:r>
            <w:r>
              <w:rPr>
                <w:noProof/>
                <w:webHidden/>
              </w:rPr>
              <w:fldChar w:fldCharType="separate"/>
            </w:r>
            <w:r>
              <w:rPr>
                <w:noProof/>
                <w:webHidden/>
              </w:rPr>
              <w:t>6</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2" w:history="1">
            <w:r w:rsidRPr="00886B8F">
              <w:rPr>
                <w:rStyle w:val="Hyperlink"/>
                <w:noProof/>
              </w:rPr>
              <w:t>Steps to perform EyeQ Scan</w:t>
            </w:r>
            <w:r>
              <w:rPr>
                <w:noProof/>
                <w:webHidden/>
              </w:rPr>
              <w:tab/>
            </w:r>
            <w:r>
              <w:rPr>
                <w:noProof/>
                <w:webHidden/>
              </w:rPr>
              <w:fldChar w:fldCharType="begin"/>
            </w:r>
            <w:r>
              <w:rPr>
                <w:noProof/>
                <w:webHidden/>
              </w:rPr>
              <w:instrText xml:space="preserve"> PAGEREF _Toc451366702 \h </w:instrText>
            </w:r>
            <w:r>
              <w:rPr>
                <w:noProof/>
                <w:webHidden/>
              </w:rPr>
            </w:r>
            <w:r>
              <w:rPr>
                <w:noProof/>
                <w:webHidden/>
              </w:rPr>
              <w:fldChar w:fldCharType="separate"/>
            </w:r>
            <w:r>
              <w:rPr>
                <w:noProof/>
                <w:webHidden/>
              </w:rPr>
              <w:t>6</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3" w:history="1">
            <w:r w:rsidRPr="00886B8F">
              <w:rPr>
                <w:rStyle w:val="Hyperlink"/>
                <w:noProof/>
              </w:rPr>
              <w:t>Receiver: EyeQ Scan GUI Controls</w:t>
            </w:r>
            <w:r>
              <w:rPr>
                <w:noProof/>
                <w:webHidden/>
              </w:rPr>
              <w:tab/>
            </w:r>
            <w:r>
              <w:rPr>
                <w:noProof/>
                <w:webHidden/>
              </w:rPr>
              <w:fldChar w:fldCharType="begin"/>
            </w:r>
            <w:r>
              <w:rPr>
                <w:noProof/>
                <w:webHidden/>
              </w:rPr>
              <w:instrText xml:space="preserve"> PAGEREF _Toc451366703 \h </w:instrText>
            </w:r>
            <w:r>
              <w:rPr>
                <w:noProof/>
                <w:webHidden/>
              </w:rPr>
            </w:r>
            <w:r>
              <w:rPr>
                <w:noProof/>
                <w:webHidden/>
              </w:rPr>
              <w:fldChar w:fldCharType="separate"/>
            </w:r>
            <w:r>
              <w:rPr>
                <w:noProof/>
                <w:webHidden/>
              </w:rPr>
              <w:t>7</w:t>
            </w:r>
            <w:r>
              <w:rPr>
                <w:noProof/>
                <w:webHidden/>
              </w:rPr>
              <w:fldChar w:fldCharType="end"/>
            </w:r>
          </w:hyperlink>
        </w:p>
        <w:p w:rsidR="002A6FA9" w:rsidRDefault="002A6FA9">
          <w:pPr>
            <w:pStyle w:val="TOC1"/>
            <w:tabs>
              <w:tab w:val="right" w:leader="dot" w:pos="9770"/>
            </w:tabs>
            <w:rPr>
              <w:rFonts w:cstheme="minorBidi"/>
              <w:noProof/>
              <w:lang w:val="en-IN" w:eastAsia="en-IN"/>
            </w:rPr>
          </w:pPr>
          <w:hyperlink w:anchor="_Toc451366704" w:history="1">
            <w:r w:rsidRPr="00886B8F">
              <w:rPr>
                <w:rStyle w:val="Hyperlink"/>
                <w:noProof/>
              </w:rPr>
              <w:t>Receiver: Pattern Verifier</w:t>
            </w:r>
            <w:r>
              <w:rPr>
                <w:noProof/>
                <w:webHidden/>
              </w:rPr>
              <w:tab/>
            </w:r>
            <w:r>
              <w:rPr>
                <w:noProof/>
                <w:webHidden/>
              </w:rPr>
              <w:fldChar w:fldCharType="begin"/>
            </w:r>
            <w:r>
              <w:rPr>
                <w:noProof/>
                <w:webHidden/>
              </w:rPr>
              <w:instrText xml:space="preserve"> PAGEREF _Toc451366704 \h </w:instrText>
            </w:r>
            <w:r>
              <w:rPr>
                <w:noProof/>
                <w:webHidden/>
              </w:rPr>
            </w:r>
            <w:r>
              <w:rPr>
                <w:noProof/>
                <w:webHidden/>
              </w:rPr>
              <w:fldChar w:fldCharType="separate"/>
            </w:r>
            <w:r>
              <w:rPr>
                <w:noProof/>
                <w:webHidden/>
              </w:rPr>
              <w:t>8</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5" w:history="1">
            <w:r w:rsidRPr="00886B8F">
              <w:rPr>
                <w:rStyle w:val="Hyperlink"/>
                <w:noProof/>
              </w:rPr>
              <w:t>Overview</w:t>
            </w:r>
            <w:r>
              <w:rPr>
                <w:noProof/>
                <w:webHidden/>
              </w:rPr>
              <w:tab/>
            </w:r>
            <w:r>
              <w:rPr>
                <w:noProof/>
                <w:webHidden/>
              </w:rPr>
              <w:fldChar w:fldCharType="begin"/>
            </w:r>
            <w:r>
              <w:rPr>
                <w:noProof/>
                <w:webHidden/>
              </w:rPr>
              <w:instrText xml:space="preserve"> PAGEREF _Toc451366705 \h </w:instrText>
            </w:r>
            <w:r>
              <w:rPr>
                <w:noProof/>
                <w:webHidden/>
              </w:rPr>
            </w:r>
            <w:r>
              <w:rPr>
                <w:noProof/>
                <w:webHidden/>
              </w:rPr>
              <w:fldChar w:fldCharType="separate"/>
            </w:r>
            <w:r>
              <w:rPr>
                <w:noProof/>
                <w:webHidden/>
              </w:rPr>
              <w:t>8</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6" w:history="1">
            <w:r w:rsidRPr="00886B8F">
              <w:rPr>
                <w:rStyle w:val="Hyperlink"/>
                <w:noProof/>
              </w:rPr>
              <w:t>Steps to verify SERDES Test Pattern</w:t>
            </w:r>
            <w:r>
              <w:rPr>
                <w:noProof/>
                <w:webHidden/>
              </w:rPr>
              <w:tab/>
            </w:r>
            <w:r>
              <w:rPr>
                <w:noProof/>
                <w:webHidden/>
              </w:rPr>
              <w:fldChar w:fldCharType="begin"/>
            </w:r>
            <w:r>
              <w:rPr>
                <w:noProof/>
                <w:webHidden/>
              </w:rPr>
              <w:instrText xml:space="preserve"> PAGEREF _Toc451366706 \h </w:instrText>
            </w:r>
            <w:r>
              <w:rPr>
                <w:noProof/>
                <w:webHidden/>
              </w:rPr>
            </w:r>
            <w:r>
              <w:rPr>
                <w:noProof/>
                <w:webHidden/>
              </w:rPr>
              <w:fldChar w:fldCharType="separate"/>
            </w:r>
            <w:r>
              <w:rPr>
                <w:noProof/>
                <w:webHidden/>
              </w:rPr>
              <w:t>8</w:t>
            </w:r>
            <w:r>
              <w:rPr>
                <w:noProof/>
                <w:webHidden/>
              </w:rPr>
              <w:fldChar w:fldCharType="end"/>
            </w:r>
          </w:hyperlink>
        </w:p>
        <w:p w:rsidR="002A6FA9" w:rsidRDefault="002A6FA9">
          <w:pPr>
            <w:pStyle w:val="TOC2"/>
            <w:tabs>
              <w:tab w:val="right" w:leader="dot" w:pos="9770"/>
            </w:tabs>
            <w:rPr>
              <w:rFonts w:cstheme="minorBidi"/>
              <w:noProof/>
              <w:lang w:val="en-IN" w:eastAsia="en-IN"/>
            </w:rPr>
          </w:pPr>
          <w:hyperlink w:anchor="_Toc451366707" w:history="1">
            <w:r w:rsidRPr="00886B8F">
              <w:rPr>
                <w:rStyle w:val="Hyperlink"/>
                <w:noProof/>
              </w:rPr>
              <w:t>Receiver: Pattern verifier GUI Controls</w:t>
            </w:r>
            <w:r>
              <w:rPr>
                <w:noProof/>
                <w:webHidden/>
              </w:rPr>
              <w:tab/>
            </w:r>
            <w:r>
              <w:rPr>
                <w:noProof/>
                <w:webHidden/>
              </w:rPr>
              <w:fldChar w:fldCharType="begin"/>
            </w:r>
            <w:r>
              <w:rPr>
                <w:noProof/>
                <w:webHidden/>
              </w:rPr>
              <w:instrText xml:space="preserve"> PAGEREF _Toc451366707 \h </w:instrText>
            </w:r>
            <w:r>
              <w:rPr>
                <w:noProof/>
                <w:webHidden/>
              </w:rPr>
            </w:r>
            <w:r>
              <w:rPr>
                <w:noProof/>
                <w:webHidden/>
              </w:rPr>
              <w:fldChar w:fldCharType="separate"/>
            </w:r>
            <w:r>
              <w:rPr>
                <w:noProof/>
                <w:webHidden/>
              </w:rPr>
              <w:t>9</w:t>
            </w:r>
            <w:r>
              <w:rPr>
                <w:noProof/>
                <w:webHidden/>
              </w:rPr>
              <w:fldChar w:fldCharType="end"/>
            </w:r>
          </w:hyperlink>
        </w:p>
        <w:p w:rsidR="00FC6C32" w:rsidRDefault="00FC6C32">
          <w:r>
            <w:rPr>
              <w:b/>
              <w:bCs/>
              <w:noProof/>
            </w:rPr>
            <w:fldChar w:fldCharType="end"/>
          </w:r>
        </w:p>
      </w:sdtContent>
    </w:sdt>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3964B6" w:rsidRDefault="003964B6" w:rsidP="008A7FA3">
      <w:pPr>
        <w:jc w:val="center"/>
        <w:rPr>
          <w:b/>
          <w:bCs/>
          <w:color w:val="000000"/>
          <w:sz w:val="26"/>
          <w:lang w:val="en-US"/>
        </w:rPr>
      </w:pPr>
    </w:p>
    <w:p w:rsidR="00BC6A6B" w:rsidRDefault="00BC6A6B" w:rsidP="008A7FA3">
      <w:pPr>
        <w:jc w:val="center"/>
        <w:rPr>
          <w:b/>
          <w:bCs/>
          <w:color w:val="000000"/>
          <w:sz w:val="26"/>
          <w:lang w:val="en-US"/>
        </w:rPr>
      </w:pPr>
    </w:p>
    <w:p w:rsidR="00BC6A6B" w:rsidRDefault="00BC6A6B" w:rsidP="008A7FA3">
      <w:pPr>
        <w:jc w:val="center"/>
        <w:rPr>
          <w:b/>
          <w:bCs/>
          <w:color w:val="000000"/>
          <w:sz w:val="26"/>
          <w:lang w:val="en-US"/>
        </w:rPr>
      </w:pPr>
    </w:p>
    <w:p w:rsidR="003964B6" w:rsidRDefault="003964B6" w:rsidP="00A347E7">
      <w:pPr>
        <w:rPr>
          <w:b/>
          <w:bCs/>
          <w:color w:val="000000"/>
          <w:sz w:val="26"/>
          <w:lang w:val="en-US"/>
        </w:rPr>
      </w:pPr>
    </w:p>
    <w:p w:rsidR="0061771F" w:rsidRDefault="0061771F" w:rsidP="00A347E7">
      <w:pPr>
        <w:rPr>
          <w:b/>
          <w:bCs/>
          <w:color w:val="000000"/>
          <w:sz w:val="26"/>
          <w:lang w:val="en-US"/>
        </w:rPr>
      </w:pPr>
    </w:p>
    <w:p w:rsidR="0061771F" w:rsidRDefault="0061771F" w:rsidP="00A347E7">
      <w:pPr>
        <w:rPr>
          <w:b/>
          <w:bCs/>
          <w:color w:val="000000"/>
          <w:sz w:val="26"/>
          <w:lang w:val="en-US"/>
        </w:rPr>
      </w:pPr>
    </w:p>
    <w:p w:rsidR="003964B6" w:rsidRDefault="00405665" w:rsidP="00D1772F">
      <w:pPr>
        <w:pStyle w:val="Heading1"/>
        <w:rPr>
          <w:lang w:val="en-US"/>
        </w:rPr>
      </w:pPr>
      <w:bookmarkStart w:id="1" w:name="_Toc451366692"/>
      <w:r w:rsidRPr="00E02C73">
        <w:rPr>
          <w:lang w:val="en-US"/>
        </w:rPr>
        <w:t xml:space="preserve">Document Revision </w:t>
      </w:r>
      <w:r w:rsidR="00D1772F">
        <w:rPr>
          <w:lang w:val="en-US"/>
        </w:rPr>
        <w:t>History</w:t>
      </w:r>
      <w:bookmarkEnd w:id="1"/>
    </w:p>
    <w:p w:rsidR="005F5E90" w:rsidRPr="005F5E90" w:rsidRDefault="005F5E90" w:rsidP="005F5E90">
      <w:pPr>
        <w:rPr>
          <w:lang w:val="en-US"/>
        </w:rPr>
      </w:pPr>
      <w:r>
        <w:rPr>
          <w:lang w:val="en-US"/>
        </w:rPr>
        <w:tab/>
      </w:r>
      <w:r w:rsidR="00B31069">
        <w:rPr>
          <w:lang w:val="en-US"/>
        </w:rPr>
        <w:t xml:space="preserve">The following </w:t>
      </w:r>
      <w:r>
        <w:rPr>
          <w:lang w:val="en-US"/>
        </w:rPr>
        <w:t>‘</w:t>
      </w:r>
      <w:r>
        <w:rPr>
          <w:lang w:val="en-US"/>
        </w:rPr>
        <w:fldChar w:fldCharType="begin"/>
      </w:r>
      <w:r>
        <w:rPr>
          <w:lang w:val="en-US"/>
        </w:rPr>
        <w:instrText xml:space="preserve"> REF _Ref451351482 \h </w:instrText>
      </w:r>
      <w:r>
        <w:rPr>
          <w:lang w:val="en-US"/>
        </w:rPr>
      </w:r>
      <w:r>
        <w:rPr>
          <w:lang w:val="en-US"/>
        </w:rPr>
        <w:fldChar w:fldCharType="separate"/>
      </w:r>
      <w:r>
        <w:t xml:space="preserve">Table </w:t>
      </w:r>
      <w:r>
        <w:rPr>
          <w:noProof/>
        </w:rPr>
        <w:t>1</w:t>
      </w:r>
      <w:r>
        <w:t xml:space="preserve"> - Document Revision History</w:t>
      </w:r>
      <w:r>
        <w:rPr>
          <w:lang w:val="en-US"/>
        </w:rPr>
        <w:fldChar w:fldCharType="end"/>
      </w:r>
      <w:r>
        <w:rPr>
          <w:lang w:val="en-US"/>
        </w:rPr>
        <w:t>’ lists the revision history for this user guide.</w:t>
      </w:r>
    </w:p>
    <w:p w:rsidR="003964B6" w:rsidRDefault="003964B6" w:rsidP="008A7FA3">
      <w:pPr>
        <w:jc w:val="center"/>
        <w:rPr>
          <w:b/>
          <w:bCs/>
          <w:color w:val="000000"/>
          <w:sz w:val="26"/>
          <w:lang w:val="en-US"/>
        </w:rPr>
      </w:pPr>
    </w:p>
    <w:p w:rsidR="005F5E90" w:rsidRDefault="005F5E90" w:rsidP="005F5E90">
      <w:pPr>
        <w:pStyle w:val="Caption"/>
        <w:keepNext/>
      </w:pPr>
      <w:bookmarkStart w:id="2" w:name="_Ref451351482"/>
      <w:r>
        <w:t xml:space="preserve">Table </w:t>
      </w:r>
      <w:r w:rsidR="00F30941">
        <w:fldChar w:fldCharType="begin"/>
      </w:r>
      <w:r w:rsidR="00F30941">
        <w:instrText xml:space="preserve"> SEQ Table \* ARABIC </w:instrText>
      </w:r>
      <w:r w:rsidR="00F30941">
        <w:fldChar w:fldCharType="separate"/>
      </w:r>
      <w:r>
        <w:rPr>
          <w:noProof/>
        </w:rPr>
        <w:t>1</w:t>
      </w:r>
      <w:r w:rsidR="00F30941">
        <w:rPr>
          <w:noProof/>
        </w:rPr>
        <w:fldChar w:fldCharType="end"/>
      </w:r>
      <w:r>
        <w:t xml:space="preserve"> - Document Revision History</w:t>
      </w:r>
      <w:bookmarkEnd w:id="2"/>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136"/>
        <w:gridCol w:w="4126"/>
        <w:gridCol w:w="2835"/>
      </w:tblGrid>
      <w:tr w:rsidR="00296CBA" w:rsidRPr="00490117" w:rsidTr="00296CBA">
        <w:trPr>
          <w:trHeight w:val="277"/>
        </w:trPr>
        <w:tc>
          <w:tcPr>
            <w:tcW w:w="1650" w:type="dxa"/>
            <w:shd w:val="clear" w:color="auto" w:fill="auto"/>
          </w:tcPr>
          <w:p w:rsidR="00296CBA" w:rsidRPr="00490117" w:rsidRDefault="00296CBA" w:rsidP="00296CBA">
            <w:pPr>
              <w:pStyle w:val="NoSpacing"/>
              <w:spacing w:line="276" w:lineRule="auto"/>
              <w:rPr>
                <w:rFonts w:ascii="Times New Roman" w:hAnsi="Times New Roman"/>
                <w:b/>
                <w:szCs w:val="24"/>
              </w:rPr>
            </w:pPr>
            <w:r w:rsidRPr="00490117">
              <w:rPr>
                <w:rFonts w:ascii="Times New Roman" w:hAnsi="Times New Roman"/>
                <w:b/>
                <w:szCs w:val="24"/>
              </w:rPr>
              <w:t>Date</w:t>
            </w:r>
          </w:p>
        </w:tc>
        <w:tc>
          <w:tcPr>
            <w:tcW w:w="1136" w:type="dxa"/>
          </w:tcPr>
          <w:p w:rsidR="00296CBA" w:rsidRPr="00490117" w:rsidRDefault="00296CBA" w:rsidP="00296CBA">
            <w:pPr>
              <w:pStyle w:val="NoSpacing"/>
              <w:spacing w:line="276" w:lineRule="auto"/>
              <w:rPr>
                <w:rFonts w:ascii="Times New Roman" w:hAnsi="Times New Roman"/>
                <w:b/>
                <w:szCs w:val="24"/>
              </w:rPr>
            </w:pPr>
            <w:r>
              <w:rPr>
                <w:rFonts w:ascii="Times New Roman" w:hAnsi="Times New Roman"/>
                <w:b/>
                <w:szCs w:val="24"/>
              </w:rPr>
              <w:t>Version</w:t>
            </w:r>
          </w:p>
        </w:tc>
        <w:tc>
          <w:tcPr>
            <w:tcW w:w="4126" w:type="dxa"/>
            <w:shd w:val="clear" w:color="auto" w:fill="auto"/>
          </w:tcPr>
          <w:p w:rsidR="00296CBA" w:rsidRPr="00490117" w:rsidRDefault="00296CBA" w:rsidP="00296CBA">
            <w:pPr>
              <w:pStyle w:val="NoSpacing"/>
              <w:spacing w:line="276" w:lineRule="auto"/>
              <w:rPr>
                <w:rFonts w:ascii="Times New Roman" w:hAnsi="Times New Roman"/>
                <w:b/>
                <w:szCs w:val="24"/>
              </w:rPr>
            </w:pPr>
            <w:r w:rsidRPr="00490117">
              <w:rPr>
                <w:rFonts w:ascii="Times New Roman" w:hAnsi="Times New Roman"/>
                <w:b/>
                <w:szCs w:val="24"/>
              </w:rPr>
              <w:t>Revision Details</w:t>
            </w:r>
          </w:p>
        </w:tc>
        <w:tc>
          <w:tcPr>
            <w:tcW w:w="2835" w:type="dxa"/>
            <w:shd w:val="clear" w:color="auto" w:fill="auto"/>
          </w:tcPr>
          <w:p w:rsidR="00296CBA" w:rsidRPr="00490117" w:rsidRDefault="00296CBA" w:rsidP="00296CBA">
            <w:pPr>
              <w:pStyle w:val="NoSpacing"/>
              <w:spacing w:line="276" w:lineRule="auto"/>
              <w:rPr>
                <w:rFonts w:ascii="Times New Roman" w:hAnsi="Times New Roman"/>
                <w:b/>
                <w:szCs w:val="24"/>
              </w:rPr>
            </w:pPr>
            <w:r w:rsidRPr="00490117">
              <w:rPr>
                <w:rFonts w:ascii="Times New Roman" w:hAnsi="Times New Roman"/>
                <w:b/>
                <w:szCs w:val="24"/>
              </w:rPr>
              <w:t>Author</w:t>
            </w:r>
          </w:p>
        </w:tc>
      </w:tr>
      <w:tr w:rsidR="00296CBA" w:rsidRPr="00490117" w:rsidTr="00296CBA">
        <w:trPr>
          <w:trHeight w:val="291"/>
        </w:trPr>
        <w:tc>
          <w:tcPr>
            <w:tcW w:w="1650" w:type="dxa"/>
            <w:shd w:val="clear" w:color="auto" w:fill="auto"/>
          </w:tcPr>
          <w:p w:rsidR="00296CBA" w:rsidRPr="00490117" w:rsidRDefault="00296CBA" w:rsidP="00296CBA">
            <w:pPr>
              <w:pStyle w:val="NoSpacing"/>
              <w:spacing w:line="276" w:lineRule="auto"/>
              <w:rPr>
                <w:rFonts w:ascii="Times New Roman" w:hAnsi="Times New Roman"/>
                <w:szCs w:val="24"/>
              </w:rPr>
            </w:pPr>
            <w:r>
              <w:rPr>
                <w:rFonts w:ascii="Times New Roman" w:hAnsi="Times New Roman"/>
                <w:szCs w:val="24"/>
              </w:rPr>
              <w:t>18</w:t>
            </w:r>
            <w:r w:rsidRPr="003964B6">
              <w:rPr>
                <w:rFonts w:ascii="Times New Roman" w:hAnsi="Times New Roman"/>
                <w:szCs w:val="24"/>
                <w:vertAlign w:val="superscript"/>
              </w:rPr>
              <w:t>th</w:t>
            </w:r>
            <w:r>
              <w:rPr>
                <w:rFonts w:ascii="Times New Roman" w:hAnsi="Times New Roman"/>
                <w:szCs w:val="24"/>
              </w:rPr>
              <w:t xml:space="preserve"> May</w:t>
            </w:r>
            <w:r w:rsidRPr="00490117">
              <w:rPr>
                <w:rFonts w:ascii="Times New Roman" w:hAnsi="Times New Roman"/>
                <w:szCs w:val="24"/>
              </w:rPr>
              <w:t xml:space="preserve"> 201</w:t>
            </w:r>
            <w:r>
              <w:rPr>
                <w:rFonts w:ascii="Times New Roman" w:hAnsi="Times New Roman"/>
                <w:szCs w:val="24"/>
              </w:rPr>
              <w:t>6</w:t>
            </w:r>
          </w:p>
        </w:tc>
        <w:tc>
          <w:tcPr>
            <w:tcW w:w="1136" w:type="dxa"/>
          </w:tcPr>
          <w:p w:rsidR="00296CBA" w:rsidRPr="00490117" w:rsidRDefault="00296CBA" w:rsidP="00296CBA">
            <w:pPr>
              <w:pStyle w:val="NoSpacing"/>
              <w:spacing w:line="276" w:lineRule="auto"/>
              <w:rPr>
                <w:rFonts w:ascii="Times New Roman" w:hAnsi="Times New Roman"/>
                <w:szCs w:val="24"/>
              </w:rPr>
            </w:pPr>
            <w:r w:rsidRPr="00490117">
              <w:rPr>
                <w:rFonts w:ascii="Times New Roman" w:hAnsi="Times New Roman"/>
                <w:szCs w:val="24"/>
              </w:rPr>
              <w:t>1.0</w:t>
            </w:r>
          </w:p>
        </w:tc>
        <w:tc>
          <w:tcPr>
            <w:tcW w:w="4126" w:type="dxa"/>
            <w:shd w:val="clear" w:color="auto" w:fill="auto"/>
          </w:tcPr>
          <w:p w:rsidR="00296CBA" w:rsidRPr="00490117" w:rsidRDefault="00296CBA" w:rsidP="005769CF">
            <w:pPr>
              <w:pStyle w:val="NoSpacing"/>
              <w:spacing w:line="276" w:lineRule="auto"/>
              <w:rPr>
                <w:rFonts w:ascii="Times New Roman" w:hAnsi="Times New Roman"/>
                <w:szCs w:val="24"/>
              </w:rPr>
            </w:pPr>
            <w:r w:rsidRPr="00490117">
              <w:rPr>
                <w:rFonts w:ascii="Times New Roman" w:hAnsi="Times New Roman"/>
                <w:szCs w:val="24"/>
              </w:rPr>
              <w:t xml:space="preserve">Initial </w:t>
            </w:r>
            <w:r w:rsidR="005769CF">
              <w:rPr>
                <w:rFonts w:ascii="Times New Roman" w:hAnsi="Times New Roman"/>
                <w:szCs w:val="24"/>
              </w:rPr>
              <w:t>Release</w:t>
            </w:r>
          </w:p>
        </w:tc>
        <w:tc>
          <w:tcPr>
            <w:tcW w:w="2835" w:type="dxa"/>
            <w:shd w:val="clear" w:color="auto" w:fill="auto"/>
          </w:tcPr>
          <w:p w:rsidR="00296CBA" w:rsidRPr="00490117" w:rsidRDefault="00296CBA" w:rsidP="00296CBA">
            <w:pPr>
              <w:pStyle w:val="NoSpacing"/>
              <w:spacing w:line="276" w:lineRule="auto"/>
              <w:rPr>
                <w:rFonts w:ascii="Times New Roman" w:hAnsi="Times New Roman"/>
                <w:szCs w:val="24"/>
              </w:rPr>
            </w:pPr>
            <w:r>
              <w:rPr>
                <w:rFonts w:ascii="Times New Roman" w:hAnsi="Times New Roman"/>
                <w:szCs w:val="24"/>
              </w:rPr>
              <w:t>Gokul Prasath N</w:t>
            </w:r>
          </w:p>
        </w:tc>
      </w:tr>
      <w:tr w:rsidR="00296CBA" w:rsidRPr="00490117" w:rsidTr="00296CBA">
        <w:trPr>
          <w:trHeight w:val="291"/>
        </w:trPr>
        <w:tc>
          <w:tcPr>
            <w:tcW w:w="1650" w:type="dxa"/>
            <w:shd w:val="clear" w:color="auto" w:fill="auto"/>
          </w:tcPr>
          <w:p w:rsidR="00296CBA" w:rsidRPr="00490117" w:rsidRDefault="00296CBA" w:rsidP="00296CBA">
            <w:pPr>
              <w:pStyle w:val="NoSpacing"/>
              <w:spacing w:line="276" w:lineRule="auto"/>
              <w:rPr>
                <w:rFonts w:ascii="Times New Roman" w:hAnsi="Times New Roman"/>
                <w:szCs w:val="24"/>
              </w:rPr>
            </w:pPr>
          </w:p>
        </w:tc>
        <w:tc>
          <w:tcPr>
            <w:tcW w:w="1136" w:type="dxa"/>
          </w:tcPr>
          <w:p w:rsidR="00296CBA" w:rsidRPr="00490117" w:rsidRDefault="00296CBA" w:rsidP="00296CBA">
            <w:pPr>
              <w:pStyle w:val="NoSpacing"/>
              <w:spacing w:line="276" w:lineRule="auto"/>
              <w:rPr>
                <w:rFonts w:ascii="Times New Roman" w:hAnsi="Times New Roman"/>
                <w:szCs w:val="24"/>
              </w:rPr>
            </w:pPr>
          </w:p>
        </w:tc>
        <w:tc>
          <w:tcPr>
            <w:tcW w:w="4126" w:type="dxa"/>
            <w:shd w:val="clear" w:color="auto" w:fill="auto"/>
          </w:tcPr>
          <w:p w:rsidR="00296CBA" w:rsidRPr="00490117" w:rsidRDefault="00296CBA" w:rsidP="00296CBA">
            <w:pPr>
              <w:pStyle w:val="NoSpacing"/>
              <w:spacing w:line="276" w:lineRule="auto"/>
              <w:rPr>
                <w:rFonts w:ascii="Times New Roman" w:hAnsi="Times New Roman"/>
                <w:szCs w:val="24"/>
              </w:rPr>
            </w:pPr>
          </w:p>
        </w:tc>
        <w:tc>
          <w:tcPr>
            <w:tcW w:w="2835" w:type="dxa"/>
            <w:shd w:val="clear" w:color="auto" w:fill="auto"/>
          </w:tcPr>
          <w:p w:rsidR="00296CBA" w:rsidRPr="00490117" w:rsidRDefault="00296CBA" w:rsidP="00296CBA">
            <w:pPr>
              <w:pStyle w:val="NoSpacing"/>
              <w:spacing w:line="276" w:lineRule="auto"/>
              <w:rPr>
                <w:rFonts w:ascii="Times New Roman" w:hAnsi="Times New Roman"/>
                <w:szCs w:val="24"/>
              </w:rPr>
            </w:pPr>
          </w:p>
        </w:tc>
      </w:tr>
      <w:tr w:rsidR="00296CBA" w:rsidRPr="00490117" w:rsidTr="00296CBA">
        <w:trPr>
          <w:trHeight w:val="305"/>
        </w:trPr>
        <w:tc>
          <w:tcPr>
            <w:tcW w:w="1650" w:type="dxa"/>
            <w:shd w:val="clear" w:color="auto" w:fill="auto"/>
          </w:tcPr>
          <w:p w:rsidR="00296CBA" w:rsidRPr="00490117" w:rsidRDefault="00296CBA" w:rsidP="00296CBA">
            <w:pPr>
              <w:pStyle w:val="NoSpacing"/>
              <w:spacing w:line="276" w:lineRule="auto"/>
              <w:rPr>
                <w:rFonts w:ascii="Times New Roman" w:hAnsi="Times New Roman"/>
                <w:b/>
                <w:szCs w:val="24"/>
              </w:rPr>
            </w:pPr>
          </w:p>
        </w:tc>
        <w:tc>
          <w:tcPr>
            <w:tcW w:w="1136" w:type="dxa"/>
          </w:tcPr>
          <w:p w:rsidR="00296CBA" w:rsidRPr="00490117" w:rsidRDefault="00296CBA" w:rsidP="00296CBA">
            <w:pPr>
              <w:pStyle w:val="NoSpacing"/>
              <w:spacing w:line="276" w:lineRule="auto"/>
              <w:rPr>
                <w:rFonts w:ascii="Times New Roman" w:hAnsi="Times New Roman"/>
                <w:b/>
                <w:szCs w:val="24"/>
              </w:rPr>
            </w:pPr>
          </w:p>
        </w:tc>
        <w:tc>
          <w:tcPr>
            <w:tcW w:w="4126" w:type="dxa"/>
            <w:shd w:val="clear" w:color="auto" w:fill="auto"/>
          </w:tcPr>
          <w:p w:rsidR="00296CBA" w:rsidRPr="00490117" w:rsidRDefault="00296CBA" w:rsidP="00296CBA">
            <w:pPr>
              <w:pStyle w:val="NoSpacing"/>
              <w:spacing w:line="276" w:lineRule="auto"/>
              <w:rPr>
                <w:rFonts w:ascii="Times New Roman" w:hAnsi="Times New Roman"/>
                <w:b/>
                <w:szCs w:val="24"/>
              </w:rPr>
            </w:pPr>
          </w:p>
        </w:tc>
        <w:tc>
          <w:tcPr>
            <w:tcW w:w="2835" w:type="dxa"/>
            <w:shd w:val="clear" w:color="auto" w:fill="auto"/>
          </w:tcPr>
          <w:p w:rsidR="00296CBA" w:rsidRPr="00490117" w:rsidRDefault="00296CBA" w:rsidP="00296CBA">
            <w:pPr>
              <w:pStyle w:val="NoSpacing"/>
              <w:spacing w:line="276" w:lineRule="auto"/>
              <w:rPr>
                <w:rFonts w:ascii="Times New Roman" w:hAnsi="Times New Roman"/>
                <w:b/>
                <w:szCs w:val="24"/>
              </w:rPr>
            </w:pPr>
          </w:p>
        </w:tc>
      </w:tr>
    </w:tbl>
    <w:p w:rsidR="00BC71E4" w:rsidRDefault="00BC71E4" w:rsidP="00BC71E4">
      <w:pPr>
        <w:rPr>
          <w:lang w:val="en-US"/>
        </w:rPr>
      </w:pPr>
    </w:p>
    <w:p w:rsidR="003964B6" w:rsidRDefault="008C1620" w:rsidP="00FC6C32">
      <w:pPr>
        <w:pStyle w:val="Heading1"/>
        <w:rPr>
          <w:lang w:val="en-US"/>
        </w:rPr>
      </w:pPr>
      <w:bookmarkStart w:id="3" w:name="_Toc451366693"/>
      <w:r>
        <w:rPr>
          <w:lang w:val="en-US"/>
        </w:rPr>
        <w:lastRenderedPageBreak/>
        <w:t>Introduction</w:t>
      </w:r>
      <w:bookmarkEnd w:id="3"/>
    </w:p>
    <w:p w:rsidR="00400723" w:rsidRDefault="00400723" w:rsidP="00400723">
      <w:pPr>
        <w:rPr>
          <w:b/>
          <w:bCs/>
          <w:color w:val="000000"/>
          <w:sz w:val="26"/>
          <w:lang w:val="en-US"/>
        </w:rPr>
      </w:pPr>
    </w:p>
    <w:p w:rsidR="00234A3E" w:rsidRDefault="0075799C" w:rsidP="00234A3E">
      <w:pPr>
        <w:ind w:firstLine="720"/>
        <w:rPr>
          <w:bCs/>
          <w:color w:val="000000"/>
          <w:lang w:val="en-US"/>
        </w:rPr>
      </w:pPr>
      <w:r>
        <w:rPr>
          <w:bCs/>
          <w:color w:val="000000"/>
          <w:lang w:val="en-US"/>
        </w:rPr>
        <w:t xml:space="preserve">This user guide describes on how to use the </w:t>
      </w:r>
      <w:r w:rsidR="00234A3E">
        <w:rPr>
          <w:bCs/>
          <w:color w:val="000000"/>
          <w:lang w:val="en-US"/>
        </w:rPr>
        <w:t>‘SERDES test options</w:t>
      </w:r>
      <w:r>
        <w:rPr>
          <w:bCs/>
          <w:color w:val="000000"/>
          <w:lang w:val="en-US"/>
        </w:rPr>
        <w:t>’ with TSW14J56revD, using High Speed Data Converter Pro</w:t>
      </w:r>
      <w:r w:rsidR="001B2BB2">
        <w:rPr>
          <w:bCs/>
          <w:color w:val="000000"/>
          <w:lang w:val="en-US"/>
        </w:rPr>
        <w:t xml:space="preserve"> software</w:t>
      </w:r>
      <w:r>
        <w:rPr>
          <w:bCs/>
          <w:color w:val="000000"/>
          <w:lang w:val="en-US"/>
        </w:rPr>
        <w:t xml:space="preserve">. The ‘SERDES test options’ has the following </w:t>
      </w:r>
      <w:r w:rsidR="00D90DA4">
        <w:rPr>
          <w:bCs/>
          <w:color w:val="000000"/>
          <w:lang w:val="en-US"/>
        </w:rPr>
        <w:t xml:space="preserve">test </w:t>
      </w:r>
      <w:r w:rsidR="00EC1E05">
        <w:rPr>
          <w:bCs/>
          <w:color w:val="000000"/>
          <w:lang w:val="en-US"/>
        </w:rPr>
        <w:t>functions that can be used to verify the SERDES data</w:t>
      </w:r>
      <w:r w:rsidR="00835362">
        <w:rPr>
          <w:bCs/>
          <w:color w:val="000000"/>
          <w:lang w:val="en-US"/>
        </w:rPr>
        <w:t>,</w:t>
      </w:r>
    </w:p>
    <w:p w:rsidR="006233A2" w:rsidRDefault="006233A2" w:rsidP="0075799C">
      <w:pPr>
        <w:pStyle w:val="ListParagraph"/>
        <w:numPr>
          <w:ilvl w:val="0"/>
          <w:numId w:val="4"/>
        </w:numPr>
        <w:rPr>
          <w:bCs/>
          <w:color w:val="000000"/>
          <w:lang w:val="en-US"/>
        </w:rPr>
      </w:pPr>
      <w:r>
        <w:rPr>
          <w:bCs/>
          <w:color w:val="000000"/>
          <w:lang w:val="en-US"/>
        </w:rPr>
        <w:t>Transmitter: Pattern Generator – SER</w:t>
      </w:r>
      <w:r w:rsidR="00823C50">
        <w:rPr>
          <w:bCs/>
          <w:color w:val="000000"/>
          <w:lang w:val="en-US"/>
        </w:rPr>
        <w:t xml:space="preserve">DES test patterns like PRBS </w:t>
      </w:r>
      <w:r>
        <w:rPr>
          <w:bCs/>
          <w:color w:val="000000"/>
          <w:lang w:val="en-US"/>
        </w:rPr>
        <w:t xml:space="preserve">patterns can be generated </w:t>
      </w:r>
      <w:r w:rsidR="00644CFD">
        <w:rPr>
          <w:bCs/>
          <w:color w:val="000000"/>
          <w:lang w:val="en-US"/>
        </w:rPr>
        <w:t xml:space="preserve">from J56 </w:t>
      </w:r>
      <w:r>
        <w:rPr>
          <w:bCs/>
          <w:color w:val="000000"/>
          <w:lang w:val="en-US"/>
        </w:rPr>
        <w:t>and verified using DAC</w:t>
      </w:r>
      <w:r w:rsidR="00644CFD">
        <w:rPr>
          <w:bCs/>
          <w:color w:val="000000"/>
          <w:lang w:val="en-US"/>
        </w:rPr>
        <w:t xml:space="preserve"> EVM</w:t>
      </w:r>
      <w:r>
        <w:rPr>
          <w:bCs/>
          <w:color w:val="000000"/>
          <w:lang w:val="en-US"/>
        </w:rPr>
        <w:t>, for testing the SERDES physical lane connection.</w:t>
      </w:r>
    </w:p>
    <w:p w:rsidR="0075799C" w:rsidRDefault="006233A2" w:rsidP="0075799C">
      <w:pPr>
        <w:pStyle w:val="ListParagraph"/>
        <w:numPr>
          <w:ilvl w:val="0"/>
          <w:numId w:val="4"/>
        </w:numPr>
        <w:rPr>
          <w:bCs/>
          <w:color w:val="000000"/>
          <w:lang w:val="en-US"/>
        </w:rPr>
      </w:pPr>
      <w:r>
        <w:rPr>
          <w:bCs/>
          <w:color w:val="000000"/>
          <w:lang w:val="en-US"/>
        </w:rPr>
        <w:t xml:space="preserve">Receiver: </w:t>
      </w:r>
      <w:r w:rsidR="0075799C">
        <w:rPr>
          <w:bCs/>
          <w:color w:val="000000"/>
          <w:lang w:val="en-US"/>
        </w:rPr>
        <w:t>Altera developed EyeQ scan feature –</w:t>
      </w:r>
      <w:r w:rsidR="00A078B9">
        <w:rPr>
          <w:bCs/>
          <w:color w:val="000000"/>
          <w:lang w:val="en-US"/>
        </w:rPr>
        <w:t xml:space="preserve"> </w:t>
      </w:r>
      <w:r w:rsidR="0075799C">
        <w:rPr>
          <w:bCs/>
          <w:color w:val="000000"/>
          <w:lang w:val="en-US"/>
        </w:rPr>
        <w:t>using on-chip signal quality monitoring circuit</w:t>
      </w:r>
      <w:r w:rsidR="00A078B9">
        <w:rPr>
          <w:bCs/>
          <w:color w:val="000000"/>
          <w:lang w:val="en-US"/>
        </w:rPr>
        <w:t>, to estimate the actual eye opening at the receiver for individual SERDES lanes.</w:t>
      </w:r>
    </w:p>
    <w:p w:rsidR="0075799C" w:rsidRPr="0075799C" w:rsidRDefault="000C0D95" w:rsidP="0075799C">
      <w:pPr>
        <w:pStyle w:val="ListParagraph"/>
        <w:numPr>
          <w:ilvl w:val="0"/>
          <w:numId w:val="4"/>
        </w:numPr>
        <w:rPr>
          <w:bCs/>
          <w:color w:val="000000"/>
          <w:lang w:val="en-US"/>
        </w:rPr>
      </w:pPr>
      <w:r>
        <w:rPr>
          <w:bCs/>
          <w:color w:val="000000"/>
          <w:lang w:val="en-US"/>
        </w:rPr>
        <w:t xml:space="preserve">Receiver: Pattern Verifier – </w:t>
      </w:r>
      <w:r w:rsidR="00065434">
        <w:rPr>
          <w:bCs/>
          <w:color w:val="000000"/>
          <w:lang w:val="en-US"/>
        </w:rPr>
        <w:t xml:space="preserve">Used to verify the SERDES test patterns generated by ADC EVM like PRBS </w:t>
      </w:r>
      <w:r w:rsidR="00C84ED7">
        <w:rPr>
          <w:bCs/>
          <w:color w:val="000000"/>
          <w:lang w:val="en-US"/>
        </w:rPr>
        <w:t>test pattern</w:t>
      </w:r>
      <w:r w:rsidR="00823C50">
        <w:rPr>
          <w:bCs/>
          <w:color w:val="000000"/>
          <w:lang w:val="en-US"/>
        </w:rPr>
        <w:t>, to verify the SERDES physical lane connection.</w:t>
      </w:r>
    </w:p>
    <w:p w:rsidR="00400723" w:rsidRDefault="00400723" w:rsidP="00400723">
      <w:pPr>
        <w:rPr>
          <w:b/>
          <w:bCs/>
          <w:color w:val="000000"/>
          <w:sz w:val="26"/>
          <w:lang w:val="en-US"/>
        </w:rPr>
      </w:pPr>
    </w:p>
    <w:p w:rsidR="003964B6" w:rsidRDefault="003964B6" w:rsidP="008A7FA3">
      <w:pPr>
        <w:jc w:val="center"/>
        <w:rPr>
          <w:b/>
          <w:bCs/>
          <w:color w:val="000000"/>
          <w:sz w:val="26"/>
          <w:lang w:val="en-US"/>
        </w:rPr>
      </w:pPr>
    </w:p>
    <w:p w:rsidR="008A7FA3" w:rsidRPr="000C1ADF" w:rsidRDefault="00F03D91" w:rsidP="00F03D91">
      <w:pPr>
        <w:pStyle w:val="Heading1"/>
        <w:rPr>
          <w:lang w:val="en-US"/>
        </w:rPr>
      </w:pPr>
      <w:bookmarkStart w:id="4" w:name="_Toc451366694"/>
      <w:r>
        <w:rPr>
          <w:lang w:val="en-US"/>
        </w:rPr>
        <w:t>Transmitter</w:t>
      </w:r>
      <w:r w:rsidR="0098093D" w:rsidRPr="000C1ADF">
        <w:rPr>
          <w:lang w:val="en-US"/>
        </w:rPr>
        <w:t>:</w:t>
      </w:r>
      <w:r w:rsidR="003964B6" w:rsidRPr="000C1ADF">
        <w:rPr>
          <w:lang w:val="en-US"/>
        </w:rPr>
        <w:t xml:space="preserve"> </w:t>
      </w:r>
      <w:r w:rsidR="005546A3" w:rsidRPr="000C1ADF">
        <w:rPr>
          <w:lang w:val="en-US"/>
        </w:rPr>
        <w:t>Pattern Generator</w:t>
      </w:r>
      <w:bookmarkEnd w:id="4"/>
    </w:p>
    <w:p w:rsidR="00247C11" w:rsidRDefault="00247C11" w:rsidP="00F904C7">
      <w:pPr>
        <w:rPr>
          <w:b/>
          <w:bCs/>
          <w:color w:val="000000"/>
          <w:u w:val="single"/>
          <w:lang w:val="en-US"/>
        </w:rPr>
      </w:pPr>
    </w:p>
    <w:p w:rsidR="00F904C7" w:rsidRPr="003964B6" w:rsidRDefault="003964B6" w:rsidP="00405665">
      <w:pPr>
        <w:pStyle w:val="Heading2"/>
        <w:rPr>
          <w:rFonts w:asciiTheme="minorHAnsi" w:hAnsiTheme="minorHAnsi" w:cstheme="minorBidi"/>
          <w:lang w:eastAsia="en-US"/>
        </w:rPr>
      </w:pPr>
      <w:bookmarkStart w:id="5" w:name="_Toc451366695"/>
      <w:r>
        <w:rPr>
          <w:lang w:val="en-US"/>
        </w:rPr>
        <w:t>Overview</w:t>
      </w:r>
      <w:bookmarkEnd w:id="5"/>
    </w:p>
    <w:p w:rsidR="003964B6" w:rsidRDefault="0058414B" w:rsidP="00F904C7">
      <w:pPr>
        <w:rPr>
          <w:rFonts w:asciiTheme="minorHAnsi" w:hAnsiTheme="minorHAnsi" w:cstheme="minorBidi"/>
          <w:lang w:eastAsia="en-US"/>
        </w:rPr>
      </w:pPr>
      <w:r>
        <w:rPr>
          <w:rFonts w:asciiTheme="minorHAnsi" w:hAnsiTheme="minorHAnsi" w:cstheme="minorBidi"/>
          <w:lang w:eastAsia="en-US"/>
        </w:rPr>
        <w:tab/>
      </w:r>
      <w:r w:rsidR="00803D77">
        <w:rPr>
          <w:rFonts w:asciiTheme="minorHAnsi" w:hAnsiTheme="minorHAnsi" w:cstheme="minorBidi"/>
          <w:lang w:eastAsia="en-US"/>
        </w:rPr>
        <w:t>The ‘Pattern Generator’</w:t>
      </w:r>
      <w:r w:rsidR="00564876">
        <w:rPr>
          <w:rFonts w:asciiTheme="minorHAnsi" w:hAnsiTheme="minorHAnsi" w:cstheme="minorBidi"/>
          <w:lang w:eastAsia="en-US"/>
        </w:rPr>
        <w:t xml:space="preserve"> feature in TSW14J56revD can be used to generate SERDES test patterns, which in turn can be verified using DAC EVM. </w:t>
      </w:r>
      <w:r w:rsidR="00ED6200">
        <w:rPr>
          <w:rFonts w:asciiTheme="minorHAnsi" w:hAnsiTheme="minorHAnsi" w:cstheme="minorBidi"/>
          <w:lang w:eastAsia="en-US"/>
        </w:rPr>
        <w:t xml:space="preserve">The FPGA firmware </w:t>
      </w:r>
      <w:r w:rsidR="00564876">
        <w:rPr>
          <w:rFonts w:asciiTheme="minorHAnsi" w:hAnsiTheme="minorHAnsi" w:cstheme="minorBidi"/>
          <w:lang w:eastAsia="en-US"/>
        </w:rPr>
        <w:t xml:space="preserve">uses Altera’s Data pattern </w:t>
      </w:r>
      <w:r w:rsidR="00941BAC">
        <w:rPr>
          <w:rFonts w:asciiTheme="minorHAnsi" w:hAnsiTheme="minorHAnsi" w:cstheme="minorBidi"/>
          <w:lang w:eastAsia="en-US"/>
        </w:rPr>
        <w:t xml:space="preserve">generator </w:t>
      </w:r>
      <w:r w:rsidR="00564876">
        <w:rPr>
          <w:rFonts w:asciiTheme="minorHAnsi" w:hAnsiTheme="minorHAnsi" w:cstheme="minorBidi"/>
          <w:lang w:eastAsia="en-US"/>
        </w:rPr>
        <w:t xml:space="preserve">soft IP core to generate 40bit test patterns to the transceiver’s </w:t>
      </w:r>
      <w:r w:rsidR="00836067">
        <w:rPr>
          <w:rFonts w:asciiTheme="minorHAnsi" w:hAnsiTheme="minorHAnsi" w:cstheme="minorBidi"/>
          <w:lang w:eastAsia="en-US"/>
        </w:rPr>
        <w:t xml:space="preserve">data </w:t>
      </w:r>
      <w:r w:rsidR="00564876">
        <w:rPr>
          <w:rFonts w:asciiTheme="minorHAnsi" w:hAnsiTheme="minorHAnsi" w:cstheme="minorBidi"/>
          <w:lang w:eastAsia="en-US"/>
        </w:rPr>
        <w:t>input, which is serialized and transmitted through SERDES lanes. This feature supports the following test patterns.</w:t>
      </w:r>
    </w:p>
    <w:p w:rsid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PRBS-7</w:t>
      </w:r>
    </w:p>
    <w:p w:rsid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PRBS-15</w:t>
      </w:r>
    </w:p>
    <w:p w:rsid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PRBS-23</w:t>
      </w:r>
    </w:p>
    <w:p w:rsid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PRBS-31</w:t>
      </w:r>
    </w:p>
    <w:p w:rsid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High Frequency (</w:t>
      </w:r>
      <w:r w:rsidR="00E35296">
        <w:rPr>
          <w:rFonts w:asciiTheme="minorHAnsi" w:hAnsiTheme="minorHAnsi" w:cstheme="minorBidi"/>
          <w:lang w:eastAsia="en-US"/>
        </w:rPr>
        <w:t>10101010</w:t>
      </w:r>
      <w:r w:rsidR="00BE46B4">
        <w:rPr>
          <w:rFonts w:asciiTheme="minorHAnsi" w:hAnsiTheme="minorHAnsi" w:cstheme="minorBidi"/>
          <w:lang w:eastAsia="en-US"/>
        </w:rPr>
        <w:t xml:space="preserve"> x 5</w:t>
      </w:r>
      <w:r>
        <w:rPr>
          <w:rFonts w:asciiTheme="minorHAnsi" w:hAnsiTheme="minorHAnsi" w:cstheme="minorBidi"/>
          <w:lang w:eastAsia="en-US"/>
        </w:rPr>
        <w:t>)</w:t>
      </w:r>
    </w:p>
    <w:p w:rsidR="008C1620" w:rsidRPr="008C1620" w:rsidRDefault="008C1620" w:rsidP="008C1620">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Low Frequency</w:t>
      </w:r>
      <w:r w:rsidR="00E35296">
        <w:rPr>
          <w:rFonts w:asciiTheme="minorHAnsi" w:hAnsiTheme="minorHAnsi" w:cstheme="minorBidi"/>
          <w:lang w:eastAsia="en-US"/>
        </w:rPr>
        <w:t xml:space="preserve"> (11110000</w:t>
      </w:r>
      <w:r w:rsidR="00BE46B4">
        <w:rPr>
          <w:rFonts w:asciiTheme="minorHAnsi" w:hAnsiTheme="minorHAnsi" w:cstheme="minorBidi"/>
          <w:lang w:eastAsia="en-US"/>
        </w:rPr>
        <w:t xml:space="preserve"> x 5</w:t>
      </w:r>
      <w:r w:rsidR="00E35296">
        <w:rPr>
          <w:rFonts w:asciiTheme="minorHAnsi" w:hAnsiTheme="minorHAnsi" w:cstheme="minorBidi"/>
          <w:lang w:eastAsia="en-US"/>
        </w:rPr>
        <w:t>)</w:t>
      </w:r>
    </w:p>
    <w:p w:rsidR="003964B6" w:rsidRPr="00F904C7" w:rsidRDefault="003964B6" w:rsidP="00F904C7">
      <w:pPr>
        <w:rPr>
          <w:rFonts w:asciiTheme="minorHAnsi" w:hAnsiTheme="minorHAnsi" w:cstheme="minorBidi"/>
          <w:lang w:eastAsia="en-US"/>
        </w:rPr>
      </w:pPr>
    </w:p>
    <w:p w:rsidR="00EB3C0B" w:rsidRDefault="00F904C7" w:rsidP="00B03708">
      <w:pPr>
        <w:pStyle w:val="Heading2"/>
        <w:rPr>
          <w:lang w:val="en-US"/>
        </w:rPr>
      </w:pPr>
      <w:bookmarkStart w:id="6" w:name="_Ref451354830"/>
      <w:bookmarkStart w:id="7" w:name="_Toc451366696"/>
      <w:r>
        <w:rPr>
          <w:lang w:val="en-US"/>
        </w:rPr>
        <w:t xml:space="preserve">Steps to </w:t>
      </w:r>
      <w:r w:rsidR="00922F0E">
        <w:rPr>
          <w:lang w:val="en-US"/>
        </w:rPr>
        <w:t>generate SERDES Test Pattern</w:t>
      </w:r>
      <w:bookmarkEnd w:id="6"/>
      <w:bookmarkEnd w:id="7"/>
    </w:p>
    <w:p w:rsidR="008A417A" w:rsidRDefault="0010252A" w:rsidP="006A3FB5">
      <w:pPr>
        <w:rPr>
          <w:rFonts w:asciiTheme="minorHAnsi" w:hAnsiTheme="minorHAnsi" w:cstheme="minorBidi"/>
          <w:lang w:eastAsia="en-US"/>
        </w:rPr>
      </w:pPr>
      <w:r>
        <w:rPr>
          <w:rFonts w:asciiTheme="minorHAnsi" w:hAnsiTheme="minorHAnsi" w:cstheme="minorBidi"/>
          <w:lang w:eastAsia="en-US"/>
        </w:rPr>
        <w:tab/>
      </w:r>
      <w:r w:rsidR="00C75D64">
        <w:rPr>
          <w:rFonts w:asciiTheme="minorHAnsi" w:hAnsiTheme="minorHAnsi" w:cstheme="minorBidi"/>
          <w:lang w:eastAsia="en-US"/>
        </w:rPr>
        <w:t>The ‘</w:t>
      </w:r>
      <w:r w:rsidR="00AA65FE">
        <w:rPr>
          <w:rFonts w:asciiTheme="minorHAnsi" w:hAnsiTheme="minorHAnsi" w:cstheme="minorBidi"/>
          <w:lang w:eastAsia="en-US"/>
        </w:rPr>
        <w:t>Pattern</w:t>
      </w:r>
      <w:r w:rsidR="00C75D64">
        <w:rPr>
          <w:rFonts w:asciiTheme="minorHAnsi" w:hAnsiTheme="minorHAnsi" w:cstheme="minorBidi"/>
          <w:lang w:eastAsia="en-US"/>
        </w:rPr>
        <w:t xml:space="preserve"> Generator’ feature is only available in special firmware and not with the default firmware. This is due to the transceiver architecture that is being used with the default firmware.</w:t>
      </w:r>
      <w:r w:rsidR="00DF6BCF">
        <w:rPr>
          <w:rFonts w:asciiTheme="minorHAnsi" w:hAnsiTheme="minorHAnsi" w:cstheme="minorBidi"/>
          <w:lang w:eastAsia="en-US"/>
        </w:rPr>
        <w:t xml:space="preserve"> Hence, to support this feature the transceiver architecture has been changed </w:t>
      </w:r>
      <w:r w:rsidR="006E14D5">
        <w:rPr>
          <w:rFonts w:asciiTheme="minorHAnsi" w:hAnsiTheme="minorHAnsi" w:cstheme="minorBidi"/>
          <w:lang w:eastAsia="en-US"/>
        </w:rPr>
        <w:t xml:space="preserve">in the special firmware </w:t>
      </w:r>
      <w:r w:rsidR="00DF6BCF">
        <w:rPr>
          <w:rFonts w:asciiTheme="minorHAnsi" w:hAnsiTheme="minorHAnsi" w:cstheme="minorBidi"/>
          <w:lang w:eastAsia="en-US"/>
        </w:rPr>
        <w:t>to get 40bit input data from pattern generator instead of 32bit input data from JESD IP in the default firmware.</w:t>
      </w:r>
      <w:r w:rsidR="008A417A">
        <w:rPr>
          <w:rFonts w:asciiTheme="minorHAnsi" w:hAnsiTheme="minorHAnsi" w:cstheme="minorBidi"/>
          <w:lang w:eastAsia="en-US"/>
        </w:rPr>
        <w:t xml:space="preserve"> </w:t>
      </w:r>
    </w:p>
    <w:p w:rsidR="008A417A" w:rsidRDefault="008A417A" w:rsidP="006A3FB5">
      <w:pPr>
        <w:rPr>
          <w:rFonts w:asciiTheme="minorHAnsi" w:hAnsiTheme="minorHAnsi" w:cstheme="minorBidi"/>
          <w:lang w:eastAsia="en-US"/>
        </w:rPr>
      </w:pPr>
    </w:p>
    <w:p w:rsidR="006A3FB5" w:rsidRDefault="008A417A" w:rsidP="006A3FB5">
      <w:pPr>
        <w:rPr>
          <w:rFonts w:asciiTheme="minorHAnsi" w:hAnsiTheme="minorHAnsi" w:cstheme="minorBidi"/>
          <w:lang w:eastAsia="en-US"/>
        </w:rPr>
      </w:pPr>
      <w:r>
        <w:rPr>
          <w:rFonts w:asciiTheme="minorHAnsi" w:hAnsiTheme="minorHAnsi" w:cstheme="minorBidi"/>
          <w:lang w:eastAsia="en-US"/>
        </w:rPr>
        <w:t>Please note that, this special firmware does not have JESD interface related logics implemented and hence the JESD related operations like synchronization process will not be valid. Also note that, the LED status are not valid with this build, as the JESD logic is not integrated.</w:t>
      </w:r>
    </w:p>
    <w:p w:rsidR="00D94A76" w:rsidRDefault="00D94A76" w:rsidP="006A3FB5">
      <w:pPr>
        <w:rPr>
          <w:rFonts w:asciiTheme="minorHAnsi" w:hAnsiTheme="minorHAnsi" w:cstheme="minorBidi"/>
          <w:lang w:eastAsia="en-US"/>
        </w:rPr>
      </w:pPr>
    </w:p>
    <w:p w:rsidR="00D94A76" w:rsidRDefault="00D94A76" w:rsidP="006A3FB5">
      <w:pPr>
        <w:rPr>
          <w:rFonts w:asciiTheme="minorHAnsi" w:hAnsiTheme="minorHAnsi" w:cstheme="minorBidi"/>
          <w:lang w:eastAsia="en-US"/>
        </w:rPr>
      </w:pPr>
      <w:r>
        <w:rPr>
          <w:rFonts w:asciiTheme="minorHAnsi" w:hAnsiTheme="minorHAnsi" w:cstheme="minorBidi"/>
          <w:lang w:eastAsia="en-US"/>
        </w:rPr>
        <w:tab/>
        <w:t xml:space="preserve">Kindly, follow the below provided steps to </w:t>
      </w:r>
      <w:r w:rsidR="005526AD">
        <w:rPr>
          <w:rFonts w:asciiTheme="minorHAnsi" w:hAnsiTheme="minorHAnsi" w:cstheme="minorBidi"/>
          <w:lang w:eastAsia="en-US"/>
        </w:rPr>
        <w:t xml:space="preserve">create </w:t>
      </w:r>
      <w:r>
        <w:rPr>
          <w:rFonts w:asciiTheme="minorHAnsi" w:hAnsiTheme="minorHAnsi" w:cstheme="minorBidi"/>
          <w:lang w:eastAsia="en-US"/>
        </w:rPr>
        <w:t xml:space="preserve">the ‘SERDES Test’ INI, for generating the ‘SERDES Test Pattern’ </w:t>
      </w:r>
      <w:r w:rsidR="00A134C8">
        <w:rPr>
          <w:rFonts w:asciiTheme="minorHAnsi" w:hAnsiTheme="minorHAnsi" w:cstheme="minorBidi"/>
          <w:lang w:eastAsia="en-US"/>
        </w:rPr>
        <w:t xml:space="preserve">from J56revD, </w:t>
      </w:r>
      <w:r w:rsidR="005276B2">
        <w:rPr>
          <w:rFonts w:asciiTheme="minorHAnsi" w:hAnsiTheme="minorHAnsi" w:cstheme="minorBidi"/>
          <w:lang w:eastAsia="en-US"/>
        </w:rPr>
        <w:t xml:space="preserve">for that particular </w:t>
      </w:r>
      <w:r>
        <w:rPr>
          <w:rFonts w:asciiTheme="minorHAnsi" w:hAnsiTheme="minorHAnsi" w:cstheme="minorBidi"/>
          <w:lang w:eastAsia="en-US"/>
        </w:rPr>
        <w:t>D</w:t>
      </w:r>
      <w:r w:rsidR="005276B2">
        <w:rPr>
          <w:rFonts w:asciiTheme="minorHAnsi" w:hAnsiTheme="minorHAnsi" w:cstheme="minorBidi"/>
          <w:lang w:eastAsia="en-US"/>
        </w:rPr>
        <w:t>A</w:t>
      </w:r>
      <w:r>
        <w:rPr>
          <w:rFonts w:asciiTheme="minorHAnsi" w:hAnsiTheme="minorHAnsi" w:cstheme="minorBidi"/>
          <w:lang w:eastAsia="en-US"/>
        </w:rPr>
        <w:t xml:space="preserve">C INI </w:t>
      </w:r>
      <w:r w:rsidR="00A5304E">
        <w:rPr>
          <w:rFonts w:asciiTheme="minorHAnsi" w:hAnsiTheme="minorHAnsi" w:cstheme="minorBidi"/>
          <w:lang w:eastAsia="en-US"/>
        </w:rPr>
        <w:t xml:space="preserve">mode </w:t>
      </w:r>
      <w:r>
        <w:rPr>
          <w:rFonts w:asciiTheme="minorHAnsi" w:hAnsiTheme="minorHAnsi" w:cstheme="minorBidi"/>
          <w:lang w:eastAsia="en-US"/>
        </w:rPr>
        <w:t>configuration.</w:t>
      </w:r>
    </w:p>
    <w:p w:rsidR="0010252A" w:rsidRPr="008A7FA3" w:rsidRDefault="0010252A" w:rsidP="006A3FB5">
      <w:pPr>
        <w:rPr>
          <w:rFonts w:asciiTheme="minorHAnsi" w:hAnsiTheme="minorHAnsi" w:cstheme="minorBidi"/>
          <w:lang w:eastAsia="en-US"/>
        </w:rPr>
      </w:pPr>
    </w:p>
    <w:p w:rsidR="006A3FB5" w:rsidRDefault="006A3FB5" w:rsidP="006A3FB5">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 xml:space="preserve">Please perform the following </w:t>
      </w:r>
      <w:r w:rsidR="00AD593B">
        <w:rPr>
          <w:rFonts w:asciiTheme="minorHAnsi" w:hAnsiTheme="minorHAnsi" w:cstheme="minorBidi"/>
          <w:lang w:eastAsia="en-US"/>
        </w:rPr>
        <w:t>DAC</w:t>
      </w:r>
      <w:r>
        <w:rPr>
          <w:rFonts w:asciiTheme="minorHAnsi" w:hAnsiTheme="minorHAnsi" w:cstheme="minorBidi"/>
          <w:lang w:eastAsia="en-US"/>
        </w:rPr>
        <w:t xml:space="preserve"> INI File Changes</w:t>
      </w:r>
    </w:p>
    <w:p w:rsidR="006A3FB5" w:rsidRDefault="006A3FB5" w:rsidP="00BC40B5">
      <w:pPr>
        <w:pStyle w:val="ListParagraph"/>
        <w:numPr>
          <w:ilvl w:val="1"/>
          <w:numId w:val="3"/>
        </w:numPr>
        <w:rPr>
          <w:rFonts w:asciiTheme="minorHAnsi" w:hAnsiTheme="minorHAnsi" w:cstheme="minorBidi"/>
          <w:lang w:eastAsia="en-US"/>
        </w:rPr>
      </w:pPr>
      <w:r>
        <w:rPr>
          <w:rFonts w:asciiTheme="minorHAnsi" w:hAnsiTheme="minorHAnsi" w:cstheme="minorBidi"/>
          <w:lang w:eastAsia="en-US"/>
        </w:rPr>
        <w:t>Update the Interface name parameter as below.</w:t>
      </w:r>
      <w:r>
        <w:rPr>
          <w:rFonts w:asciiTheme="minorHAnsi" w:hAnsiTheme="minorHAnsi" w:cstheme="minorBidi"/>
          <w:lang w:eastAsia="en-US"/>
        </w:rPr>
        <w:br/>
        <w:t xml:space="preserve">Interface name="TSW14J56REVD_SERDES_TEST_FIRMWARE" </w:t>
      </w:r>
    </w:p>
    <w:p w:rsidR="005D7847" w:rsidRDefault="006A3FB5" w:rsidP="004D2B03">
      <w:pPr>
        <w:pStyle w:val="ListParagraph"/>
        <w:numPr>
          <w:ilvl w:val="1"/>
          <w:numId w:val="3"/>
        </w:numPr>
        <w:rPr>
          <w:rFonts w:asciiTheme="minorHAnsi" w:hAnsiTheme="minorHAnsi" w:cstheme="minorBidi"/>
          <w:lang w:eastAsia="en-US"/>
        </w:rPr>
      </w:pPr>
      <w:r>
        <w:rPr>
          <w:rFonts w:asciiTheme="minorHAnsi" w:hAnsiTheme="minorHAnsi" w:cstheme="minorBidi"/>
          <w:lang w:eastAsia="en-US"/>
        </w:rPr>
        <w:t xml:space="preserve">In the </w:t>
      </w:r>
      <w:r w:rsidR="00BC4C76">
        <w:rPr>
          <w:rFonts w:asciiTheme="minorHAnsi" w:hAnsiTheme="minorHAnsi" w:cstheme="minorBidi"/>
          <w:lang w:eastAsia="en-US"/>
        </w:rPr>
        <w:t>“</w:t>
      </w:r>
      <w:r>
        <w:rPr>
          <w:rFonts w:asciiTheme="minorHAnsi" w:hAnsiTheme="minorHAnsi" w:cstheme="minorBidi"/>
          <w:lang w:eastAsia="en-US"/>
        </w:rPr>
        <w:t>MIF Config</w:t>
      </w:r>
      <w:r w:rsidR="00BC4C76">
        <w:rPr>
          <w:rFonts w:asciiTheme="minorHAnsi" w:hAnsiTheme="minorHAnsi" w:cstheme="minorBidi"/>
          <w:lang w:eastAsia="en-US"/>
        </w:rPr>
        <w:t>”</w:t>
      </w:r>
      <w:r>
        <w:rPr>
          <w:rFonts w:asciiTheme="minorHAnsi" w:hAnsiTheme="minorHAnsi" w:cstheme="minorBidi"/>
          <w:lang w:eastAsia="en-US"/>
        </w:rPr>
        <w:t xml:space="preserve"> parameter, replace the “</w:t>
      </w:r>
      <w:r w:rsidR="00BC40B5">
        <w:rPr>
          <w:rFonts w:asciiTheme="minorHAnsi" w:hAnsiTheme="minorHAnsi" w:cstheme="minorBidi"/>
          <w:lang w:eastAsia="en-US"/>
        </w:rPr>
        <w:t>TX</w:t>
      </w:r>
      <w:r>
        <w:rPr>
          <w:rFonts w:asciiTheme="minorHAnsi" w:hAnsiTheme="minorHAnsi" w:cstheme="minorBidi"/>
          <w:lang w:eastAsia="en-US"/>
        </w:rPr>
        <w:t>_PMA_x”</w:t>
      </w:r>
      <w:r w:rsidR="004D2B03">
        <w:rPr>
          <w:rFonts w:asciiTheme="minorHAnsi" w:hAnsiTheme="minorHAnsi" w:cstheme="minorBidi"/>
          <w:lang w:eastAsia="en-US"/>
        </w:rPr>
        <w:t xml:space="preserve"> and “TX_PLL_x” </w:t>
      </w:r>
      <w:r w:rsidR="00BC40B5">
        <w:rPr>
          <w:rFonts w:asciiTheme="minorHAnsi" w:hAnsiTheme="minorHAnsi" w:cstheme="minorBidi"/>
          <w:lang w:eastAsia="en-US"/>
        </w:rPr>
        <w:t>with “T</w:t>
      </w:r>
      <w:r>
        <w:rPr>
          <w:rFonts w:asciiTheme="minorHAnsi" w:hAnsiTheme="minorHAnsi" w:cstheme="minorBidi"/>
          <w:lang w:eastAsia="en-US"/>
        </w:rPr>
        <w:t>X_PMA_SERDES_TEST_x”</w:t>
      </w:r>
      <w:r w:rsidR="004D2B03">
        <w:rPr>
          <w:rFonts w:asciiTheme="minorHAnsi" w:hAnsiTheme="minorHAnsi" w:cstheme="minorBidi"/>
          <w:lang w:eastAsia="en-US"/>
        </w:rPr>
        <w:t xml:space="preserve"> and “TX_PLL_SERDES_TEST_x” respectively</w:t>
      </w:r>
      <w:r>
        <w:rPr>
          <w:rFonts w:asciiTheme="minorHAnsi" w:hAnsiTheme="minorHAnsi" w:cstheme="minorBidi"/>
          <w:lang w:eastAsia="en-US"/>
        </w:rPr>
        <w:t>. For example,</w:t>
      </w:r>
      <w:r>
        <w:rPr>
          <w:rFonts w:asciiTheme="minorHAnsi" w:hAnsiTheme="minorHAnsi" w:cstheme="minorBidi"/>
          <w:lang w:eastAsia="en-US"/>
        </w:rPr>
        <w:br/>
        <w:t>Before changing:</w:t>
      </w:r>
      <w:r>
        <w:rPr>
          <w:rFonts w:asciiTheme="minorHAnsi" w:hAnsiTheme="minorHAnsi" w:cstheme="minorBidi"/>
          <w:lang w:eastAsia="en-US"/>
        </w:rPr>
        <w:br/>
        <w:t>MIF Config= 0.611G to 3.90625G:</w:t>
      </w:r>
      <w:r w:rsidR="00BC4C76">
        <w:rPr>
          <w:rFonts w:asciiTheme="minorHAnsi" w:hAnsiTheme="minorHAnsi" w:cstheme="minorBidi"/>
          <w:lang w:eastAsia="en-US"/>
        </w:rPr>
        <w:t>T</w:t>
      </w:r>
      <w:r>
        <w:rPr>
          <w:rFonts w:asciiTheme="minorHAnsi" w:hAnsiTheme="minorHAnsi" w:cstheme="minorBidi"/>
          <w:lang w:eastAsia="en-US"/>
        </w:rPr>
        <w:t>X:</w:t>
      </w:r>
      <w:r w:rsidR="00BC4C76">
        <w:rPr>
          <w:rFonts w:asciiTheme="minorHAnsi" w:hAnsiTheme="minorHAnsi" w:cstheme="minorBidi"/>
          <w:lang w:eastAsia="en-US"/>
        </w:rPr>
        <w:t>T</w:t>
      </w:r>
      <w:r>
        <w:rPr>
          <w:rFonts w:asciiTheme="minorHAnsi" w:hAnsiTheme="minorHAnsi" w:cstheme="minorBidi"/>
          <w:lang w:eastAsia="en-US"/>
        </w:rPr>
        <w:t>X_PMA_x10,</w:t>
      </w:r>
      <w:r w:rsidR="004D2B03" w:rsidRPr="004D2B03">
        <w:rPr>
          <w:rFonts w:asciiTheme="minorHAnsi" w:hAnsiTheme="minorHAnsi" w:cstheme="minorBidi"/>
          <w:lang w:eastAsia="en-US"/>
        </w:rPr>
        <w:t xml:space="preserve"> </w:t>
      </w:r>
      <w:r w:rsidR="004D2B03">
        <w:rPr>
          <w:rFonts w:asciiTheme="minorHAnsi" w:hAnsiTheme="minorHAnsi" w:cstheme="minorBidi"/>
          <w:lang w:eastAsia="en-US"/>
        </w:rPr>
        <w:t>0.611G to 3.90625G:</w:t>
      </w:r>
      <w:r w:rsidR="004D2B03" w:rsidRPr="004D2B03">
        <w:t xml:space="preserve"> </w:t>
      </w:r>
      <w:r w:rsidR="004D2B03" w:rsidRPr="004D2B03">
        <w:rPr>
          <w:rFonts w:asciiTheme="minorHAnsi" w:hAnsiTheme="minorHAnsi" w:cstheme="minorBidi"/>
          <w:lang w:eastAsia="en-US"/>
        </w:rPr>
        <w:t>:CMU:TX_PLL_x10</w:t>
      </w:r>
      <w:r w:rsidR="004D2B03">
        <w:rPr>
          <w:rFonts w:asciiTheme="minorHAnsi" w:hAnsiTheme="minorHAnsi" w:cstheme="minorBidi"/>
          <w:lang w:eastAsia="en-US"/>
        </w:rPr>
        <w:t xml:space="preserve">, </w:t>
      </w:r>
      <w:r>
        <w:rPr>
          <w:rFonts w:asciiTheme="minorHAnsi" w:hAnsiTheme="minorHAnsi" w:cstheme="minorBidi"/>
          <w:lang w:eastAsia="en-US"/>
        </w:rPr>
        <w:t>3.90625G to 10G:</w:t>
      </w:r>
      <w:r w:rsidR="00BC4C76">
        <w:rPr>
          <w:rFonts w:asciiTheme="minorHAnsi" w:hAnsiTheme="minorHAnsi" w:cstheme="minorBidi"/>
          <w:lang w:eastAsia="en-US"/>
        </w:rPr>
        <w:t>T</w:t>
      </w:r>
      <w:r>
        <w:rPr>
          <w:rFonts w:asciiTheme="minorHAnsi" w:hAnsiTheme="minorHAnsi" w:cstheme="minorBidi"/>
          <w:lang w:eastAsia="en-US"/>
        </w:rPr>
        <w:t>X:</w:t>
      </w:r>
      <w:r w:rsidR="00BC4C76">
        <w:rPr>
          <w:rFonts w:asciiTheme="minorHAnsi" w:hAnsiTheme="minorHAnsi" w:cstheme="minorBidi"/>
          <w:lang w:eastAsia="en-US"/>
        </w:rPr>
        <w:t>T</w:t>
      </w:r>
      <w:r>
        <w:rPr>
          <w:rFonts w:asciiTheme="minorHAnsi" w:hAnsiTheme="minorHAnsi" w:cstheme="minorBidi"/>
          <w:lang w:eastAsia="en-US"/>
        </w:rPr>
        <w:t>X_PMA_x40</w:t>
      </w:r>
      <w:r w:rsidR="004D2B03">
        <w:rPr>
          <w:rFonts w:asciiTheme="minorHAnsi" w:hAnsiTheme="minorHAnsi" w:cstheme="minorBidi"/>
          <w:lang w:eastAsia="en-US"/>
        </w:rPr>
        <w:t>,3.90625G to 10G</w:t>
      </w:r>
      <w:r w:rsidR="004D2B03" w:rsidRPr="004D2B03">
        <w:rPr>
          <w:rFonts w:asciiTheme="minorHAnsi" w:hAnsiTheme="minorHAnsi" w:cstheme="minorBidi"/>
          <w:lang w:eastAsia="en-US"/>
        </w:rPr>
        <w:t>:CMU:TX_PLL_x</w:t>
      </w:r>
      <w:r w:rsidR="004D2B03">
        <w:rPr>
          <w:rFonts w:asciiTheme="minorHAnsi" w:hAnsiTheme="minorHAnsi" w:cstheme="minorBidi"/>
          <w:lang w:eastAsia="en-US"/>
        </w:rPr>
        <w:t>4</w:t>
      </w:r>
      <w:r w:rsidR="004D2B03" w:rsidRPr="004D2B03">
        <w:rPr>
          <w:rFonts w:asciiTheme="minorHAnsi" w:hAnsiTheme="minorHAnsi" w:cstheme="minorBidi"/>
          <w:lang w:eastAsia="en-US"/>
        </w:rPr>
        <w:t>0</w:t>
      </w:r>
      <w:r>
        <w:rPr>
          <w:rFonts w:asciiTheme="minorHAnsi" w:hAnsiTheme="minorHAnsi" w:cstheme="minorBidi"/>
          <w:lang w:eastAsia="en-US"/>
        </w:rPr>
        <w:br/>
      </w:r>
      <w:r>
        <w:rPr>
          <w:rFonts w:asciiTheme="minorHAnsi" w:hAnsiTheme="minorHAnsi" w:cstheme="minorBidi"/>
          <w:lang w:eastAsia="en-US"/>
        </w:rPr>
        <w:lastRenderedPageBreak/>
        <w:t>After changing:</w:t>
      </w:r>
      <w:r>
        <w:rPr>
          <w:rFonts w:asciiTheme="minorHAnsi" w:hAnsiTheme="minorHAnsi" w:cstheme="minorBidi"/>
          <w:lang w:eastAsia="en-US"/>
        </w:rPr>
        <w:br/>
        <w:t xml:space="preserve">MIF Config= </w:t>
      </w:r>
      <w:r w:rsidR="004D2B03">
        <w:rPr>
          <w:rFonts w:asciiTheme="minorHAnsi" w:hAnsiTheme="minorHAnsi" w:cstheme="minorBidi"/>
          <w:lang w:eastAsia="en-US"/>
        </w:rPr>
        <w:t>0.611G to 3.90625G:TX:TX_PMA_SERDES_TEST_x10,</w:t>
      </w:r>
      <w:r w:rsidR="004D2B03" w:rsidRPr="004D2B03">
        <w:rPr>
          <w:rFonts w:asciiTheme="minorHAnsi" w:hAnsiTheme="minorHAnsi" w:cstheme="minorBidi"/>
          <w:lang w:eastAsia="en-US"/>
        </w:rPr>
        <w:t xml:space="preserve"> </w:t>
      </w:r>
      <w:r w:rsidR="004D2B03">
        <w:rPr>
          <w:rFonts w:asciiTheme="minorHAnsi" w:hAnsiTheme="minorHAnsi" w:cstheme="minorBidi"/>
          <w:lang w:eastAsia="en-US"/>
        </w:rPr>
        <w:t>0.611G to 3.90625G:</w:t>
      </w:r>
      <w:r w:rsidR="004D2B03" w:rsidRPr="004D2B03">
        <w:t xml:space="preserve"> </w:t>
      </w:r>
      <w:r w:rsidR="004D2B03" w:rsidRPr="004D2B03">
        <w:rPr>
          <w:rFonts w:asciiTheme="minorHAnsi" w:hAnsiTheme="minorHAnsi" w:cstheme="minorBidi"/>
          <w:lang w:eastAsia="en-US"/>
        </w:rPr>
        <w:t>:CMU:TX_PLL</w:t>
      </w:r>
      <w:r w:rsidR="004D2B03">
        <w:rPr>
          <w:rFonts w:asciiTheme="minorHAnsi" w:hAnsiTheme="minorHAnsi" w:cstheme="minorBidi"/>
          <w:lang w:eastAsia="en-US"/>
        </w:rPr>
        <w:t>_SERDES_TEST</w:t>
      </w:r>
      <w:r w:rsidR="004D2B03" w:rsidRPr="004D2B03">
        <w:rPr>
          <w:rFonts w:asciiTheme="minorHAnsi" w:hAnsiTheme="minorHAnsi" w:cstheme="minorBidi"/>
          <w:lang w:eastAsia="en-US"/>
        </w:rPr>
        <w:t>_x10</w:t>
      </w:r>
      <w:r w:rsidR="004D2B03">
        <w:rPr>
          <w:rFonts w:asciiTheme="minorHAnsi" w:hAnsiTheme="minorHAnsi" w:cstheme="minorBidi"/>
          <w:lang w:eastAsia="en-US"/>
        </w:rPr>
        <w:t>, 3.90625G to 10G:TX:TX_PMA_SERDES_TEST _x40,3.90625G to 10G</w:t>
      </w:r>
      <w:r w:rsidR="004D2B03" w:rsidRPr="004D2B03">
        <w:rPr>
          <w:rFonts w:asciiTheme="minorHAnsi" w:hAnsiTheme="minorHAnsi" w:cstheme="minorBidi"/>
          <w:lang w:eastAsia="en-US"/>
        </w:rPr>
        <w:t>:CMU:TX_PLL</w:t>
      </w:r>
      <w:r w:rsidR="004D2B03">
        <w:rPr>
          <w:rFonts w:asciiTheme="minorHAnsi" w:hAnsiTheme="minorHAnsi" w:cstheme="minorBidi"/>
          <w:lang w:eastAsia="en-US"/>
        </w:rPr>
        <w:t>_SERDES_TEST</w:t>
      </w:r>
      <w:r w:rsidR="004D2B03" w:rsidRPr="004D2B03">
        <w:rPr>
          <w:rFonts w:asciiTheme="minorHAnsi" w:hAnsiTheme="minorHAnsi" w:cstheme="minorBidi"/>
          <w:lang w:eastAsia="en-US"/>
        </w:rPr>
        <w:t xml:space="preserve"> _x</w:t>
      </w:r>
      <w:r w:rsidR="004D2B03">
        <w:rPr>
          <w:rFonts w:asciiTheme="minorHAnsi" w:hAnsiTheme="minorHAnsi" w:cstheme="minorBidi"/>
          <w:lang w:eastAsia="en-US"/>
        </w:rPr>
        <w:t>4</w:t>
      </w:r>
      <w:r w:rsidR="004D2B03" w:rsidRPr="004D2B03">
        <w:rPr>
          <w:rFonts w:asciiTheme="minorHAnsi" w:hAnsiTheme="minorHAnsi" w:cstheme="minorBidi"/>
          <w:lang w:eastAsia="en-US"/>
        </w:rPr>
        <w:t>0</w:t>
      </w:r>
    </w:p>
    <w:p w:rsidR="002B123D" w:rsidRDefault="002B123D" w:rsidP="002B123D">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Please r</w:t>
      </w:r>
      <w:r w:rsidRPr="002B123D">
        <w:rPr>
          <w:rFonts w:asciiTheme="minorHAnsi" w:hAnsiTheme="minorHAnsi" w:cstheme="minorBidi"/>
          <w:lang w:eastAsia="en-US"/>
        </w:rPr>
        <w:t xml:space="preserve">emove the ‘SerDesTest Options’ </w:t>
      </w:r>
      <w:r w:rsidR="001C2A06">
        <w:rPr>
          <w:rFonts w:asciiTheme="minorHAnsi" w:hAnsiTheme="minorHAnsi" w:cstheme="minorBidi"/>
          <w:lang w:eastAsia="en-US"/>
        </w:rPr>
        <w:t>under</w:t>
      </w:r>
      <w:r w:rsidRPr="002B123D">
        <w:rPr>
          <w:rFonts w:asciiTheme="minorHAnsi" w:hAnsiTheme="minorHAnsi" w:cstheme="minorBidi"/>
          <w:lang w:eastAsia="en-US"/>
        </w:rPr>
        <w:t xml:space="preserve"> the ‘Menu Disable’ parameter under ‘DAC’ section in the ‘Device and File Info.ini’ file present </w:t>
      </w:r>
      <w:r w:rsidR="001C2A06">
        <w:rPr>
          <w:rFonts w:asciiTheme="minorHAnsi" w:hAnsiTheme="minorHAnsi" w:cstheme="minorBidi"/>
          <w:lang w:eastAsia="en-US"/>
        </w:rPr>
        <w:t>in</w:t>
      </w:r>
      <w:r w:rsidRPr="002B123D">
        <w:rPr>
          <w:rFonts w:asciiTheme="minorHAnsi" w:hAnsiTheme="minorHAnsi" w:cstheme="minorBidi"/>
          <w:lang w:eastAsia="en-US"/>
        </w:rPr>
        <w:t xml:space="preserve"> “14J56revD details” folder</w:t>
      </w:r>
      <w:r>
        <w:rPr>
          <w:rFonts w:asciiTheme="minorHAnsi" w:hAnsiTheme="minorHAnsi" w:cstheme="minorBidi"/>
          <w:lang w:eastAsia="en-US"/>
        </w:rPr>
        <w:t>.</w:t>
      </w:r>
    </w:p>
    <w:p w:rsidR="006A3FB5" w:rsidRDefault="0000491D" w:rsidP="006A3FB5">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 xml:space="preserve">Launch the HSDC Pro, </w:t>
      </w:r>
      <w:r w:rsidR="006A3FB5">
        <w:rPr>
          <w:rFonts w:asciiTheme="minorHAnsi" w:hAnsiTheme="minorHAnsi" w:cstheme="minorBidi"/>
          <w:lang w:eastAsia="en-US"/>
        </w:rPr>
        <w:t>Select the Modified D</w:t>
      </w:r>
      <w:r w:rsidR="00453882">
        <w:rPr>
          <w:rFonts w:asciiTheme="minorHAnsi" w:hAnsiTheme="minorHAnsi" w:cstheme="minorBidi"/>
          <w:lang w:eastAsia="en-US"/>
        </w:rPr>
        <w:t>AC</w:t>
      </w:r>
      <w:r w:rsidR="006A3FB5">
        <w:rPr>
          <w:rFonts w:asciiTheme="minorHAnsi" w:hAnsiTheme="minorHAnsi" w:cstheme="minorBidi"/>
          <w:lang w:eastAsia="en-US"/>
        </w:rPr>
        <w:t xml:space="preserve"> INI </w:t>
      </w:r>
      <w:r>
        <w:rPr>
          <w:rFonts w:asciiTheme="minorHAnsi" w:hAnsiTheme="minorHAnsi" w:cstheme="minorBidi"/>
          <w:lang w:eastAsia="en-US"/>
        </w:rPr>
        <w:t xml:space="preserve">file </w:t>
      </w:r>
      <w:r w:rsidR="006A3FB5">
        <w:rPr>
          <w:rFonts w:asciiTheme="minorHAnsi" w:hAnsiTheme="minorHAnsi" w:cstheme="minorBidi"/>
          <w:lang w:eastAsia="en-US"/>
        </w:rPr>
        <w:t>and update the firmware.</w:t>
      </w:r>
    </w:p>
    <w:p w:rsidR="006A3FB5" w:rsidRDefault="006A3FB5" w:rsidP="006A3FB5">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Configure the ‘Data Rate’ as set in D</w:t>
      </w:r>
      <w:r w:rsidR="00453882">
        <w:rPr>
          <w:rFonts w:asciiTheme="minorHAnsi" w:hAnsiTheme="minorHAnsi" w:cstheme="minorBidi"/>
          <w:lang w:eastAsia="en-US"/>
        </w:rPr>
        <w:t>A</w:t>
      </w:r>
      <w:r>
        <w:rPr>
          <w:rFonts w:asciiTheme="minorHAnsi" w:hAnsiTheme="minorHAnsi" w:cstheme="minorBidi"/>
          <w:lang w:eastAsia="en-US"/>
        </w:rPr>
        <w:t xml:space="preserve">C and </w:t>
      </w:r>
      <w:r w:rsidR="00453882">
        <w:rPr>
          <w:rFonts w:asciiTheme="minorHAnsi" w:hAnsiTheme="minorHAnsi" w:cstheme="minorBidi"/>
          <w:lang w:eastAsia="en-US"/>
        </w:rPr>
        <w:t>generate any tone and click on send. Please note that, t</w:t>
      </w:r>
      <w:r>
        <w:rPr>
          <w:rFonts w:asciiTheme="minorHAnsi" w:hAnsiTheme="minorHAnsi" w:cstheme="minorBidi"/>
          <w:lang w:eastAsia="en-US"/>
        </w:rPr>
        <w:t>his step is needed to configure the PLL and transceiver for the configured rate.</w:t>
      </w:r>
      <w:r w:rsidR="008A417A">
        <w:rPr>
          <w:rFonts w:asciiTheme="minorHAnsi" w:hAnsiTheme="minorHAnsi" w:cstheme="minorBidi"/>
          <w:lang w:eastAsia="en-US"/>
        </w:rPr>
        <w:t xml:space="preserve"> Also note that, this </w:t>
      </w:r>
    </w:p>
    <w:p w:rsidR="006A3FB5" w:rsidRDefault="006A3FB5" w:rsidP="006A3FB5">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 xml:space="preserve">Click on </w:t>
      </w:r>
      <w:r w:rsidR="00803D77">
        <w:rPr>
          <w:rFonts w:asciiTheme="minorHAnsi" w:hAnsiTheme="minorHAnsi" w:cstheme="minorBidi"/>
          <w:lang w:eastAsia="en-US"/>
        </w:rPr>
        <w:t>“</w:t>
      </w:r>
      <w:r>
        <w:rPr>
          <w:rFonts w:asciiTheme="minorHAnsi" w:hAnsiTheme="minorHAnsi" w:cstheme="minorBidi"/>
          <w:lang w:eastAsia="en-US"/>
        </w:rPr>
        <w:t>Instrument Options -&gt; SERDES Test Options</w:t>
      </w:r>
      <w:r w:rsidR="00803D77">
        <w:rPr>
          <w:rFonts w:asciiTheme="minorHAnsi" w:hAnsiTheme="minorHAnsi" w:cstheme="minorBidi"/>
          <w:lang w:eastAsia="en-US"/>
        </w:rPr>
        <w:t>”</w:t>
      </w:r>
      <w:r>
        <w:rPr>
          <w:rFonts w:asciiTheme="minorHAnsi" w:hAnsiTheme="minorHAnsi" w:cstheme="minorBidi"/>
          <w:lang w:eastAsia="en-US"/>
        </w:rPr>
        <w:t xml:space="preserve"> and select ‘TSW14J56revD </w:t>
      </w:r>
      <w:r w:rsidR="00453882">
        <w:rPr>
          <w:rFonts w:asciiTheme="minorHAnsi" w:hAnsiTheme="minorHAnsi" w:cstheme="minorBidi"/>
          <w:lang w:eastAsia="en-US"/>
        </w:rPr>
        <w:t>TRANSMITTER</w:t>
      </w:r>
      <w:r>
        <w:rPr>
          <w:rFonts w:asciiTheme="minorHAnsi" w:hAnsiTheme="minorHAnsi" w:cstheme="minorBidi"/>
          <w:lang w:eastAsia="en-US"/>
        </w:rPr>
        <w:t>’ tab.</w:t>
      </w:r>
    </w:p>
    <w:p w:rsidR="006A3FB5" w:rsidRDefault="006A3FB5" w:rsidP="006A3FB5">
      <w:pPr>
        <w:pStyle w:val="ListParagraph"/>
        <w:numPr>
          <w:ilvl w:val="0"/>
          <w:numId w:val="3"/>
        </w:numPr>
        <w:rPr>
          <w:rFonts w:asciiTheme="minorHAnsi" w:hAnsiTheme="minorHAnsi" w:cstheme="minorBidi"/>
          <w:lang w:eastAsia="en-US"/>
        </w:rPr>
      </w:pPr>
      <w:r>
        <w:rPr>
          <w:rFonts w:asciiTheme="minorHAnsi" w:hAnsiTheme="minorHAnsi" w:cstheme="minorBidi"/>
          <w:lang w:eastAsia="en-US"/>
        </w:rPr>
        <w:t xml:space="preserve">After configuring the pattern to </w:t>
      </w:r>
      <w:r w:rsidR="00453882">
        <w:rPr>
          <w:rFonts w:asciiTheme="minorHAnsi" w:hAnsiTheme="minorHAnsi" w:cstheme="minorBidi"/>
          <w:lang w:eastAsia="en-US"/>
        </w:rPr>
        <w:t>generate</w:t>
      </w:r>
      <w:r>
        <w:rPr>
          <w:rFonts w:asciiTheme="minorHAnsi" w:hAnsiTheme="minorHAnsi" w:cstheme="minorBidi"/>
          <w:lang w:eastAsia="en-US"/>
        </w:rPr>
        <w:t xml:space="preserve"> and click on ‘</w:t>
      </w:r>
      <w:r w:rsidR="00453882">
        <w:rPr>
          <w:rFonts w:asciiTheme="minorHAnsi" w:hAnsiTheme="minorHAnsi" w:cstheme="minorBidi"/>
          <w:lang w:eastAsia="en-US"/>
        </w:rPr>
        <w:t>Apply</w:t>
      </w:r>
      <w:r>
        <w:rPr>
          <w:rFonts w:asciiTheme="minorHAnsi" w:hAnsiTheme="minorHAnsi" w:cstheme="minorBidi"/>
          <w:lang w:eastAsia="en-US"/>
        </w:rPr>
        <w:t xml:space="preserve">’ to </w:t>
      </w:r>
      <w:r w:rsidR="00453882">
        <w:rPr>
          <w:rFonts w:asciiTheme="minorHAnsi" w:hAnsiTheme="minorHAnsi" w:cstheme="minorBidi"/>
          <w:lang w:eastAsia="en-US"/>
        </w:rPr>
        <w:t xml:space="preserve">start generating </w:t>
      </w:r>
      <w:r>
        <w:rPr>
          <w:rFonts w:asciiTheme="minorHAnsi" w:hAnsiTheme="minorHAnsi" w:cstheme="minorBidi"/>
          <w:lang w:eastAsia="en-US"/>
        </w:rPr>
        <w:t>the pattern.</w:t>
      </w:r>
      <w:r w:rsidR="002246F8">
        <w:rPr>
          <w:rFonts w:asciiTheme="minorHAnsi" w:hAnsiTheme="minorHAnsi" w:cstheme="minorBidi"/>
          <w:lang w:eastAsia="en-US"/>
        </w:rPr>
        <w:t xml:space="preserve"> Please refer </w:t>
      </w:r>
      <w:r w:rsidR="00086897">
        <w:rPr>
          <w:rFonts w:asciiTheme="minorHAnsi" w:hAnsiTheme="minorHAnsi" w:cstheme="minorBidi"/>
          <w:lang w:eastAsia="en-US"/>
        </w:rPr>
        <w:t>‘</w:t>
      </w:r>
      <w:r w:rsidR="00086897">
        <w:rPr>
          <w:rFonts w:asciiTheme="minorHAnsi" w:hAnsiTheme="minorHAnsi" w:cstheme="minorBidi"/>
          <w:lang w:eastAsia="en-US"/>
        </w:rPr>
        <w:fldChar w:fldCharType="begin"/>
      </w:r>
      <w:r w:rsidR="00086897">
        <w:rPr>
          <w:rFonts w:asciiTheme="minorHAnsi" w:hAnsiTheme="minorHAnsi" w:cstheme="minorBidi"/>
          <w:lang w:eastAsia="en-US"/>
        </w:rPr>
        <w:instrText xml:space="preserve"> REF _Ref451349397 \h </w:instrText>
      </w:r>
      <w:r w:rsidR="00086897">
        <w:rPr>
          <w:rFonts w:asciiTheme="minorHAnsi" w:hAnsiTheme="minorHAnsi" w:cstheme="minorBidi"/>
          <w:lang w:eastAsia="en-US"/>
        </w:rPr>
      </w:r>
      <w:r w:rsidR="00086897">
        <w:rPr>
          <w:rFonts w:asciiTheme="minorHAnsi" w:hAnsiTheme="minorHAnsi" w:cstheme="minorBidi"/>
          <w:lang w:eastAsia="en-US"/>
        </w:rPr>
        <w:fldChar w:fldCharType="separate"/>
      </w:r>
      <w:r w:rsidR="00086897">
        <w:t xml:space="preserve">Figure </w:t>
      </w:r>
      <w:r w:rsidR="00086897">
        <w:rPr>
          <w:noProof/>
        </w:rPr>
        <w:t>1</w:t>
      </w:r>
      <w:r w:rsidR="00086897">
        <w:t xml:space="preserve"> - SERDES Test Options: Transmitter settings</w:t>
      </w:r>
      <w:r w:rsidR="00086897">
        <w:rPr>
          <w:rFonts w:asciiTheme="minorHAnsi" w:hAnsiTheme="minorHAnsi" w:cstheme="minorBidi"/>
          <w:lang w:eastAsia="en-US"/>
        </w:rPr>
        <w:fldChar w:fldCharType="end"/>
      </w:r>
      <w:r w:rsidR="00086897">
        <w:rPr>
          <w:rFonts w:asciiTheme="minorHAnsi" w:hAnsiTheme="minorHAnsi" w:cstheme="minorBidi"/>
          <w:lang w:eastAsia="en-US"/>
        </w:rPr>
        <w:t xml:space="preserve">’ </w:t>
      </w:r>
      <w:r w:rsidR="002246F8">
        <w:rPr>
          <w:rFonts w:asciiTheme="minorHAnsi" w:hAnsiTheme="minorHAnsi" w:cstheme="minorBidi"/>
          <w:lang w:eastAsia="en-US"/>
        </w:rPr>
        <w:t>for the snapshot</w:t>
      </w:r>
      <w:r w:rsidR="00382305">
        <w:rPr>
          <w:rFonts w:asciiTheme="minorHAnsi" w:hAnsiTheme="minorHAnsi" w:cstheme="minorBidi"/>
          <w:lang w:eastAsia="en-US"/>
        </w:rPr>
        <w:t xml:space="preserve"> of the GUI</w:t>
      </w:r>
      <w:r w:rsidR="002246F8">
        <w:rPr>
          <w:rFonts w:asciiTheme="minorHAnsi" w:hAnsiTheme="minorHAnsi" w:cstheme="minorBidi"/>
          <w:lang w:eastAsia="en-US"/>
        </w:rPr>
        <w:t>.</w:t>
      </w:r>
    </w:p>
    <w:p w:rsidR="00047A4A" w:rsidRDefault="00047A4A" w:rsidP="00047A4A">
      <w:pPr>
        <w:rPr>
          <w:rFonts w:asciiTheme="minorHAnsi" w:hAnsiTheme="minorHAnsi" w:cstheme="minorBidi"/>
          <w:lang w:eastAsia="en-US"/>
        </w:rPr>
      </w:pPr>
    </w:p>
    <w:p w:rsidR="006B1071" w:rsidRDefault="00047A4A" w:rsidP="006B1071">
      <w:pPr>
        <w:keepNext/>
      </w:pPr>
      <w:r w:rsidRPr="00047A4A">
        <w:rPr>
          <w:rFonts w:asciiTheme="minorHAnsi" w:hAnsiTheme="minorHAnsi" w:cstheme="minorBidi"/>
          <w:noProof/>
        </w:rPr>
        <w:drawing>
          <wp:inline distT="0" distB="0" distL="0" distR="0" wp14:anchorId="2B5AC8D9" wp14:editId="54D7FA3B">
            <wp:extent cx="6210300" cy="4100357"/>
            <wp:effectExtent l="0" t="0" r="0" b="0"/>
            <wp:docPr id="1" name="Picture 1" descr="C:\Users\x0224511\Pictures\J56revD\EyeQ_PRBS\User Manual\Tx\Pattern Generator\Tx_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224511\Pictures\J56revD\EyeQ_PRBS\User Manual\Tx\Pattern Generator\Tx_Snapsho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4100357"/>
                    </a:xfrm>
                    <a:prstGeom prst="rect">
                      <a:avLst/>
                    </a:prstGeom>
                    <a:noFill/>
                    <a:ln>
                      <a:noFill/>
                    </a:ln>
                  </pic:spPr>
                </pic:pic>
              </a:graphicData>
            </a:graphic>
          </wp:inline>
        </w:drawing>
      </w:r>
    </w:p>
    <w:p w:rsidR="00F843C5" w:rsidRDefault="006B1071" w:rsidP="006B1071">
      <w:pPr>
        <w:pStyle w:val="Caption"/>
      </w:pPr>
      <w:bookmarkStart w:id="8" w:name="_Ref451349397"/>
      <w:r>
        <w:t xml:space="preserve">Figure </w:t>
      </w:r>
      <w:r w:rsidR="00F30941">
        <w:fldChar w:fldCharType="begin"/>
      </w:r>
      <w:r w:rsidR="00F30941">
        <w:instrText xml:space="preserve"> SEQ Figure \* ARABIC </w:instrText>
      </w:r>
      <w:r w:rsidR="00F30941">
        <w:fldChar w:fldCharType="separate"/>
      </w:r>
      <w:r w:rsidR="004B5DAF">
        <w:rPr>
          <w:noProof/>
        </w:rPr>
        <w:t>1</w:t>
      </w:r>
      <w:r w:rsidR="00F30941">
        <w:rPr>
          <w:noProof/>
        </w:rPr>
        <w:fldChar w:fldCharType="end"/>
      </w:r>
      <w:r>
        <w:t xml:space="preserve"> - SERDES Test Options: Transmitter settings</w:t>
      </w:r>
      <w:bookmarkEnd w:id="8"/>
    </w:p>
    <w:p w:rsidR="00F93CD9" w:rsidRPr="00F93CD9" w:rsidRDefault="00F93CD9" w:rsidP="00F93CD9"/>
    <w:p w:rsidR="00F843C5" w:rsidRDefault="00F843C5" w:rsidP="00F843C5">
      <w:pPr>
        <w:pStyle w:val="Heading2"/>
        <w:rPr>
          <w:lang w:eastAsia="en-US"/>
        </w:rPr>
      </w:pPr>
      <w:bookmarkStart w:id="9" w:name="_Toc451366697"/>
      <w:r>
        <w:rPr>
          <w:lang w:eastAsia="en-US"/>
        </w:rPr>
        <w:t>Transmitter</w:t>
      </w:r>
      <w:r w:rsidR="007D7CB3">
        <w:rPr>
          <w:lang w:eastAsia="en-US"/>
        </w:rPr>
        <w:t>:</w:t>
      </w:r>
      <w:r>
        <w:rPr>
          <w:lang w:eastAsia="en-US"/>
        </w:rPr>
        <w:t xml:space="preserve"> GUI Controls</w:t>
      </w:r>
      <w:bookmarkEnd w:id="9"/>
    </w:p>
    <w:p w:rsidR="00F843C5" w:rsidRDefault="001F1013" w:rsidP="00F843C5">
      <w:pPr>
        <w:rPr>
          <w:rFonts w:asciiTheme="minorHAnsi" w:hAnsiTheme="minorHAnsi" w:cstheme="minorBidi"/>
          <w:lang w:eastAsia="en-US"/>
        </w:rPr>
      </w:pPr>
      <w:r>
        <w:rPr>
          <w:lang w:eastAsia="en-US"/>
        </w:rPr>
        <w:tab/>
        <w:t xml:space="preserve">The ‘SERDES Test Options’ window can be accessed using </w:t>
      </w:r>
      <w:r>
        <w:rPr>
          <w:rFonts w:asciiTheme="minorHAnsi" w:hAnsiTheme="minorHAnsi" w:cstheme="minorBidi"/>
          <w:lang w:eastAsia="en-US"/>
        </w:rPr>
        <w:t>“Instrument Options -&gt; SERDES Test Options” menu selection from HSDC Pro.</w:t>
      </w:r>
      <w:r w:rsidR="007A5755">
        <w:rPr>
          <w:rFonts w:asciiTheme="minorHAnsi" w:hAnsiTheme="minorHAnsi" w:cstheme="minorBidi"/>
          <w:lang w:eastAsia="en-US"/>
        </w:rPr>
        <w:t xml:space="preserve"> Please note that, the ‘Transmitter’ tab will only enabled for the modified DAC INI file as mentioned in the previous section.</w:t>
      </w:r>
      <w:r w:rsidR="001628DD">
        <w:rPr>
          <w:rFonts w:asciiTheme="minorHAnsi" w:hAnsiTheme="minorHAnsi" w:cstheme="minorBidi"/>
          <w:lang w:eastAsia="en-US"/>
        </w:rPr>
        <w:t xml:space="preserve"> The detailed explanation for the controls present under this tab</w:t>
      </w:r>
      <w:r w:rsidR="003C72E5">
        <w:rPr>
          <w:rFonts w:asciiTheme="minorHAnsi" w:hAnsiTheme="minorHAnsi" w:cstheme="minorBidi"/>
          <w:lang w:eastAsia="en-US"/>
        </w:rPr>
        <w:t>, as shown in “</w:t>
      </w:r>
      <w:r w:rsidR="003C72E5">
        <w:rPr>
          <w:rFonts w:asciiTheme="minorHAnsi" w:hAnsiTheme="minorHAnsi" w:cstheme="minorBidi"/>
          <w:lang w:eastAsia="en-US"/>
        </w:rPr>
        <w:fldChar w:fldCharType="begin"/>
      </w:r>
      <w:r w:rsidR="003C72E5">
        <w:rPr>
          <w:rFonts w:asciiTheme="minorHAnsi" w:hAnsiTheme="minorHAnsi" w:cstheme="minorBidi"/>
          <w:lang w:eastAsia="en-US"/>
        </w:rPr>
        <w:instrText xml:space="preserve"> REF _Ref451349397 \h </w:instrText>
      </w:r>
      <w:r w:rsidR="003C72E5">
        <w:rPr>
          <w:rFonts w:asciiTheme="minorHAnsi" w:hAnsiTheme="minorHAnsi" w:cstheme="minorBidi"/>
          <w:lang w:eastAsia="en-US"/>
        </w:rPr>
      </w:r>
      <w:r w:rsidR="003C72E5">
        <w:rPr>
          <w:rFonts w:asciiTheme="minorHAnsi" w:hAnsiTheme="minorHAnsi" w:cstheme="minorBidi"/>
          <w:lang w:eastAsia="en-US"/>
        </w:rPr>
        <w:fldChar w:fldCharType="separate"/>
      </w:r>
      <w:r w:rsidR="003C72E5">
        <w:t xml:space="preserve">Figure </w:t>
      </w:r>
      <w:r w:rsidR="003C72E5">
        <w:rPr>
          <w:noProof/>
        </w:rPr>
        <w:t>1</w:t>
      </w:r>
      <w:r w:rsidR="003C72E5">
        <w:t xml:space="preserve"> - SERDES Test Options: Transmitter settings</w:t>
      </w:r>
      <w:r w:rsidR="003C72E5">
        <w:rPr>
          <w:rFonts w:asciiTheme="minorHAnsi" w:hAnsiTheme="minorHAnsi" w:cstheme="minorBidi"/>
          <w:lang w:eastAsia="en-US"/>
        </w:rPr>
        <w:fldChar w:fldCharType="end"/>
      </w:r>
      <w:r w:rsidR="003C72E5">
        <w:rPr>
          <w:rFonts w:asciiTheme="minorHAnsi" w:hAnsiTheme="minorHAnsi" w:cstheme="minorBidi"/>
          <w:lang w:eastAsia="en-US"/>
        </w:rPr>
        <w:t>”,</w:t>
      </w:r>
      <w:r w:rsidR="001628DD">
        <w:rPr>
          <w:rFonts w:asciiTheme="minorHAnsi" w:hAnsiTheme="minorHAnsi" w:cstheme="minorBidi"/>
          <w:lang w:eastAsia="en-US"/>
        </w:rPr>
        <w:t xml:space="preserve"> will be explained in the following</w:t>
      </w:r>
      <w:r w:rsidR="002246F8">
        <w:rPr>
          <w:rFonts w:asciiTheme="minorHAnsi" w:hAnsiTheme="minorHAnsi" w:cstheme="minorBidi"/>
          <w:lang w:eastAsia="en-US"/>
        </w:rPr>
        <w:t>.</w:t>
      </w:r>
    </w:p>
    <w:p w:rsidR="00537898" w:rsidRDefault="00537898" w:rsidP="00F843C5">
      <w:pPr>
        <w:rPr>
          <w:rFonts w:asciiTheme="minorHAnsi" w:hAnsiTheme="minorHAnsi" w:cstheme="minorBidi"/>
          <w:lang w:eastAsia="en-US"/>
        </w:rPr>
      </w:pPr>
    </w:p>
    <w:p w:rsidR="003736AB" w:rsidRDefault="003736AB" w:rsidP="00F843C5">
      <w:pPr>
        <w:rPr>
          <w:rFonts w:asciiTheme="minorHAnsi" w:hAnsiTheme="minorHAnsi" w:cstheme="minorBidi"/>
          <w:lang w:eastAsia="en-US"/>
        </w:rPr>
      </w:pPr>
    </w:p>
    <w:p w:rsidR="003736AB" w:rsidRDefault="003736AB" w:rsidP="00F843C5">
      <w:pPr>
        <w:rPr>
          <w:rFonts w:asciiTheme="minorHAnsi" w:hAnsiTheme="minorHAnsi" w:cstheme="minorBidi"/>
          <w:lang w:eastAsia="en-US"/>
        </w:rPr>
      </w:pPr>
    </w:p>
    <w:p w:rsidR="00907650" w:rsidRPr="00907650" w:rsidRDefault="00537898" w:rsidP="00907650">
      <w:pPr>
        <w:pStyle w:val="Heading3"/>
        <w:rPr>
          <w:lang w:eastAsia="en-US"/>
        </w:rPr>
      </w:pPr>
      <w:bookmarkStart w:id="10" w:name="_Toc451366698"/>
      <w:r>
        <w:rPr>
          <w:lang w:eastAsia="en-US"/>
        </w:rPr>
        <w:lastRenderedPageBreak/>
        <w:t>Analog Controls</w:t>
      </w:r>
      <w:bookmarkEnd w:id="10"/>
    </w:p>
    <w:p w:rsidR="00537898" w:rsidRDefault="00EC2EDB" w:rsidP="00907650">
      <w:pPr>
        <w:ind w:firstLine="720"/>
        <w:rPr>
          <w:lang w:eastAsia="en-US"/>
        </w:rPr>
      </w:pPr>
      <w:r>
        <w:rPr>
          <w:lang w:eastAsia="en-US"/>
        </w:rPr>
        <w:t>This section can be used to tweak / change the</w:t>
      </w:r>
      <w:r w:rsidR="00A10537">
        <w:rPr>
          <w:lang w:eastAsia="en-US"/>
        </w:rPr>
        <w:t xml:space="preserve"> Analog</w:t>
      </w:r>
      <w:r>
        <w:rPr>
          <w:lang w:eastAsia="en-US"/>
        </w:rPr>
        <w:t xml:space="preserve"> settings of the Transceiver used in TSW14J56revD FPGA. </w:t>
      </w:r>
      <w:r w:rsidR="00A5159A">
        <w:rPr>
          <w:lang w:eastAsia="en-US"/>
        </w:rPr>
        <w:t xml:space="preserve">Brief description about each controls will be listed in the following. </w:t>
      </w:r>
      <w:r w:rsidR="00CA38ED">
        <w:rPr>
          <w:lang w:eastAsia="en-US"/>
        </w:rPr>
        <w:t>The user is requested to refer ‘</w:t>
      </w:r>
      <w:hyperlink r:id="rId9" w:history="1">
        <w:r w:rsidR="00CA38ED" w:rsidRPr="00D0617C">
          <w:rPr>
            <w:rStyle w:val="Hyperlink"/>
            <w:lang w:eastAsia="en-US"/>
          </w:rPr>
          <w:t>Altera Transceiver PHY IP Core User</w:t>
        </w:r>
      </w:hyperlink>
      <w:r w:rsidR="00CA38ED">
        <w:rPr>
          <w:lang w:eastAsia="en-US"/>
        </w:rPr>
        <w:t xml:space="preserve">’ document for </w:t>
      </w:r>
      <w:r w:rsidR="003947A5">
        <w:rPr>
          <w:lang w:eastAsia="en-US"/>
        </w:rPr>
        <w:t xml:space="preserve">detailed </w:t>
      </w:r>
      <w:r w:rsidR="00CA38ED">
        <w:rPr>
          <w:lang w:eastAsia="en-US"/>
        </w:rPr>
        <w:t>information</w:t>
      </w:r>
      <w:r w:rsidR="00BB40FF">
        <w:rPr>
          <w:lang w:eastAsia="en-US"/>
        </w:rPr>
        <w:t xml:space="preserve"> on each A</w:t>
      </w:r>
      <w:r w:rsidR="003947A5">
        <w:rPr>
          <w:lang w:eastAsia="en-US"/>
        </w:rPr>
        <w:t>nalog parameters</w:t>
      </w:r>
      <w:r w:rsidR="00CA38ED">
        <w:rPr>
          <w:lang w:eastAsia="en-US"/>
        </w:rPr>
        <w:t>.</w:t>
      </w:r>
    </w:p>
    <w:p w:rsidR="006B4347" w:rsidRDefault="006B4347" w:rsidP="006B4347">
      <w:pPr>
        <w:jc w:val="both"/>
        <w:rPr>
          <w:lang w:eastAsia="en-US"/>
        </w:rPr>
      </w:pPr>
    </w:p>
    <w:p w:rsidR="006B4347" w:rsidRDefault="006B4347" w:rsidP="003024BB">
      <w:pPr>
        <w:pStyle w:val="ListParagraph"/>
        <w:numPr>
          <w:ilvl w:val="0"/>
          <w:numId w:val="9"/>
        </w:numPr>
        <w:jc w:val="both"/>
        <w:rPr>
          <w:lang w:eastAsia="en-US"/>
        </w:rPr>
      </w:pPr>
      <w:r>
        <w:rPr>
          <w:lang w:eastAsia="en-US"/>
        </w:rPr>
        <w:t>Lane: Used to select the “Physical Lane” of the SERDES, to which the Analog settings has to be applied.</w:t>
      </w:r>
      <w:r w:rsidR="00310493">
        <w:rPr>
          <w:lang w:eastAsia="en-US"/>
        </w:rPr>
        <w:t xml:space="preserve"> For example, if “L0” is selected from the list, Analog settings will be </w:t>
      </w:r>
      <w:r w:rsidR="0006663F">
        <w:rPr>
          <w:lang w:eastAsia="en-US"/>
        </w:rPr>
        <w:t>applied to</w:t>
      </w:r>
      <w:r w:rsidR="0006663F" w:rsidRPr="0006663F">
        <w:rPr>
          <w:lang w:eastAsia="en-US"/>
        </w:rPr>
        <w:t xml:space="preserve"> </w:t>
      </w:r>
      <w:r w:rsidR="0006663F">
        <w:rPr>
          <w:lang w:eastAsia="en-US"/>
        </w:rPr>
        <w:t>the ‘physical lane 0 (TX0)’</w:t>
      </w:r>
      <w:r w:rsidR="00310493">
        <w:rPr>
          <w:lang w:eastAsia="en-US"/>
        </w:rPr>
        <w:t>, when the user clicks on “Apply” button under ‘Analog Controls’ section.</w:t>
      </w:r>
      <w:r w:rsidR="00EB19E5">
        <w:rPr>
          <w:lang w:eastAsia="en-US"/>
        </w:rPr>
        <w:t xml:space="preserve"> </w:t>
      </w:r>
      <w:r w:rsidR="00EB19E5">
        <w:rPr>
          <w:lang w:eastAsia="en-US"/>
        </w:rPr>
        <w:br/>
        <w:t xml:space="preserve">* Kindly, note that the configured ‘Test Pattern’ will be sent on all the </w:t>
      </w:r>
      <w:r w:rsidR="00847B92">
        <w:rPr>
          <w:lang w:eastAsia="en-US"/>
        </w:rPr>
        <w:t>‘</w:t>
      </w:r>
      <w:r w:rsidR="00EB19E5">
        <w:rPr>
          <w:lang w:eastAsia="en-US"/>
        </w:rPr>
        <w:t>8 physical lanes</w:t>
      </w:r>
      <w:r w:rsidR="00847B92">
        <w:rPr>
          <w:lang w:eastAsia="en-US"/>
        </w:rPr>
        <w:t>’</w:t>
      </w:r>
      <w:r w:rsidR="00EB19E5">
        <w:rPr>
          <w:lang w:eastAsia="en-US"/>
        </w:rPr>
        <w:t xml:space="preserve"> irrespective of the</w:t>
      </w:r>
      <w:r w:rsidR="00271AA6">
        <w:rPr>
          <w:lang w:eastAsia="en-US"/>
        </w:rPr>
        <w:t xml:space="preserve"> selected lane</w:t>
      </w:r>
      <w:r w:rsidR="00EB19E5">
        <w:rPr>
          <w:lang w:eastAsia="en-US"/>
        </w:rPr>
        <w:t>.</w:t>
      </w:r>
    </w:p>
    <w:p w:rsidR="00EB19E5" w:rsidRDefault="00EB19E5" w:rsidP="003024BB">
      <w:pPr>
        <w:pStyle w:val="ListParagraph"/>
        <w:numPr>
          <w:ilvl w:val="0"/>
          <w:numId w:val="9"/>
        </w:numPr>
        <w:jc w:val="both"/>
        <w:rPr>
          <w:lang w:eastAsia="en-US"/>
        </w:rPr>
      </w:pPr>
      <w:r>
        <w:rPr>
          <w:lang w:eastAsia="en-US"/>
        </w:rPr>
        <w:t xml:space="preserve">VOD: </w:t>
      </w:r>
      <w:r w:rsidR="00817D68">
        <w:rPr>
          <w:lang w:eastAsia="en-US"/>
        </w:rPr>
        <w:t>Voltage On Differential output, which is used to control the transmitter differential output voltage value. The valid values are from 0 to 63.</w:t>
      </w:r>
    </w:p>
    <w:p w:rsidR="00E60154" w:rsidRDefault="00E60154" w:rsidP="003024BB">
      <w:pPr>
        <w:pStyle w:val="ListParagraph"/>
        <w:numPr>
          <w:ilvl w:val="0"/>
          <w:numId w:val="9"/>
        </w:numPr>
        <w:jc w:val="both"/>
        <w:rPr>
          <w:lang w:eastAsia="en-US"/>
        </w:rPr>
      </w:pPr>
      <w:r>
        <w:rPr>
          <w:lang w:eastAsia="en-US"/>
        </w:rPr>
        <w:t xml:space="preserve">Pre Tap: </w:t>
      </w:r>
      <w:r w:rsidR="00F4382C">
        <w:rPr>
          <w:lang w:eastAsia="en-US"/>
        </w:rPr>
        <w:t>Pre-emphasis pre-tap settings. The following encodings are defined.</w:t>
      </w:r>
    </w:p>
    <w:p w:rsidR="00F4382C" w:rsidRDefault="00F4382C" w:rsidP="003024BB">
      <w:pPr>
        <w:pStyle w:val="ListParagraph"/>
        <w:numPr>
          <w:ilvl w:val="1"/>
          <w:numId w:val="9"/>
        </w:numPr>
        <w:jc w:val="both"/>
        <w:rPr>
          <w:lang w:eastAsia="en-US"/>
        </w:rPr>
      </w:pPr>
      <w:r>
        <w:rPr>
          <w:lang w:eastAsia="en-US"/>
        </w:rPr>
        <w:t>5’b00000 and 5’b10000</w:t>
      </w:r>
      <w:r>
        <w:rPr>
          <w:lang w:eastAsia="en-US"/>
        </w:rPr>
        <w:tab/>
        <w:t>: 0</w:t>
      </w:r>
    </w:p>
    <w:p w:rsidR="00F4382C" w:rsidRDefault="00F4382C" w:rsidP="003024BB">
      <w:pPr>
        <w:pStyle w:val="ListParagraph"/>
        <w:numPr>
          <w:ilvl w:val="1"/>
          <w:numId w:val="9"/>
        </w:numPr>
        <w:jc w:val="both"/>
        <w:rPr>
          <w:lang w:eastAsia="en-US"/>
        </w:rPr>
      </w:pPr>
      <w:r>
        <w:rPr>
          <w:lang w:eastAsia="en-US"/>
        </w:rPr>
        <w:t>5’b00001–5’b01111</w:t>
      </w:r>
      <w:r>
        <w:rPr>
          <w:lang w:eastAsia="en-US"/>
        </w:rPr>
        <w:tab/>
        <w:t>: -15 to -1</w:t>
      </w:r>
    </w:p>
    <w:p w:rsidR="00F4382C" w:rsidRDefault="00F4382C" w:rsidP="003024BB">
      <w:pPr>
        <w:pStyle w:val="ListParagraph"/>
        <w:numPr>
          <w:ilvl w:val="1"/>
          <w:numId w:val="9"/>
        </w:numPr>
        <w:jc w:val="both"/>
        <w:rPr>
          <w:lang w:eastAsia="en-US"/>
        </w:rPr>
      </w:pPr>
      <w:r>
        <w:rPr>
          <w:lang w:eastAsia="en-US"/>
        </w:rPr>
        <w:t>5’b10001–5b’11111</w:t>
      </w:r>
      <w:r>
        <w:rPr>
          <w:lang w:eastAsia="en-US"/>
        </w:rPr>
        <w:tab/>
        <w:t>: 1 to 15</w:t>
      </w:r>
    </w:p>
    <w:p w:rsidR="00DB61BC" w:rsidRDefault="00DB61BC" w:rsidP="003024BB">
      <w:pPr>
        <w:pStyle w:val="ListParagraph"/>
        <w:numPr>
          <w:ilvl w:val="0"/>
          <w:numId w:val="9"/>
        </w:numPr>
        <w:jc w:val="both"/>
        <w:rPr>
          <w:lang w:eastAsia="en-US"/>
        </w:rPr>
      </w:pPr>
      <w:r>
        <w:rPr>
          <w:lang w:eastAsia="en-US"/>
        </w:rPr>
        <w:t xml:space="preserve">Post-Tap 1: </w:t>
      </w:r>
      <w:r w:rsidRPr="00DB61BC">
        <w:rPr>
          <w:lang w:eastAsia="en-US"/>
        </w:rPr>
        <w:t>Pre-emphasis first post-tap</w:t>
      </w:r>
      <w:r>
        <w:rPr>
          <w:lang w:eastAsia="en-US"/>
        </w:rPr>
        <w:t xml:space="preserve"> settings. The following encodings are defined.</w:t>
      </w:r>
    </w:p>
    <w:p w:rsidR="003600E6" w:rsidRDefault="003600E6" w:rsidP="003024BB">
      <w:pPr>
        <w:pStyle w:val="ListParagraph"/>
        <w:numPr>
          <w:ilvl w:val="1"/>
          <w:numId w:val="9"/>
        </w:numPr>
        <w:jc w:val="both"/>
        <w:rPr>
          <w:lang w:eastAsia="en-US"/>
        </w:rPr>
      </w:pPr>
      <w:r w:rsidRPr="003600E6">
        <w:rPr>
          <w:lang w:eastAsia="en-US"/>
        </w:rPr>
        <w:t>5’b00000–5’b11111</w:t>
      </w:r>
      <w:r>
        <w:rPr>
          <w:lang w:eastAsia="en-US"/>
        </w:rPr>
        <w:tab/>
      </w:r>
      <w:r w:rsidR="00146FBD">
        <w:rPr>
          <w:lang w:eastAsia="en-US"/>
        </w:rPr>
        <w:t xml:space="preserve">: 0 – </w:t>
      </w:r>
      <w:r w:rsidRPr="003600E6">
        <w:rPr>
          <w:lang w:eastAsia="en-US"/>
        </w:rPr>
        <w:t>31</w:t>
      </w:r>
    </w:p>
    <w:p w:rsidR="00146FBD" w:rsidRDefault="00146FBD" w:rsidP="003024BB">
      <w:pPr>
        <w:pStyle w:val="ListParagraph"/>
        <w:numPr>
          <w:ilvl w:val="0"/>
          <w:numId w:val="9"/>
        </w:numPr>
        <w:jc w:val="both"/>
        <w:rPr>
          <w:lang w:eastAsia="en-US"/>
        </w:rPr>
      </w:pPr>
      <w:r>
        <w:rPr>
          <w:lang w:eastAsia="en-US"/>
        </w:rPr>
        <w:t>Post-Tap 2: Pre-emphasis second post-tap settings. The following encodings are defined.</w:t>
      </w:r>
    </w:p>
    <w:p w:rsidR="00146FBD" w:rsidRDefault="00146FBD" w:rsidP="003024BB">
      <w:pPr>
        <w:pStyle w:val="ListParagraph"/>
        <w:numPr>
          <w:ilvl w:val="1"/>
          <w:numId w:val="9"/>
        </w:numPr>
        <w:jc w:val="both"/>
        <w:rPr>
          <w:lang w:eastAsia="en-US"/>
        </w:rPr>
      </w:pPr>
      <w:r>
        <w:rPr>
          <w:lang w:eastAsia="en-US"/>
        </w:rPr>
        <w:t>5’b00000 and 5’b10000</w:t>
      </w:r>
      <w:r>
        <w:rPr>
          <w:lang w:eastAsia="en-US"/>
        </w:rPr>
        <w:tab/>
        <w:t>: 0</w:t>
      </w:r>
    </w:p>
    <w:p w:rsidR="00146FBD" w:rsidRDefault="00146FBD" w:rsidP="003024BB">
      <w:pPr>
        <w:pStyle w:val="ListParagraph"/>
        <w:numPr>
          <w:ilvl w:val="1"/>
          <w:numId w:val="9"/>
        </w:numPr>
        <w:jc w:val="both"/>
        <w:rPr>
          <w:lang w:eastAsia="en-US"/>
        </w:rPr>
      </w:pPr>
      <w:r>
        <w:rPr>
          <w:lang w:eastAsia="en-US"/>
        </w:rPr>
        <w:t>5’b00001–5’b01111</w:t>
      </w:r>
      <w:r>
        <w:rPr>
          <w:lang w:eastAsia="en-US"/>
        </w:rPr>
        <w:tab/>
        <w:t>: -15 to -1</w:t>
      </w:r>
    </w:p>
    <w:p w:rsidR="00146FBD" w:rsidRDefault="00146FBD" w:rsidP="003024BB">
      <w:pPr>
        <w:pStyle w:val="ListParagraph"/>
        <w:numPr>
          <w:ilvl w:val="1"/>
          <w:numId w:val="9"/>
        </w:numPr>
        <w:jc w:val="both"/>
        <w:rPr>
          <w:lang w:eastAsia="en-US"/>
        </w:rPr>
      </w:pPr>
      <w:r>
        <w:rPr>
          <w:lang w:eastAsia="en-US"/>
        </w:rPr>
        <w:t>5’b10001–5b’11111</w:t>
      </w:r>
      <w:r>
        <w:rPr>
          <w:lang w:eastAsia="en-US"/>
        </w:rPr>
        <w:tab/>
        <w:t>: 1 to 15</w:t>
      </w:r>
    </w:p>
    <w:p w:rsidR="00146FBD" w:rsidRDefault="00A30C10" w:rsidP="003024BB">
      <w:pPr>
        <w:pStyle w:val="ListParagraph"/>
        <w:numPr>
          <w:ilvl w:val="0"/>
          <w:numId w:val="9"/>
        </w:numPr>
        <w:jc w:val="both"/>
        <w:rPr>
          <w:lang w:eastAsia="en-US"/>
        </w:rPr>
      </w:pPr>
      <w:r>
        <w:rPr>
          <w:lang w:eastAsia="en-US"/>
        </w:rPr>
        <w:t>Apply: Clicking on this button will update all the ‘Analog Controls’ displayed on the GUI to the selected ‘Lane’.</w:t>
      </w:r>
    </w:p>
    <w:p w:rsidR="00A03139" w:rsidRDefault="00A03139" w:rsidP="00A03139">
      <w:pPr>
        <w:jc w:val="both"/>
        <w:rPr>
          <w:lang w:eastAsia="en-US"/>
        </w:rPr>
      </w:pPr>
    </w:p>
    <w:p w:rsidR="00A03139" w:rsidRDefault="00A03139" w:rsidP="00A03139">
      <w:pPr>
        <w:pStyle w:val="Heading3"/>
        <w:rPr>
          <w:lang w:eastAsia="en-US"/>
        </w:rPr>
      </w:pPr>
      <w:bookmarkStart w:id="11" w:name="_Toc451366699"/>
      <w:r>
        <w:rPr>
          <w:lang w:eastAsia="en-US"/>
        </w:rPr>
        <w:t>Test Patterns</w:t>
      </w:r>
      <w:bookmarkEnd w:id="11"/>
    </w:p>
    <w:p w:rsidR="00D0617C" w:rsidRDefault="00F80770" w:rsidP="00D0617C">
      <w:pPr>
        <w:ind w:firstLine="720"/>
        <w:rPr>
          <w:lang w:eastAsia="en-US"/>
        </w:rPr>
      </w:pPr>
      <w:r>
        <w:rPr>
          <w:lang w:eastAsia="en-US"/>
        </w:rPr>
        <w:t xml:space="preserve">This section is used to select the ‘SERDES Test Pattern’, which has to be transmitted on all the ‘8 physical lanes’. </w:t>
      </w:r>
      <w:r w:rsidR="00743656">
        <w:rPr>
          <w:lang w:eastAsia="en-US"/>
        </w:rPr>
        <w:t xml:space="preserve">Brief description about each controls will be listed in the following. </w:t>
      </w:r>
      <w:r w:rsidR="00D0617C">
        <w:rPr>
          <w:lang w:eastAsia="en-US"/>
        </w:rPr>
        <w:t xml:space="preserve">The user is requested to refer </w:t>
      </w:r>
      <w:r w:rsidR="00654AB0">
        <w:rPr>
          <w:lang w:eastAsia="en-US"/>
        </w:rPr>
        <w:t xml:space="preserve">the </w:t>
      </w:r>
      <w:r w:rsidR="00D0617C">
        <w:rPr>
          <w:lang w:eastAsia="en-US"/>
        </w:rPr>
        <w:t>section ‘</w:t>
      </w:r>
      <w:r w:rsidR="00D0617C" w:rsidRPr="00D0617C">
        <w:rPr>
          <w:lang w:eastAsia="en-US"/>
        </w:rPr>
        <w:t>Data Pattern Generator</w:t>
      </w:r>
      <w:r w:rsidR="00D0617C">
        <w:rPr>
          <w:lang w:eastAsia="en-US"/>
        </w:rPr>
        <w:t>’ under the</w:t>
      </w:r>
      <w:r w:rsidR="00D0617C" w:rsidRPr="00D0617C">
        <w:rPr>
          <w:lang w:eastAsia="en-US"/>
        </w:rPr>
        <w:t xml:space="preserve"> </w:t>
      </w:r>
      <w:r w:rsidR="00D0617C">
        <w:rPr>
          <w:lang w:eastAsia="en-US"/>
        </w:rPr>
        <w:t>‘</w:t>
      </w:r>
      <w:hyperlink r:id="rId10" w:history="1">
        <w:r w:rsidR="00D0617C" w:rsidRPr="00D0617C">
          <w:rPr>
            <w:rStyle w:val="Hyperlink"/>
            <w:lang w:eastAsia="en-US"/>
          </w:rPr>
          <w:t>Embedded Peripherals IP User Guide</w:t>
        </w:r>
      </w:hyperlink>
      <w:r w:rsidR="00D0617C">
        <w:rPr>
          <w:lang w:eastAsia="en-US"/>
        </w:rPr>
        <w:t>’ document for the detailed information on each parameters.</w:t>
      </w:r>
    </w:p>
    <w:p w:rsidR="000B69B2" w:rsidRDefault="000B69B2" w:rsidP="00D0617C">
      <w:pPr>
        <w:ind w:firstLine="720"/>
        <w:rPr>
          <w:lang w:eastAsia="en-US"/>
        </w:rPr>
      </w:pPr>
    </w:p>
    <w:p w:rsidR="000B69B2" w:rsidRDefault="00D75050" w:rsidP="003024BB">
      <w:pPr>
        <w:pStyle w:val="ListParagraph"/>
        <w:numPr>
          <w:ilvl w:val="0"/>
          <w:numId w:val="10"/>
        </w:numPr>
        <w:rPr>
          <w:lang w:eastAsia="en-US"/>
        </w:rPr>
      </w:pPr>
      <w:r>
        <w:rPr>
          <w:lang w:eastAsia="en-US"/>
        </w:rPr>
        <w:t xml:space="preserve">Enable Preamble: If checked, enables the preamble mode. In this mode, the configured preamble character is sent for the specified number of times before the selected pattern is generated, so </w:t>
      </w:r>
      <w:r w:rsidR="00FC5533">
        <w:rPr>
          <w:lang w:eastAsia="en-US"/>
        </w:rPr>
        <w:t xml:space="preserve">that </w:t>
      </w:r>
      <w:r>
        <w:rPr>
          <w:lang w:eastAsia="en-US"/>
        </w:rPr>
        <w:t>the receiver can determine the word boundary in the bit stream.</w:t>
      </w:r>
    </w:p>
    <w:p w:rsidR="00630E8B" w:rsidRDefault="00630E8B" w:rsidP="003024BB">
      <w:pPr>
        <w:pStyle w:val="ListParagraph"/>
        <w:numPr>
          <w:ilvl w:val="0"/>
          <w:numId w:val="10"/>
        </w:numPr>
        <w:rPr>
          <w:lang w:eastAsia="en-US"/>
        </w:rPr>
      </w:pPr>
      <w:r>
        <w:rPr>
          <w:lang w:eastAsia="en-US"/>
        </w:rPr>
        <w:t>Preamble Character(40bits): The 40bit preamble character, that has to be repeated for the number of beats, before sending the actual pattern.</w:t>
      </w:r>
    </w:p>
    <w:p w:rsidR="001B2898" w:rsidRDefault="001B2898" w:rsidP="00447A74">
      <w:pPr>
        <w:pStyle w:val="ListParagraph"/>
        <w:numPr>
          <w:ilvl w:val="0"/>
          <w:numId w:val="10"/>
        </w:numPr>
        <w:rPr>
          <w:lang w:eastAsia="en-US"/>
        </w:rPr>
      </w:pPr>
      <w:r>
        <w:rPr>
          <w:lang w:eastAsia="en-US"/>
        </w:rPr>
        <w:t xml:space="preserve">Number of Beats(1 to 256): </w:t>
      </w:r>
      <w:r w:rsidR="00447A74" w:rsidRPr="00447A74">
        <w:rPr>
          <w:lang w:eastAsia="en-US"/>
        </w:rPr>
        <w:t>The number of beats to repeat the preamble character.</w:t>
      </w:r>
    </w:p>
    <w:p w:rsidR="00CB12E4" w:rsidRDefault="00CB12E4" w:rsidP="00447A74">
      <w:pPr>
        <w:pStyle w:val="ListParagraph"/>
        <w:numPr>
          <w:ilvl w:val="0"/>
          <w:numId w:val="10"/>
        </w:numPr>
        <w:rPr>
          <w:lang w:eastAsia="en-US"/>
        </w:rPr>
      </w:pPr>
      <w:r>
        <w:rPr>
          <w:lang w:eastAsia="en-US"/>
        </w:rPr>
        <w:t>Serdes: SERDES test pattern to send on serial lanes. The selected test pattern will be generated, when the user clicks on ‘Apply’ button.</w:t>
      </w:r>
    </w:p>
    <w:p w:rsidR="005A2495" w:rsidRDefault="005A2495" w:rsidP="00447A74">
      <w:pPr>
        <w:pStyle w:val="ListParagraph"/>
        <w:numPr>
          <w:ilvl w:val="0"/>
          <w:numId w:val="10"/>
        </w:numPr>
        <w:rPr>
          <w:lang w:eastAsia="en-US"/>
        </w:rPr>
      </w:pPr>
      <w:r>
        <w:rPr>
          <w:lang w:eastAsia="en-US"/>
        </w:rPr>
        <w:t>JESD204B: Currently, the JESD204B</w:t>
      </w:r>
      <w:r w:rsidR="00455CCA">
        <w:rPr>
          <w:lang w:eastAsia="en-US"/>
        </w:rPr>
        <w:t xml:space="preserve"> test pattern are not supported.</w:t>
      </w:r>
    </w:p>
    <w:p w:rsidR="009E6966" w:rsidRDefault="009E6966" w:rsidP="00447A74">
      <w:pPr>
        <w:pStyle w:val="ListParagraph"/>
        <w:numPr>
          <w:ilvl w:val="0"/>
          <w:numId w:val="10"/>
        </w:numPr>
        <w:rPr>
          <w:lang w:eastAsia="en-US"/>
        </w:rPr>
      </w:pPr>
      <w:r>
        <w:rPr>
          <w:lang w:eastAsia="en-US"/>
        </w:rPr>
        <w:t xml:space="preserve">Apply: </w:t>
      </w:r>
      <w:r w:rsidR="00B74BEE">
        <w:rPr>
          <w:lang w:eastAsia="en-US"/>
        </w:rPr>
        <w:t>C</w:t>
      </w:r>
      <w:r>
        <w:rPr>
          <w:lang w:eastAsia="en-US"/>
        </w:rPr>
        <w:t>licking on this button will configure the pattern generator with the specified parameters.</w:t>
      </w:r>
    </w:p>
    <w:p w:rsidR="00B74BEE" w:rsidRDefault="00B74BEE" w:rsidP="00447A74">
      <w:pPr>
        <w:pStyle w:val="ListParagraph"/>
        <w:numPr>
          <w:ilvl w:val="0"/>
          <w:numId w:val="10"/>
        </w:numPr>
        <w:rPr>
          <w:lang w:eastAsia="en-US"/>
        </w:rPr>
      </w:pPr>
      <w:r>
        <w:rPr>
          <w:lang w:eastAsia="en-US"/>
        </w:rPr>
        <w:t xml:space="preserve">Exit Test Mode: Clicking on this button, will exit </w:t>
      </w:r>
      <w:r w:rsidR="001256D2">
        <w:rPr>
          <w:lang w:eastAsia="en-US"/>
        </w:rPr>
        <w:t xml:space="preserve">all other </w:t>
      </w:r>
      <w:r>
        <w:rPr>
          <w:lang w:eastAsia="en-US"/>
        </w:rPr>
        <w:t>test mode</w:t>
      </w:r>
      <w:r w:rsidR="001256D2">
        <w:rPr>
          <w:lang w:eastAsia="en-US"/>
        </w:rPr>
        <w:t>s</w:t>
      </w:r>
      <w:r>
        <w:rPr>
          <w:lang w:eastAsia="en-US"/>
        </w:rPr>
        <w:t xml:space="preserve"> by generating the default 0x55 test </w:t>
      </w:r>
      <w:r w:rsidR="007227BD">
        <w:rPr>
          <w:lang w:eastAsia="en-US"/>
        </w:rPr>
        <w:t xml:space="preserve">pattern </w:t>
      </w:r>
      <w:r>
        <w:rPr>
          <w:lang w:eastAsia="en-US"/>
        </w:rPr>
        <w:t>from the pattern generator.</w:t>
      </w:r>
    </w:p>
    <w:p w:rsidR="00C1119A" w:rsidRDefault="00C1119A" w:rsidP="00C1119A">
      <w:pPr>
        <w:rPr>
          <w:lang w:eastAsia="en-US"/>
        </w:rPr>
      </w:pPr>
    </w:p>
    <w:p w:rsidR="00C1119A" w:rsidRDefault="00C1119A" w:rsidP="00C1119A">
      <w:pPr>
        <w:rPr>
          <w:lang w:eastAsia="en-US"/>
        </w:rPr>
      </w:pPr>
    </w:p>
    <w:p w:rsidR="00A32CA3" w:rsidRPr="00A32CA3" w:rsidRDefault="00A32CA3" w:rsidP="00A32CA3">
      <w:pPr>
        <w:rPr>
          <w:lang w:eastAsia="en-US"/>
        </w:rPr>
      </w:pPr>
    </w:p>
    <w:p w:rsidR="00D1772F" w:rsidRPr="00537898" w:rsidRDefault="00D1772F" w:rsidP="00907650">
      <w:pPr>
        <w:ind w:firstLine="720"/>
        <w:rPr>
          <w:lang w:eastAsia="en-US"/>
        </w:rPr>
      </w:pPr>
    </w:p>
    <w:p w:rsidR="006A3FB5" w:rsidRDefault="006A3FB5" w:rsidP="006A3FB5">
      <w:pPr>
        <w:rPr>
          <w:rFonts w:asciiTheme="minorHAnsi" w:hAnsiTheme="minorHAnsi" w:cstheme="minorBidi"/>
          <w:lang w:eastAsia="en-US"/>
        </w:rPr>
      </w:pPr>
    </w:p>
    <w:p w:rsidR="005546A3" w:rsidRDefault="005546A3" w:rsidP="006A3FB5">
      <w:pPr>
        <w:rPr>
          <w:rFonts w:asciiTheme="minorHAnsi" w:hAnsiTheme="minorHAnsi" w:cstheme="minorBidi"/>
          <w:lang w:eastAsia="en-US"/>
        </w:rPr>
      </w:pPr>
    </w:p>
    <w:p w:rsidR="00C56B1C" w:rsidRDefault="00C56B1C" w:rsidP="006A3FB5">
      <w:pPr>
        <w:rPr>
          <w:rFonts w:asciiTheme="minorHAnsi" w:hAnsiTheme="minorHAnsi" w:cstheme="minorBidi"/>
          <w:lang w:eastAsia="en-US"/>
        </w:rPr>
      </w:pPr>
    </w:p>
    <w:p w:rsidR="00FE351D" w:rsidRDefault="00FE351D" w:rsidP="00FE351D">
      <w:pPr>
        <w:pStyle w:val="Heading1"/>
        <w:rPr>
          <w:lang w:val="en-US"/>
        </w:rPr>
      </w:pPr>
      <w:bookmarkStart w:id="12" w:name="_Toc451366700"/>
      <w:r>
        <w:rPr>
          <w:lang w:val="en-US"/>
        </w:rPr>
        <w:lastRenderedPageBreak/>
        <w:t>Receiver: EyeQ Scan</w:t>
      </w:r>
      <w:bookmarkEnd w:id="12"/>
    </w:p>
    <w:p w:rsidR="00FE351D" w:rsidRPr="00FE351D" w:rsidRDefault="00FE351D" w:rsidP="00FE351D">
      <w:pPr>
        <w:rPr>
          <w:lang w:val="en-US"/>
        </w:rPr>
      </w:pPr>
    </w:p>
    <w:p w:rsidR="00FE351D" w:rsidRDefault="00FE351D" w:rsidP="00FE351D">
      <w:pPr>
        <w:pStyle w:val="Heading2"/>
        <w:rPr>
          <w:lang w:val="en-US"/>
        </w:rPr>
      </w:pPr>
      <w:bookmarkStart w:id="13" w:name="_Toc451366701"/>
      <w:r>
        <w:rPr>
          <w:lang w:val="en-US"/>
        </w:rPr>
        <w:t>Overview</w:t>
      </w:r>
      <w:bookmarkEnd w:id="13"/>
    </w:p>
    <w:p w:rsidR="003F51DF" w:rsidRDefault="00967385" w:rsidP="00967385">
      <w:pPr>
        <w:ind w:firstLine="720"/>
        <w:rPr>
          <w:lang w:eastAsia="en-US"/>
        </w:rPr>
      </w:pPr>
      <w:r>
        <w:rPr>
          <w:lang w:eastAsia="en-US"/>
        </w:rPr>
        <w:t xml:space="preserve">TSW14J56revD uses transceiver native PHY to implement the physical layer logic in the firmware. The EyeQ Scan is performed using on-chip signal quality monitoring circuitry, developed by Altera. </w:t>
      </w:r>
    </w:p>
    <w:p w:rsidR="003F51DF" w:rsidRDefault="003F51DF" w:rsidP="00967385">
      <w:pPr>
        <w:ind w:firstLine="720"/>
        <w:rPr>
          <w:lang w:eastAsia="en-US"/>
        </w:rPr>
      </w:pPr>
    </w:p>
    <w:p w:rsidR="00F356D9" w:rsidRDefault="003F51DF" w:rsidP="003F51DF">
      <w:pPr>
        <w:ind w:firstLine="720"/>
        <w:rPr>
          <w:lang w:eastAsia="en-US"/>
        </w:rPr>
      </w:pPr>
      <w:r>
        <w:rPr>
          <w:lang w:eastAsia="en-US"/>
        </w:rPr>
        <w:t>EyeQ uses a phase interpolator and sampler to estimate the vertical and horizontal eye opening using the specified horizontal phase and vertical height values. The firmware logic will go over the horizontal phase from ‘0 to 31’ for each vertical height from ‘0 to 63’ and for both the top and bottom polarities</w:t>
      </w:r>
      <w:r w:rsidR="00F356D9">
        <w:rPr>
          <w:lang w:eastAsia="en-US"/>
        </w:rPr>
        <w:t xml:space="preserve"> of vertical height</w:t>
      </w:r>
      <w:r>
        <w:rPr>
          <w:lang w:eastAsia="en-US"/>
        </w:rPr>
        <w:t>.</w:t>
      </w:r>
      <w:r w:rsidR="00F356D9">
        <w:rPr>
          <w:lang w:eastAsia="en-US"/>
        </w:rPr>
        <w:t xml:space="preserve"> The received ‘bit counter’ and ‘error counter’ values from transceiver</w:t>
      </w:r>
      <w:r w:rsidR="00BE0EE1">
        <w:rPr>
          <w:lang w:eastAsia="en-US"/>
        </w:rPr>
        <w:t>,</w:t>
      </w:r>
      <w:r w:rsidR="00F356D9">
        <w:rPr>
          <w:lang w:eastAsia="en-US"/>
        </w:rPr>
        <w:t xml:space="preserve"> for each horizontal phase and vertical height will be stored in block RAM inside FPGA and in turn will be read by HSDC Pro and displayed in the intensity graph.</w:t>
      </w:r>
    </w:p>
    <w:p w:rsidR="00F356D9" w:rsidRDefault="00F356D9" w:rsidP="003F51DF">
      <w:pPr>
        <w:ind w:firstLine="720"/>
        <w:rPr>
          <w:lang w:eastAsia="en-US"/>
        </w:rPr>
      </w:pPr>
    </w:p>
    <w:p w:rsidR="00637C73" w:rsidRPr="00637C73" w:rsidRDefault="001E7D33" w:rsidP="003F51DF">
      <w:pPr>
        <w:ind w:firstLine="720"/>
        <w:rPr>
          <w:lang w:val="en-US"/>
        </w:rPr>
      </w:pPr>
      <w:r>
        <w:rPr>
          <w:lang w:eastAsia="en-US"/>
        </w:rPr>
        <w:t>The user is requested to refer ‘</w:t>
      </w:r>
      <w:hyperlink r:id="rId11" w:history="1">
        <w:r w:rsidRPr="00D0617C">
          <w:rPr>
            <w:rStyle w:val="Hyperlink"/>
            <w:lang w:eastAsia="en-US"/>
          </w:rPr>
          <w:t>Altera Transceiver PHY IP Core User</w:t>
        </w:r>
      </w:hyperlink>
      <w:r>
        <w:rPr>
          <w:lang w:eastAsia="en-US"/>
        </w:rPr>
        <w:t xml:space="preserve">’ document for detailed information on </w:t>
      </w:r>
      <w:r w:rsidR="00967385">
        <w:rPr>
          <w:lang w:eastAsia="en-US"/>
        </w:rPr>
        <w:t>the EyeQ Scan operation.</w:t>
      </w:r>
    </w:p>
    <w:p w:rsidR="006A5C26" w:rsidRPr="006A5C26" w:rsidRDefault="006A5C26" w:rsidP="006A5C26">
      <w:pPr>
        <w:rPr>
          <w:lang w:val="en-US"/>
        </w:rPr>
      </w:pPr>
    </w:p>
    <w:p w:rsidR="008F5CCB" w:rsidRDefault="008F5CCB" w:rsidP="008F5CCB">
      <w:pPr>
        <w:pStyle w:val="Heading2"/>
        <w:rPr>
          <w:lang w:val="en-US"/>
        </w:rPr>
      </w:pPr>
      <w:bookmarkStart w:id="14" w:name="_Toc451366702"/>
      <w:r>
        <w:rPr>
          <w:lang w:val="en-US"/>
        </w:rPr>
        <w:t>Steps to perform EyeQ Scan</w:t>
      </w:r>
      <w:bookmarkEnd w:id="14"/>
    </w:p>
    <w:p w:rsidR="008F5CCB" w:rsidRDefault="00F42B19" w:rsidP="008F5CCB">
      <w:pPr>
        <w:rPr>
          <w:lang w:val="en-US"/>
        </w:rPr>
      </w:pPr>
      <w:r>
        <w:rPr>
          <w:lang w:val="en-US"/>
        </w:rPr>
        <w:tab/>
        <w:t>Please follow the following steps to perform EyeQ scan with HSDC Pro.</w:t>
      </w:r>
    </w:p>
    <w:p w:rsidR="00F42B19" w:rsidRDefault="00F42B19" w:rsidP="00F42B19">
      <w:pPr>
        <w:pStyle w:val="ListParagraph"/>
        <w:numPr>
          <w:ilvl w:val="0"/>
          <w:numId w:val="1"/>
        </w:numPr>
        <w:rPr>
          <w:rFonts w:asciiTheme="minorHAnsi" w:hAnsiTheme="minorHAnsi" w:cstheme="minorBidi"/>
          <w:lang w:eastAsia="en-US"/>
        </w:rPr>
      </w:pPr>
      <w:r>
        <w:rPr>
          <w:lang w:val="en-US"/>
        </w:rPr>
        <w:t>Connect to the board and s</w:t>
      </w:r>
      <w:r>
        <w:rPr>
          <w:rFonts w:asciiTheme="minorHAnsi" w:hAnsiTheme="minorHAnsi" w:cstheme="minorBidi"/>
          <w:lang w:eastAsia="en-US"/>
        </w:rPr>
        <w:t>elect the required ADC INI file in the HSDC Pro and update the firmware.</w:t>
      </w:r>
    </w:p>
    <w:p w:rsidR="00FE351D" w:rsidRDefault="00F42B19" w:rsidP="006A3FB5">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Configure the ‘Data Rate’ as set in ADC and click on capture. Please note, this step is needed to configure the PLL and transceiver for the configured rate. It is not a problem, even though the capture is timed out</w:t>
      </w:r>
      <w:r w:rsidR="00C82ED1">
        <w:rPr>
          <w:rFonts w:asciiTheme="minorHAnsi" w:hAnsiTheme="minorHAnsi" w:cstheme="minorBidi"/>
          <w:lang w:eastAsia="en-US"/>
        </w:rPr>
        <w:t xml:space="preserve">, we still be able to see the respective Eye Diagram as it is not related to JESD </w:t>
      </w:r>
      <w:r w:rsidR="003B032B">
        <w:rPr>
          <w:rFonts w:asciiTheme="minorHAnsi" w:hAnsiTheme="minorHAnsi" w:cstheme="minorBidi"/>
          <w:lang w:eastAsia="en-US"/>
        </w:rPr>
        <w:t xml:space="preserve">SYNC or any other </w:t>
      </w:r>
      <w:r w:rsidR="00E169C1">
        <w:rPr>
          <w:rFonts w:asciiTheme="minorHAnsi" w:hAnsiTheme="minorHAnsi" w:cstheme="minorBidi"/>
          <w:lang w:eastAsia="en-US"/>
        </w:rPr>
        <w:t xml:space="preserve">JESD </w:t>
      </w:r>
      <w:r w:rsidR="00E6023D">
        <w:rPr>
          <w:rFonts w:asciiTheme="minorHAnsi" w:hAnsiTheme="minorHAnsi" w:cstheme="minorBidi"/>
          <w:lang w:eastAsia="en-US"/>
        </w:rPr>
        <w:t xml:space="preserve">related </w:t>
      </w:r>
      <w:r w:rsidR="00E3260F">
        <w:rPr>
          <w:rFonts w:asciiTheme="minorHAnsi" w:hAnsiTheme="minorHAnsi" w:cstheme="minorBidi"/>
          <w:lang w:eastAsia="en-US"/>
        </w:rPr>
        <w:t>signals</w:t>
      </w:r>
      <w:r w:rsidR="00C82ED1">
        <w:rPr>
          <w:rFonts w:asciiTheme="minorHAnsi" w:hAnsiTheme="minorHAnsi" w:cstheme="minorBidi"/>
          <w:lang w:eastAsia="en-US"/>
        </w:rPr>
        <w:t>.</w:t>
      </w:r>
    </w:p>
    <w:p w:rsidR="00154E21" w:rsidRDefault="00154E21" w:rsidP="00154E21">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Click on Instrument Options -&gt; SERDES Test Options and select ‘TSW14J56revD RECEIVER’ tab and then ‘EyeQ Scan’ tab.</w:t>
      </w:r>
    </w:p>
    <w:p w:rsidR="00F42B19" w:rsidRDefault="00FE3604" w:rsidP="006A3FB5">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Select the ‘Physical Lane’ for which EyeQ scan has to be performed in the ‘Lane’ control and configure the ‘Time per iteration’, which is the time period to scan for each horizontal phase and vertical height iteration.</w:t>
      </w:r>
    </w:p>
    <w:p w:rsidR="00DB285B" w:rsidRDefault="00DB285B" w:rsidP="006A3FB5">
      <w:pPr>
        <w:pStyle w:val="ListParagraph"/>
        <w:numPr>
          <w:ilvl w:val="0"/>
          <w:numId w:val="1"/>
        </w:numPr>
        <w:rPr>
          <w:rFonts w:asciiTheme="minorHAnsi" w:hAnsiTheme="minorHAnsi" w:cstheme="minorBidi"/>
          <w:lang w:eastAsia="en-US"/>
        </w:rPr>
      </w:pPr>
      <w:r>
        <w:rPr>
          <w:rFonts w:asciiTheme="minorHAnsi" w:hAnsiTheme="minorHAnsi" w:cstheme="minorBidi"/>
          <w:lang w:eastAsia="en-US"/>
        </w:rPr>
        <w:t>Click on the ‘Start’ button to start scan for the EyeQ. Once the ‘Test Time Progress’ is completed, as displayed in the progress bar, the corresponding Eye will be displayed in the intensity graph</w:t>
      </w:r>
      <w:r w:rsidR="004B5DAF">
        <w:rPr>
          <w:rFonts w:asciiTheme="minorHAnsi" w:hAnsiTheme="minorHAnsi" w:cstheme="minorBidi"/>
          <w:lang w:eastAsia="en-US"/>
        </w:rPr>
        <w:t xml:space="preserve"> as shown in </w:t>
      </w:r>
      <w:r w:rsidR="00B320F8">
        <w:rPr>
          <w:rFonts w:asciiTheme="minorHAnsi" w:hAnsiTheme="minorHAnsi" w:cstheme="minorBidi"/>
          <w:lang w:eastAsia="en-US"/>
        </w:rPr>
        <w:t>‘</w:t>
      </w:r>
      <w:r w:rsidR="004B5DAF">
        <w:rPr>
          <w:rFonts w:asciiTheme="minorHAnsi" w:hAnsiTheme="minorHAnsi" w:cstheme="minorBidi"/>
          <w:lang w:eastAsia="en-US"/>
        </w:rPr>
        <w:fldChar w:fldCharType="begin"/>
      </w:r>
      <w:r w:rsidR="004B5DAF">
        <w:rPr>
          <w:rFonts w:asciiTheme="minorHAnsi" w:hAnsiTheme="minorHAnsi" w:cstheme="minorBidi"/>
          <w:lang w:eastAsia="en-US"/>
        </w:rPr>
        <w:instrText xml:space="preserve"> REF _Ref451361532 \h </w:instrText>
      </w:r>
      <w:r w:rsidR="004B5DAF">
        <w:rPr>
          <w:rFonts w:asciiTheme="minorHAnsi" w:hAnsiTheme="minorHAnsi" w:cstheme="minorBidi"/>
          <w:lang w:eastAsia="en-US"/>
        </w:rPr>
      </w:r>
      <w:r w:rsidR="004B5DAF">
        <w:rPr>
          <w:rFonts w:asciiTheme="minorHAnsi" w:hAnsiTheme="minorHAnsi" w:cstheme="minorBidi"/>
          <w:lang w:eastAsia="en-US"/>
        </w:rPr>
        <w:fldChar w:fldCharType="separate"/>
      </w:r>
      <w:r w:rsidR="004B5DAF">
        <w:t xml:space="preserve">Figure </w:t>
      </w:r>
      <w:r w:rsidR="004B5DAF">
        <w:rPr>
          <w:noProof/>
        </w:rPr>
        <w:t>2</w:t>
      </w:r>
      <w:r w:rsidR="004B5DAF">
        <w:t xml:space="preserve"> - SERDES Test Options: Receiver - EyeQ</w:t>
      </w:r>
      <w:r w:rsidR="004B5DAF">
        <w:rPr>
          <w:rFonts w:asciiTheme="minorHAnsi" w:hAnsiTheme="minorHAnsi" w:cstheme="minorBidi"/>
          <w:lang w:eastAsia="en-US"/>
        </w:rPr>
        <w:fldChar w:fldCharType="end"/>
      </w:r>
      <w:r w:rsidR="00B320F8">
        <w:rPr>
          <w:rFonts w:asciiTheme="minorHAnsi" w:hAnsiTheme="minorHAnsi" w:cstheme="minorBidi"/>
          <w:lang w:eastAsia="en-US"/>
        </w:rPr>
        <w:t>’</w:t>
      </w:r>
      <w:r>
        <w:rPr>
          <w:rFonts w:asciiTheme="minorHAnsi" w:hAnsiTheme="minorHAnsi" w:cstheme="minorBidi"/>
          <w:lang w:eastAsia="en-US"/>
        </w:rPr>
        <w:t>.</w:t>
      </w:r>
    </w:p>
    <w:p w:rsidR="00EF1D8D" w:rsidRDefault="000015AC" w:rsidP="00EF1D8D">
      <w:pPr>
        <w:keepNext/>
      </w:pPr>
      <w:r w:rsidRPr="000015AC">
        <w:rPr>
          <w:rFonts w:asciiTheme="minorHAnsi" w:hAnsiTheme="minorHAnsi" w:cstheme="minorBidi"/>
          <w:noProof/>
        </w:rPr>
        <w:lastRenderedPageBreak/>
        <w:drawing>
          <wp:inline distT="0" distB="0" distL="0" distR="0" wp14:anchorId="77833745" wp14:editId="7FEC5B2E">
            <wp:extent cx="6210300" cy="4099851"/>
            <wp:effectExtent l="0" t="0" r="0" b="0"/>
            <wp:docPr id="3" name="Picture 3" descr="C:\Users\x0224511\Pictures\J56revD\EyeQ_PRBS\User Manual\Rx\EyeQ\J56D_ADC12J4000_Bypass_4G_EyeQ_PRB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224511\Pictures\J56revD\EyeQ_PRBS\User Manual\Rx\EyeQ\J56D_ADC12J4000_Bypass_4G_EyeQ_PRBS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4099851"/>
                    </a:xfrm>
                    <a:prstGeom prst="rect">
                      <a:avLst/>
                    </a:prstGeom>
                    <a:noFill/>
                    <a:ln>
                      <a:noFill/>
                    </a:ln>
                  </pic:spPr>
                </pic:pic>
              </a:graphicData>
            </a:graphic>
          </wp:inline>
        </w:drawing>
      </w:r>
    </w:p>
    <w:p w:rsidR="00F42B19" w:rsidRDefault="00EF1D8D" w:rsidP="00EF1D8D">
      <w:pPr>
        <w:pStyle w:val="Caption"/>
        <w:rPr>
          <w:rFonts w:asciiTheme="minorHAnsi" w:hAnsiTheme="minorHAnsi" w:cstheme="minorBidi"/>
          <w:lang w:eastAsia="en-US"/>
        </w:rPr>
      </w:pPr>
      <w:bookmarkStart w:id="15" w:name="_Ref451361532"/>
      <w:r>
        <w:t xml:space="preserve">Figure </w:t>
      </w:r>
      <w:r w:rsidR="00F30941">
        <w:fldChar w:fldCharType="begin"/>
      </w:r>
      <w:r w:rsidR="00F30941">
        <w:instrText xml:space="preserve"> SEQ Figure \* ARABIC </w:instrText>
      </w:r>
      <w:r w:rsidR="00F30941">
        <w:fldChar w:fldCharType="separate"/>
      </w:r>
      <w:r w:rsidR="004B5DAF">
        <w:rPr>
          <w:noProof/>
        </w:rPr>
        <w:t>2</w:t>
      </w:r>
      <w:r w:rsidR="00F30941">
        <w:rPr>
          <w:noProof/>
        </w:rPr>
        <w:fldChar w:fldCharType="end"/>
      </w:r>
      <w:r>
        <w:t xml:space="preserve"> - SERDES Test Options: Receiver - EyeQ</w:t>
      </w:r>
      <w:bookmarkEnd w:id="15"/>
    </w:p>
    <w:p w:rsidR="00EF1D8D" w:rsidRDefault="00EF1D8D" w:rsidP="00F42B19">
      <w:pPr>
        <w:rPr>
          <w:rFonts w:asciiTheme="minorHAnsi" w:hAnsiTheme="minorHAnsi" w:cstheme="minorBidi"/>
          <w:lang w:eastAsia="en-US"/>
        </w:rPr>
      </w:pPr>
    </w:p>
    <w:p w:rsidR="000015AC" w:rsidRDefault="000015AC" w:rsidP="00F42B19">
      <w:pPr>
        <w:rPr>
          <w:rFonts w:asciiTheme="minorHAnsi" w:hAnsiTheme="minorHAnsi" w:cstheme="minorBidi"/>
          <w:lang w:eastAsia="en-US"/>
        </w:rPr>
      </w:pPr>
    </w:p>
    <w:p w:rsidR="00AC79FC" w:rsidRDefault="00AC79FC" w:rsidP="00AC79FC">
      <w:pPr>
        <w:pStyle w:val="Heading2"/>
        <w:rPr>
          <w:lang w:eastAsia="en-US"/>
        </w:rPr>
      </w:pPr>
      <w:bookmarkStart w:id="16" w:name="_Toc451366703"/>
      <w:r>
        <w:rPr>
          <w:lang w:eastAsia="en-US"/>
        </w:rPr>
        <w:t>Receiver: EyeQ Scan GUI Controls</w:t>
      </w:r>
      <w:bookmarkEnd w:id="16"/>
    </w:p>
    <w:p w:rsidR="00AC79FC" w:rsidRDefault="00AC79FC" w:rsidP="00F42B19">
      <w:pPr>
        <w:rPr>
          <w:rFonts w:asciiTheme="minorHAnsi" w:hAnsiTheme="minorHAnsi" w:cstheme="minorBidi"/>
          <w:lang w:eastAsia="en-US"/>
        </w:rPr>
      </w:pPr>
    </w:p>
    <w:p w:rsidR="00AC79FC" w:rsidRDefault="00283AEA" w:rsidP="00283AEA">
      <w:pPr>
        <w:ind w:firstLine="720"/>
        <w:rPr>
          <w:rFonts w:asciiTheme="minorHAnsi" w:hAnsiTheme="minorHAnsi" w:cstheme="minorBidi"/>
          <w:lang w:eastAsia="en-US"/>
        </w:rPr>
      </w:pPr>
      <w:r>
        <w:rPr>
          <w:rFonts w:asciiTheme="minorHAnsi" w:hAnsiTheme="minorHAnsi" w:cstheme="minorBidi"/>
          <w:lang w:eastAsia="en-US"/>
        </w:rPr>
        <w:t xml:space="preserve">The description for different controls in </w:t>
      </w:r>
      <w:r w:rsidR="00793A3B">
        <w:rPr>
          <w:rFonts w:asciiTheme="minorHAnsi" w:hAnsiTheme="minorHAnsi" w:cstheme="minorBidi"/>
          <w:lang w:eastAsia="en-US"/>
        </w:rPr>
        <w:t>the ‘EyeQ Scan’ window snapshot as shown in ‘</w:t>
      </w:r>
      <w:r w:rsidR="00793A3B">
        <w:rPr>
          <w:rFonts w:asciiTheme="minorHAnsi" w:hAnsiTheme="minorHAnsi" w:cstheme="minorBidi"/>
          <w:lang w:eastAsia="en-US"/>
        </w:rPr>
        <w:fldChar w:fldCharType="begin"/>
      </w:r>
      <w:r w:rsidR="00793A3B">
        <w:rPr>
          <w:rFonts w:asciiTheme="minorHAnsi" w:hAnsiTheme="minorHAnsi" w:cstheme="minorBidi"/>
          <w:lang w:eastAsia="en-US"/>
        </w:rPr>
        <w:instrText xml:space="preserve"> REF _Ref451361532 \h </w:instrText>
      </w:r>
      <w:r w:rsidR="00793A3B">
        <w:rPr>
          <w:rFonts w:asciiTheme="minorHAnsi" w:hAnsiTheme="minorHAnsi" w:cstheme="minorBidi"/>
          <w:lang w:eastAsia="en-US"/>
        </w:rPr>
      </w:r>
      <w:r w:rsidR="00793A3B">
        <w:rPr>
          <w:rFonts w:asciiTheme="minorHAnsi" w:hAnsiTheme="minorHAnsi" w:cstheme="minorBidi"/>
          <w:lang w:eastAsia="en-US"/>
        </w:rPr>
        <w:fldChar w:fldCharType="separate"/>
      </w:r>
      <w:r w:rsidR="00793A3B">
        <w:t xml:space="preserve">Figure </w:t>
      </w:r>
      <w:r w:rsidR="00793A3B">
        <w:rPr>
          <w:noProof/>
        </w:rPr>
        <w:t>2</w:t>
      </w:r>
      <w:r w:rsidR="00793A3B">
        <w:t xml:space="preserve"> - SERDES Test Options: Receiver - EyeQ</w:t>
      </w:r>
      <w:r w:rsidR="00793A3B">
        <w:rPr>
          <w:rFonts w:asciiTheme="minorHAnsi" w:hAnsiTheme="minorHAnsi" w:cstheme="minorBidi"/>
          <w:lang w:eastAsia="en-US"/>
        </w:rPr>
        <w:fldChar w:fldCharType="end"/>
      </w:r>
      <w:r w:rsidR="00793A3B">
        <w:rPr>
          <w:rFonts w:asciiTheme="minorHAnsi" w:hAnsiTheme="minorHAnsi" w:cstheme="minorBidi"/>
          <w:lang w:eastAsia="en-US"/>
        </w:rPr>
        <w:t>’ is listed below.</w:t>
      </w:r>
    </w:p>
    <w:p w:rsidR="006D3F2C" w:rsidRDefault="006D3F2C" w:rsidP="00283AEA">
      <w:pPr>
        <w:ind w:firstLine="720"/>
        <w:rPr>
          <w:rFonts w:asciiTheme="minorHAnsi" w:hAnsiTheme="minorHAnsi" w:cstheme="minorBidi"/>
          <w:lang w:eastAsia="en-US"/>
        </w:rPr>
      </w:pPr>
    </w:p>
    <w:p w:rsidR="00D51775" w:rsidRDefault="006D3F2C" w:rsidP="006D3F2C">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 xml:space="preserve">Lane: </w:t>
      </w:r>
      <w:r w:rsidR="00AC0F99">
        <w:rPr>
          <w:rFonts w:asciiTheme="minorHAnsi" w:hAnsiTheme="minorHAnsi" w:cstheme="minorBidi"/>
          <w:lang w:eastAsia="en-US"/>
        </w:rPr>
        <w:t>Used to select the desired physical lane, for which the ‘EyeQ’ scan has to be performed.</w:t>
      </w:r>
    </w:p>
    <w:p w:rsidR="00277A87" w:rsidRDefault="00277A87" w:rsidP="00277A87">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Time per iteration: T</w:t>
      </w:r>
      <w:r w:rsidRPr="00277A87">
        <w:rPr>
          <w:rFonts w:asciiTheme="minorHAnsi" w:hAnsiTheme="minorHAnsi" w:cstheme="minorBidi"/>
          <w:lang w:eastAsia="en-US"/>
        </w:rPr>
        <w:t>he time period to scan for each horizontal phase and vertical height iteration.</w:t>
      </w:r>
    </w:p>
    <w:p w:rsidR="00277A87" w:rsidRDefault="00277A87" w:rsidP="00277A87">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Start: To start scanning for the EyeQ</w:t>
      </w:r>
      <w:r w:rsidR="00B67AAD">
        <w:rPr>
          <w:rFonts w:asciiTheme="minorHAnsi" w:hAnsiTheme="minorHAnsi" w:cstheme="minorBidi"/>
          <w:lang w:eastAsia="en-US"/>
        </w:rPr>
        <w:t>.</w:t>
      </w:r>
    </w:p>
    <w:p w:rsidR="00277A87" w:rsidRDefault="00277A87" w:rsidP="00277A87">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Stop: To stop scanning for the EyeQ</w:t>
      </w:r>
      <w:r w:rsidR="00B67AAD">
        <w:rPr>
          <w:rFonts w:asciiTheme="minorHAnsi" w:hAnsiTheme="minorHAnsi" w:cstheme="minorBidi"/>
          <w:lang w:eastAsia="en-US"/>
        </w:rPr>
        <w:t>.</w:t>
      </w:r>
    </w:p>
    <w:p w:rsidR="00A117B2" w:rsidRPr="00A117B2" w:rsidRDefault="00277A87" w:rsidP="00A117B2">
      <w:pPr>
        <w:pStyle w:val="ListParagraph"/>
        <w:numPr>
          <w:ilvl w:val="0"/>
          <w:numId w:val="14"/>
        </w:numPr>
        <w:rPr>
          <w:rFonts w:asciiTheme="minorHAnsi" w:hAnsiTheme="minorHAnsi" w:cstheme="minorBidi"/>
          <w:lang w:val="en-US" w:eastAsia="en-US"/>
        </w:rPr>
      </w:pPr>
      <w:r>
        <w:rPr>
          <w:rFonts w:asciiTheme="minorHAnsi" w:hAnsiTheme="minorHAnsi" w:cstheme="minorBidi"/>
          <w:lang w:eastAsia="en-US"/>
        </w:rPr>
        <w:t xml:space="preserve">EQ DC Gain: </w:t>
      </w:r>
      <w:r>
        <w:rPr>
          <w:rFonts w:asciiTheme="minorHAnsi" w:hAnsiTheme="minorHAnsi" w:cstheme="minorBidi"/>
          <w:lang w:val="en-US" w:eastAsia="en-US"/>
        </w:rPr>
        <w:t>S</w:t>
      </w:r>
      <w:r w:rsidRPr="00277A87">
        <w:rPr>
          <w:rFonts w:asciiTheme="minorHAnsi" w:hAnsiTheme="minorHAnsi" w:cstheme="minorBidi"/>
          <w:lang w:val="en-US" w:eastAsia="en-US"/>
        </w:rPr>
        <w:t>ets the gain for the Receiver Linear Equalization Control</w:t>
      </w:r>
      <w:r w:rsidR="00A117B2">
        <w:rPr>
          <w:rFonts w:asciiTheme="minorHAnsi" w:hAnsiTheme="minorHAnsi" w:cstheme="minorBidi"/>
          <w:lang w:val="en-US" w:eastAsia="en-US"/>
        </w:rPr>
        <w:t xml:space="preserve">. </w:t>
      </w:r>
      <w:r w:rsidR="00A117B2" w:rsidRPr="00A117B2">
        <w:rPr>
          <w:rFonts w:asciiTheme="minorHAnsi" w:hAnsiTheme="minorHAnsi" w:cstheme="minorBidi"/>
          <w:lang w:val="en-US" w:eastAsia="en-US"/>
        </w:rPr>
        <w:t>The following encodings are defined:</w:t>
      </w:r>
    </w:p>
    <w:p w:rsidR="00A117B2" w:rsidRPr="00A117B2" w:rsidRDefault="00A117B2" w:rsidP="00A117B2">
      <w:pPr>
        <w:pStyle w:val="ListParagraph"/>
        <w:numPr>
          <w:ilvl w:val="1"/>
          <w:numId w:val="14"/>
        </w:numPr>
        <w:rPr>
          <w:rFonts w:asciiTheme="minorHAnsi" w:hAnsiTheme="minorHAnsi" w:cstheme="minorBidi"/>
          <w:lang w:val="en-US" w:eastAsia="en-US"/>
        </w:rPr>
      </w:pPr>
      <w:r w:rsidRPr="00A117B2">
        <w:rPr>
          <w:rFonts w:asciiTheme="minorHAnsi" w:hAnsiTheme="minorHAnsi" w:cstheme="minorBidi"/>
          <w:lang w:val="en-US" w:eastAsia="en-US"/>
        </w:rPr>
        <w:t>3’b000–3’b011:0–3</w:t>
      </w:r>
    </w:p>
    <w:p w:rsidR="00A117B2" w:rsidRPr="00A117B2" w:rsidRDefault="00A117B2" w:rsidP="00A117B2">
      <w:pPr>
        <w:pStyle w:val="ListParagraph"/>
        <w:numPr>
          <w:ilvl w:val="1"/>
          <w:numId w:val="14"/>
        </w:numPr>
        <w:rPr>
          <w:rFonts w:asciiTheme="minorHAnsi" w:hAnsiTheme="minorHAnsi" w:cstheme="minorBidi"/>
          <w:lang w:val="en-US" w:eastAsia="en-US"/>
        </w:rPr>
      </w:pPr>
      <w:r w:rsidRPr="00A117B2">
        <w:rPr>
          <w:rFonts w:asciiTheme="minorHAnsi" w:hAnsiTheme="minorHAnsi" w:cstheme="minorBidi"/>
          <w:lang w:val="en-US" w:eastAsia="en-US"/>
        </w:rPr>
        <w:t>3'b100-3'b110:4</w:t>
      </w:r>
    </w:p>
    <w:p w:rsidR="00277A87" w:rsidRDefault="00A117B2" w:rsidP="00A117B2">
      <w:pPr>
        <w:pStyle w:val="ListParagraph"/>
        <w:numPr>
          <w:ilvl w:val="1"/>
          <w:numId w:val="14"/>
        </w:numPr>
        <w:rPr>
          <w:rFonts w:asciiTheme="minorHAnsi" w:hAnsiTheme="minorHAnsi" w:cstheme="minorBidi"/>
          <w:lang w:eastAsia="en-US"/>
        </w:rPr>
      </w:pPr>
      <w:r>
        <w:rPr>
          <w:rFonts w:asciiTheme="minorHAnsi" w:hAnsiTheme="minorHAnsi" w:cstheme="minorBidi"/>
          <w:lang w:val="en-US" w:eastAsia="en-US"/>
        </w:rPr>
        <w:t>3</w:t>
      </w:r>
      <w:r w:rsidRPr="00A117B2">
        <w:rPr>
          <w:rFonts w:asciiTheme="minorHAnsi" w:hAnsiTheme="minorHAnsi" w:cstheme="minorBidi"/>
          <w:lang w:val="en-US" w:eastAsia="en-US"/>
        </w:rPr>
        <w:t>'b111:Reserved</w:t>
      </w:r>
    </w:p>
    <w:p w:rsidR="00A117B2" w:rsidRPr="00A117B2" w:rsidRDefault="00277A87" w:rsidP="00A117B2">
      <w:pPr>
        <w:pStyle w:val="ListParagraph"/>
        <w:numPr>
          <w:ilvl w:val="0"/>
          <w:numId w:val="14"/>
        </w:numPr>
        <w:rPr>
          <w:rFonts w:asciiTheme="minorHAnsi" w:hAnsiTheme="minorHAnsi" w:cstheme="minorBidi"/>
          <w:lang w:val="en-US" w:eastAsia="en-US"/>
        </w:rPr>
      </w:pPr>
      <w:r>
        <w:rPr>
          <w:rFonts w:asciiTheme="minorHAnsi" w:hAnsiTheme="minorHAnsi" w:cstheme="minorBidi"/>
          <w:lang w:eastAsia="en-US"/>
        </w:rPr>
        <w:t xml:space="preserve">EQ AC Gain: </w:t>
      </w:r>
      <w:r>
        <w:rPr>
          <w:rFonts w:asciiTheme="minorHAnsi" w:hAnsiTheme="minorHAnsi" w:cstheme="minorBidi"/>
          <w:lang w:val="en-US" w:eastAsia="en-US"/>
        </w:rPr>
        <w:t>S</w:t>
      </w:r>
      <w:r w:rsidRPr="00277A87">
        <w:rPr>
          <w:rFonts w:asciiTheme="minorHAnsi" w:hAnsiTheme="minorHAnsi" w:cstheme="minorBidi"/>
          <w:lang w:val="en-US" w:eastAsia="en-US"/>
        </w:rPr>
        <w:t>ets the gain for the RX buffer</w:t>
      </w:r>
      <w:r w:rsidR="00A117B2">
        <w:rPr>
          <w:rFonts w:asciiTheme="minorHAnsi" w:hAnsiTheme="minorHAnsi" w:cstheme="minorBidi"/>
          <w:lang w:val="en-US" w:eastAsia="en-US"/>
        </w:rPr>
        <w:t xml:space="preserve">. </w:t>
      </w:r>
      <w:r w:rsidR="00A117B2" w:rsidRPr="00A117B2">
        <w:rPr>
          <w:rFonts w:asciiTheme="minorHAnsi" w:hAnsiTheme="minorHAnsi" w:cstheme="minorBidi"/>
          <w:lang w:val="en-US" w:eastAsia="en-US"/>
        </w:rPr>
        <w:t>The following encodings are defined:</w:t>
      </w:r>
    </w:p>
    <w:p w:rsidR="00277A87" w:rsidRPr="00A117B2" w:rsidRDefault="00A117B2" w:rsidP="00A117B2">
      <w:pPr>
        <w:pStyle w:val="ListParagraph"/>
        <w:numPr>
          <w:ilvl w:val="1"/>
          <w:numId w:val="14"/>
        </w:numPr>
        <w:rPr>
          <w:rFonts w:asciiTheme="minorHAnsi" w:hAnsiTheme="minorHAnsi" w:cstheme="minorBidi"/>
          <w:lang w:val="en-US" w:eastAsia="en-US"/>
        </w:rPr>
      </w:pPr>
      <w:r w:rsidRPr="00A117B2">
        <w:rPr>
          <w:rFonts w:asciiTheme="minorHAnsi" w:hAnsiTheme="minorHAnsi" w:cstheme="minorBidi"/>
          <w:lang w:val="en-US" w:eastAsia="en-US"/>
        </w:rPr>
        <w:t>4’b0000–4’b1111: 0–15</w:t>
      </w:r>
    </w:p>
    <w:p w:rsidR="00277A87" w:rsidRDefault="00277A87" w:rsidP="00277A87">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 xml:space="preserve">Apply: </w:t>
      </w:r>
      <w:r w:rsidR="008337C2">
        <w:rPr>
          <w:rFonts w:asciiTheme="minorHAnsi" w:hAnsiTheme="minorHAnsi" w:cstheme="minorBidi"/>
          <w:lang w:eastAsia="en-US"/>
        </w:rPr>
        <w:t>To apply the EQ DC and AC gain to the transceiver</w:t>
      </w:r>
      <w:r w:rsidR="00B67AAD">
        <w:rPr>
          <w:rFonts w:asciiTheme="minorHAnsi" w:hAnsiTheme="minorHAnsi" w:cstheme="minorBidi"/>
          <w:lang w:eastAsia="en-US"/>
        </w:rPr>
        <w:t>.</w:t>
      </w:r>
    </w:p>
    <w:p w:rsidR="00277A87" w:rsidRDefault="00277A87" w:rsidP="00277A87">
      <w:pPr>
        <w:pStyle w:val="ListParagraph"/>
        <w:numPr>
          <w:ilvl w:val="0"/>
          <w:numId w:val="14"/>
        </w:numPr>
        <w:rPr>
          <w:rFonts w:asciiTheme="minorHAnsi" w:hAnsiTheme="minorHAnsi" w:cstheme="minorBidi"/>
          <w:lang w:eastAsia="en-US"/>
        </w:rPr>
      </w:pPr>
      <w:r>
        <w:rPr>
          <w:rFonts w:asciiTheme="minorHAnsi" w:hAnsiTheme="minorHAnsi" w:cstheme="minorBidi"/>
          <w:lang w:eastAsia="en-US"/>
        </w:rPr>
        <w:t>Eye Graph: The intensity graph, which displays the Eye diagram.</w:t>
      </w:r>
    </w:p>
    <w:p w:rsidR="00E058B7" w:rsidRDefault="00E058B7" w:rsidP="00E058B7">
      <w:pPr>
        <w:rPr>
          <w:rFonts w:asciiTheme="minorHAnsi" w:hAnsiTheme="minorHAnsi" w:cstheme="minorBidi"/>
          <w:lang w:eastAsia="en-US"/>
        </w:rPr>
      </w:pPr>
    </w:p>
    <w:p w:rsidR="00E058B7" w:rsidRDefault="00E058B7" w:rsidP="00E058B7">
      <w:pPr>
        <w:rPr>
          <w:rFonts w:asciiTheme="minorHAnsi" w:hAnsiTheme="minorHAnsi" w:cstheme="minorBidi"/>
          <w:lang w:eastAsia="en-US"/>
        </w:rPr>
      </w:pPr>
    </w:p>
    <w:p w:rsidR="00E058B7" w:rsidRPr="00E058B7" w:rsidRDefault="00E058B7" w:rsidP="00E058B7">
      <w:pPr>
        <w:rPr>
          <w:rFonts w:asciiTheme="minorHAnsi" w:hAnsiTheme="minorHAnsi" w:cstheme="minorBidi"/>
          <w:lang w:eastAsia="en-US"/>
        </w:rPr>
      </w:pPr>
    </w:p>
    <w:p w:rsidR="005546A3" w:rsidRDefault="003F03BF" w:rsidP="003F03BF">
      <w:pPr>
        <w:pStyle w:val="Heading1"/>
        <w:rPr>
          <w:lang w:val="en-US"/>
        </w:rPr>
      </w:pPr>
      <w:bookmarkStart w:id="17" w:name="_Toc451366704"/>
      <w:r>
        <w:rPr>
          <w:lang w:val="en-US"/>
        </w:rPr>
        <w:lastRenderedPageBreak/>
        <w:t xml:space="preserve">Receiver: </w:t>
      </w:r>
      <w:r w:rsidR="005546A3">
        <w:rPr>
          <w:lang w:val="en-US"/>
        </w:rPr>
        <w:t>Pattern Verifier</w:t>
      </w:r>
      <w:bookmarkEnd w:id="17"/>
    </w:p>
    <w:p w:rsidR="003F03BF" w:rsidRDefault="003F03BF" w:rsidP="003F03BF">
      <w:pPr>
        <w:rPr>
          <w:lang w:val="en-US"/>
        </w:rPr>
      </w:pPr>
    </w:p>
    <w:p w:rsidR="003F03BF" w:rsidRDefault="003F03BF" w:rsidP="003F03BF">
      <w:pPr>
        <w:pStyle w:val="Heading2"/>
        <w:rPr>
          <w:lang w:val="en-US"/>
        </w:rPr>
      </w:pPr>
      <w:bookmarkStart w:id="18" w:name="_Toc451366705"/>
      <w:r>
        <w:rPr>
          <w:lang w:val="en-US"/>
        </w:rPr>
        <w:t>Overview</w:t>
      </w:r>
      <w:bookmarkEnd w:id="18"/>
    </w:p>
    <w:p w:rsidR="000036D9" w:rsidRDefault="000036D9" w:rsidP="000036D9">
      <w:pPr>
        <w:ind w:firstLine="360"/>
        <w:rPr>
          <w:rFonts w:asciiTheme="minorHAnsi" w:hAnsiTheme="minorHAnsi" w:cstheme="minorBidi"/>
          <w:lang w:eastAsia="en-US"/>
        </w:rPr>
      </w:pPr>
      <w:r>
        <w:rPr>
          <w:rFonts w:asciiTheme="minorHAnsi" w:hAnsiTheme="minorHAnsi" w:cstheme="minorBidi"/>
          <w:lang w:eastAsia="en-US"/>
        </w:rPr>
        <w:t>The ‘Pattern Verifier’ feature in TSW14J56revD can be used to verify the SERDES test patterns, which is generated by ADC EVM. The FPGA firmware uses Altera’s Data pattern Checker soft IP core to check the 40bit test patterns from the transceiver’s data output, which is de-serialized from the SERDES lanes. This feature supports</w:t>
      </w:r>
      <w:r w:rsidR="00D17DCF">
        <w:rPr>
          <w:rFonts w:asciiTheme="minorHAnsi" w:hAnsiTheme="minorHAnsi" w:cstheme="minorBidi"/>
          <w:lang w:eastAsia="en-US"/>
        </w:rPr>
        <w:t xml:space="preserve"> to </w:t>
      </w:r>
      <w:r w:rsidR="00ED65AB">
        <w:rPr>
          <w:rFonts w:asciiTheme="minorHAnsi" w:hAnsiTheme="minorHAnsi" w:cstheme="minorBidi"/>
          <w:lang w:eastAsia="en-US"/>
        </w:rPr>
        <w:t>check</w:t>
      </w:r>
      <w:r>
        <w:rPr>
          <w:rFonts w:asciiTheme="minorHAnsi" w:hAnsiTheme="minorHAnsi" w:cstheme="minorBidi"/>
          <w:lang w:eastAsia="en-US"/>
        </w:rPr>
        <w:t xml:space="preserve"> the following test patterns.</w:t>
      </w:r>
    </w:p>
    <w:p w:rsidR="000036D9"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PRBS-7</w:t>
      </w:r>
    </w:p>
    <w:p w:rsidR="000036D9"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PRBS-15</w:t>
      </w:r>
    </w:p>
    <w:p w:rsidR="000036D9"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PRBS-23</w:t>
      </w:r>
    </w:p>
    <w:p w:rsidR="000036D9"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PRBS-31</w:t>
      </w:r>
    </w:p>
    <w:p w:rsidR="000036D9"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High Frequency (10101010 x 5)</w:t>
      </w:r>
    </w:p>
    <w:p w:rsidR="000036D9" w:rsidRPr="008C1620" w:rsidRDefault="000036D9" w:rsidP="000036D9">
      <w:pPr>
        <w:pStyle w:val="ListParagraph"/>
        <w:numPr>
          <w:ilvl w:val="0"/>
          <w:numId w:val="6"/>
        </w:numPr>
        <w:rPr>
          <w:rFonts w:asciiTheme="minorHAnsi" w:hAnsiTheme="minorHAnsi" w:cstheme="minorBidi"/>
          <w:lang w:eastAsia="en-US"/>
        </w:rPr>
      </w:pPr>
      <w:r>
        <w:rPr>
          <w:rFonts w:asciiTheme="minorHAnsi" w:hAnsiTheme="minorHAnsi" w:cstheme="minorBidi"/>
          <w:lang w:eastAsia="en-US"/>
        </w:rPr>
        <w:t>Low Frequency (11110000 x 5)</w:t>
      </w:r>
    </w:p>
    <w:p w:rsidR="003F03BF" w:rsidRPr="003F03BF" w:rsidRDefault="003F03BF" w:rsidP="003F03BF">
      <w:pPr>
        <w:rPr>
          <w:lang w:val="en-US"/>
        </w:rPr>
      </w:pPr>
    </w:p>
    <w:p w:rsidR="005546A3" w:rsidRDefault="005546A3" w:rsidP="006A3FB5">
      <w:pPr>
        <w:rPr>
          <w:rFonts w:asciiTheme="minorHAnsi" w:hAnsiTheme="minorHAnsi" w:cstheme="minorBidi"/>
          <w:lang w:eastAsia="en-US"/>
        </w:rPr>
      </w:pPr>
    </w:p>
    <w:p w:rsidR="006A3FB5" w:rsidRDefault="006A3FB5" w:rsidP="009D4421">
      <w:pPr>
        <w:pStyle w:val="Heading2"/>
        <w:rPr>
          <w:lang w:val="en-US"/>
        </w:rPr>
      </w:pPr>
      <w:bookmarkStart w:id="19" w:name="_Toc451366706"/>
      <w:r>
        <w:rPr>
          <w:lang w:val="en-US"/>
        </w:rPr>
        <w:t xml:space="preserve">Steps to </w:t>
      </w:r>
      <w:r w:rsidR="00F90A95">
        <w:rPr>
          <w:lang w:val="en-US"/>
        </w:rPr>
        <w:t>verify</w:t>
      </w:r>
      <w:r>
        <w:rPr>
          <w:lang w:val="en-US"/>
        </w:rPr>
        <w:t xml:space="preserve"> SERDES Test Pattern</w:t>
      </w:r>
      <w:bookmarkEnd w:id="19"/>
    </w:p>
    <w:p w:rsidR="00AA65FE" w:rsidRDefault="00AA65FE" w:rsidP="00AA65FE">
      <w:pPr>
        <w:ind w:firstLine="720"/>
        <w:rPr>
          <w:rFonts w:asciiTheme="minorHAnsi" w:hAnsiTheme="minorHAnsi" w:cstheme="minorBidi"/>
          <w:lang w:eastAsia="en-US"/>
        </w:rPr>
      </w:pPr>
      <w:r>
        <w:rPr>
          <w:rFonts w:asciiTheme="minorHAnsi" w:hAnsiTheme="minorHAnsi" w:cstheme="minorBidi"/>
          <w:lang w:eastAsia="en-US"/>
        </w:rPr>
        <w:t xml:space="preserve">The ‘PRBS </w:t>
      </w:r>
      <w:r w:rsidR="009D5A39">
        <w:rPr>
          <w:rFonts w:asciiTheme="minorHAnsi" w:hAnsiTheme="minorHAnsi" w:cstheme="minorBidi"/>
          <w:lang w:eastAsia="en-US"/>
        </w:rPr>
        <w:t>Verifier</w:t>
      </w:r>
      <w:r>
        <w:rPr>
          <w:rFonts w:asciiTheme="minorHAnsi" w:hAnsiTheme="minorHAnsi" w:cstheme="minorBidi"/>
          <w:lang w:eastAsia="en-US"/>
        </w:rPr>
        <w:t xml:space="preserve">’ feature is only available in special firmware and not with the default firmware. </w:t>
      </w:r>
      <w:r w:rsidR="009D5A39">
        <w:rPr>
          <w:rFonts w:asciiTheme="minorHAnsi" w:hAnsiTheme="minorHAnsi" w:cstheme="minorBidi"/>
          <w:lang w:eastAsia="en-US"/>
        </w:rPr>
        <w:t>This firmware is same as that of one used to generate SERDES test pattern. Kindly, refer the ‘</w:t>
      </w:r>
      <w:r w:rsidR="009D5A39">
        <w:rPr>
          <w:rFonts w:asciiTheme="minorHAnsi" w:hAnsiTheme="minorHAnsi" w:cstheme="minorBidi"/>
          <w:lang w:eastAsia="en-US"/>
        </w:rPr>
        <w:fldChar w:fldCharType="begin"/>
      </w:r>
      <w:r w:rsidR="009D5A39">
        <w:rPr>
          <w:rFonts w:asciiTheme="minorHAnsi" w:hAnsiTheme="minorHAnsi" w:cstheme="minorBidi"/>
          <w:lang w:eastAsia="en-US"/>
        </w:rPr>
        <w:instrText xml:space="preserve"> REF _Ref451354830 \h </w:instrText>
      </w:r>
      <w:r w:rsidR="009D5A39">
        <w:rPr>
          <w:rFonts w:asciiTheme="minorHAnsi" w:hAnsiTheme="minorHAnsi" w:cstheme="minorBidi"/>
          <w:lang w:eastAsia="en-US"/>
        </w:rPr>
      </w:r>
      <w:r w:rsidR="009D5A39">
        <w:rPr>
          <w:rFonts w:asciiTheme="minorHAnsi" w:hAnsiTheme="minorHAnsi" w:cstheme="minorBidi"/>
          <w:lang w:eastAsia="en-US"/>
        </w:rPr>
        <w:fldChar w:fldCharType="separate"/>
      </w:r>
      <w:r w:rsidR="009D5A39">
        <w:rPr>
          <w:lang w:val="en-US"/>
        </w:rPr>
        <w:t>Steps to generate SERDES Test Pattern</w:t>
      </w:r>
      <w:r w:rsidR="009D5A39">
        <w:rPr>
          <w:rFonts w:asciiTheme="minorHAnsi" w:hAnsiTheme="minorHAnsi" w:cstheme="minorBidi"/>
          <w:lang w:eastAsia="en-US"/>
        </w:rPr>
        <w:fldChar w:fldCharType="end"/>
      </w:r>
      <w:r w:rsidR="009D5A39">
        <w:rPr>
          <w:rFonts w:asciiTheme="minorHAnsi" w:hAnsiTheme="minorHAnsi" w:cstheme="minorBidi"/>
          <w:lang w:eastAsia="en-US"/>
        </w:rPr>
        <w:t>’ section for the firmware details and limitations.</w:t>
      </w:r>
    </w:p>
    <w:p w:rsidR="00AA65FE" w:rsidRDefault="00AA65FE" w:rsidP="00AA65FE">
      <w:pPr>
        <w:rPr>
          <w:rFonts w:asciiTheme="minorHAnsi" w:hAnsiTheme="minorHAnsi" w:cstheme="minorBidi"/>
          <w:lang w:eastAsia="en-US"/>
        </w:rPr>
      </w:pPr>
    </w:p>
    <w:p w:rsidR="00AA65FE" w:rsidRPr="00FF178F" w:rsidRDefault="00AA65FE" w:rsidP="00AA65FE">
      <w:pPr>
        <w:rPr>
          <w:rFonts w:asciiTheme="minorHAnsi" w:hAnsiTheme="minorHAnsi" w:cstheme="minorBidi"/>
          <w:lang w:eastAsia="en-US"/>
        </w:rPr>
      </w:pPr>
      <w:r>
        <w:rPr>
          <w:rFonts w:asciiTheme="minorHAnsi" w:hAnsiTheme="minorHAnsi" w:cstheme="minorBidi"/>
          <w:lang w:eastAsia="en-US"/>
        </w:rPr>
        <w:tab/>
        <w:t xml:space="preserve">Kindly, follow the below provided steps to </w:t>
      </w:r>
      <w:r w:rsidR="005526AD">
        <w:rPr>
          <w:rFonts w:asciiTheme="minorHAnsi" w:hAnsiTheme="minorHAnsi" w:cstheme="minorBidi"/>
          <w:lang w:eastAsia="en-US"/>
        </w:rPr>
        <w:t>create</w:t>
      </w:r>
      <w:r>
        <w:rPr>
          <w:rFonts w:asciiTheme="minorHAnsi" w:hAnsiTheme="minorHAnsi" w:cstheme="minorBidi"/>
          <w:lang w:eastAsia="en-US"/>
        </w:rPr>
        <w:t xml:space="preserve"> the ‘SERDES Test’ INI, for </w:t>
      </w:r>
      <w:r w:rsidR="003A4ADD">
        <w:rPr>
          <w:rFonts w:asciiTheme="minorHAnsi" w:hAnsiTheme="minorHAnsi" w:cstheme="minorBidi"/>
          <w:lang w:eastAsia="en-US"/>
        </w:rPr>
        <w:t>verifying</w:t>
      </w:r>
      <w:r>
        <w:rPr>
          <w:rFonts w:asciiTheme="minorHAnsi" w:hAnsiTheme="minorHAnsi" w:cstheme="minorBidi"/>
          <w:lang w:eastAsia="en-US"/>
        </w:rPr>
        <w:t xml:space="preserve"> the ‘SERDES Test Pattern’ from </w:t>
      </w:r>
      <w:r w:rsidR="003A4ADD">
        <w:rPr>
          <w:rFonts w:asciiTheme="minorHAnsi" w:hAnsiTheme="minorHAnsi" w:cstheme="minorBidi"/>
          <w:lang w:eastAsia="en-US"/>
        </w:rPr>
        <w:t xml:space="preserve">ADC EVM using the </w:t>
      </w:r>
      <w:r>
        <w:rPr>
          <w:rFonts w:asciiTheme="minorHAnsi" w:hAnsiTheme="minorHAnsi" w:cstheme="minorBidi"/>
          <w:lang w:eastAsia="en-US"/>
        </w:rPr>
        <w:t xml:space="preserve">J56revD, for that particular </w:t>
      </w:r>
      <w:r w:rsidR="003A4ADD">
        <w:rPr>
          <w:rFonts w:asciiTheme="minorHAnsi" w:hAnsiTheme="minorHAnsi" w:cstheme="minorBidi"/>
          <w:lang w:eastAsia="en-US"/>
        </w:rPr>
        <w:t xml:space="preserve">ADC </w:t>
      </w:r>
      <w:r>
        <w:rPr>
          <w:rFonts w:asciiTheme="minorHAnsi" w:hAnsiTheme="minorHAnsi" w:cstheme="minorBidi"/>
          <w:lang w:eastAsia="en-US"/>
        </w:rPr>
        <w:t xml:space="preserve">INI </w:t>
      </w:r>
      <w:r w:rsidR="00D65180">
        <w:rPr>
          <w:rFonts w:asciiTheme="minorHAnsi" w:hAnsiTheme="minorHAnsi" w:cstheme="minorBidi"/>
          <w:lang w:eastAsia="en-US"/>
        </w:rPr>
        <w:t xml:space="preserve">mode </w:t>
      </w:r>
      <w:r>
        <w:rPr>
          <w:rFonts w:asciiTheme="minorHAnsi" w:hAnsiTheme="minorHAnsi" w:cstheme="minorBidi"/>
          <w:lang w:eastAsia="en-US"/>
        </w:rPr>
        <w:t>configuration.</w:t>
      </w:r>
    </w:p>
    <w:p w:rsidR="006A3FB5" w:rsidRPr="008A7FA3" w:rsidRDefault="006A3FB5" w:rsidP="006A3FB5">
      <w:pPr>
        <w:rPr>
          <w:rFonts w:asciiTheme="minorHAnsi" w:hAnsiTheme="minorHAnsi" w:cstheme="minorBidi"/>
          <w:lang w:eastAsia="en-US"/>
        </w:rPr>
      </w:pPr>
    </w:p>
    <w:p w:rsidR="006A3FB5" w:rsidRPr="006D3F2C" w:rsidRDefault="006A3FB5" w:rsidP="006D3F2C">
      <w:pPr>
        <w:pStyle w:val="ListParagraph"/>
        <w:numPr>
          <w:ilvl w:val="0"/>
          <w:numId w:val="15"/>
        </w:numPr>
        <w:rPr>
          <w:rFonts w:asciiTheme="minorHAnsi" w:hAnsiTheme="minorHAnsi" w:cstheme="minorBidi"/>
          <w:lang w:eastAsia="en-US"/>
        </w:rPr>
      </w:pPr>
      <w:r w:rsidRPr="006D3F2C">
        <w:rPr>
          <w:rFonts w:asciiTheme="minorHAnsi" w:hAnsiTheme="minorHAnsi" w:cstheme="minorBidi"/>
          <w:lang w:eastAsia="en-US"/>
        </w:rPr>
        <w:t>Please perform the following ADC INI File Changes</w:t>
      </w:r>
    </w:p>
    <w:p w:rsidR="006A3FB5" w:rsidRPr="006D3F2C" w:rsidRDefault="006A3FB5" w:rsidP="006D3F2C">
      <w:pPr>
        <w:pStyle w:val="ListParagraph"/>
        <w:numPr>
          <w:ilvl w:val="1"/>
          <w:numId w:val="15"/>
        </w:numPr>
        <w:rPr>
          <w:rFonts w:asciiTheme="minorHAnsi" w:hAnsiTheme="minorHAnsi" w:cstheme="minorBidi"/>
          <w:lang w:eastAsia="en-US"/>
        </w:rPr>
      </w:pPr>
      <w:r w:rsidRPr="006D3F2C">
        <w:rPr>
          <w:rFonts w:asciiTheme="minorHAnsi" w:hAnsiTheme="minorHAnsi" w:cstheme="minorBidi"/>
          <w:lang w:eastAsia="en-US"/>
        </w:rPr>
        <w:t>Update the Interface name parameter as below.</w:t>
      </w:r>
      <w:r w:rsidRPr="006D3F2C">
        <w:rPr>
          <w:rFonts w:asciiTheme="minorHAnsi" w:hAnsiTheme="minorHAnsi" w:cstheme="minorBidi"/>
          <w:lang w:eastAsia="en-US"/>
        </w:rPr>
        <w:br/>
        <w:t xml:space="preserve">Interface name="TSW14J56REVD_SERDES_TEST_FIRMWARE" </w:t>
      </w:r>
    </w:p>
    <w:p w:rsidR="006A3FB5" w:rsidRPr="006D3F2C" w:rsidRDefault="006A3FB5" w:rsidP="006D3F2C">
      <w:pPr>
        <w:pStyle w:val="ListParagraph"/>
        <w:numPr>
          <w:ilvl w:val="1"/>
          <w:numId w:val="15"/>
        </w:numPr>
        <w:rPr>
          <w:rFonts w:asciiTheme="minorHAnsi" w:hAnsiTheme="minorHAnsi" w:cstheme="minorBidi"/>
          <w:lang w:eastAsia="en-US"/>
        </w:rPr>
      </w:pPr>
      <w:r w:rsidRPr="006D3F2C">
        <w:rPr>
          <w:rFonts w:asciiTheme="minorHAnsi" w:hAnsiTheme="minorHAnsi" w:cstheme="minorBidi"/>
          <w:lang w:eastAsia="en-US"/>
        </w:rPr>
        <w:t>Add the following INI parameter.</w:t>
      </w:r>
      <w:r w:rsidRPr="006D3F2C">
        <w:rPr>
          <w:rFonts w:asciiTheme="minorHAnsi" w:hAnsiTheme="minorHAnsi" w:cstheme="minorBidi"/>
          <w:lang w:eastAsia="en-US"/>
        </w:rPr>
        <w:br/>
        <w:t>Enable Controls = "Pattern Verifier"</w:t>
      </w:r>
    </w:p>
    <w:p w:rsidR="006A3FB5" w:rsidRPr="006D3F2C" w:rsidRDefault="006A3FB5" w:rsidP="006D3F2C">
      <w:pPr>
        <w:pStyle w:val="ListParagraph"/>
        <w:numPr>
          <w:ilvl w:val="1"/>
          <w:numId w:val="15"/>
        </w:numPr>
        <w:rPr>
          <w:rFonts w:asciiTheme="minorHAnsi" w:hAnsiTheme="minorHAnsi" w:cstheme="minorBidi"/>
          <w:lang w:eastAsia="en-US"/>
        </w:rPr>
      </w:pPr>
      <w:r w:rsidRPr="006D3F2C">
        <w:rPr>
          <w:rFonts w:asciiTheme="minorHAnsi" w:hAnsiTheme="minorHAnsi" w:cstheme="minorBidi"/>
          <w:lang w:eastAsia="en-US"/>
        </w:rPr>
        <w:t xml:space="preserve">In the </w:t>
      </w:r>
      <w:r w:rsidR="00BC4C76" w:rsidRPr="006D3F2C">
        <w:rPr>
          <w:rFonts w:asciiTheme="minorHAnsi" w:hAnsiTheme="minorHAnsi" w:cstheme="minorBidi"/>
          <w:lang w:eastAsia="en-US"/>
        </w:rPr>
        <w:t>“</w:t>
      </w:r>
      <w:r w:rsidRPr="006D3F2C">
        <w:rPr>
          <w:rFonts w:asciiTheme="minorHAnsi" w:hAnsiTheme="minorHAnsi" w:cstheme="minorBidi"/>
          <w:lang w:eastAsia="en-US"/>
        </w:rPr>
        <w:t>MIF Config</w:t>
      </w:r>
      <w:r w:rsidR="00BC4C76" w:rsidRPr="006D3F2C">
        <w:rPr>
          <w:rFonts w:asciiTheme="minorHAnsi" w:hAnsiTheme="minorHAnsi" w:cstheme="minorBidi"/>
          <w:lang w:eastAsia="en-US"/>
        </w:rPr>
        <w:t>”</w:t>
      </w:r>
      <w:r w:rsidRPr="006D3F2C">
        <w:rPr>
          <w:rFonts w:asciiTheme="minorHAnsi" w:hAnsiTheme="minorHAnsi" w:cstheme="minorBidi"/>
          <w:lang w:eastAsia="en-US"/>
        </w:rPr>
        <w:t xml:space="preserve"> parameter, replace the “RX_PMA_x” with “RX_PMA_SERDES_TEST_x”. For example,</w:t>
      </w:r>
      <w:r w:rsidRPr="006D3F2C">
        <w:rPr>
          <w:rFonts w:asciiTheme="minorHAnsi" w:hAnsiTheme="minorHAnsi" w:cstheme="minorBidi"/>
          <w:lang w:eastAsia="en-US"/>
        </w:rPr>
        <w:br/>
        <w:t>Before changing:</w:t>
      </w:r>
      <w:r w:rsidRPr="006D3F2C">
        <w:rPr>
          <w:rFonts w:asciiTheme="minorHAnsi" w:hAnsiTheme="minorHAnsi" w:cstheme="minorBidi"/>
          <w:lang w:eastAsia="en-US"/>
        </w:rPr>
        <w:br/>
        <w:t>MIF Config= 0.611G to 3.90625G:RX:RX_PMA_x10,3.90625G to 10G:RX:RX_PMA_x40</w:t>
      </w:r>
      <w:r w:rsidRPr="006D3F2C">
        <w:rPr>
          <w:rFonts w:asciiTheme="minorHAnsi" w:hAnsiTheme="minorHAnsi" w:cstheme="minorBidi"/>
          <w:lang w:eastAsia="en-US"/>
        </w:rPr>
        <w:br/>
        <w:t>After changing:</w:t>
      </w:r>
      <w:r w:rsidRPr="006D3F2C">
        <w:rPr>
          <w:rFonts w:asciiTheme="minorHAnsi" w:hAnsiTheme="minorHAnsi" w:cstheme="minorBidi"/>
          <w:lang w:eastAsia="en-US"/>
        </w:rPr>
        <w:br/>
        <w:t>MIF Config= 0.611G to 3.90625G:RX:RX_PMA_SERDES_TEST_x10,3.90625G to 10G:RX:RX_PMA_SERDES_TEST_x40</w:t>
      </w:r>
    </w:p>
    <w:p w:rsidR="00A1220F" w:rsidRPr="006D3F2C" w:rsidRDefault="00A1220F" w:rsidP="006D3F2C">
      <w:pPr>
        <w:pStyle w:val="ListParagraph"/>
        <w:numPr>
          <w:ilvl w:val="1"/>
          <w:numId w:val="15"/>
        </w:numPr>
        <w:rPr>
          <w:rFonts w:asciiTheme="minorHAnsi" w:hAnsiTheme="minorHAnsi" w:cstheme="minorBidi"/>
          <w:lang w:eastAsia="en-US"/>
        </w:rPr>
      </w:pPr>
      <w:r w:rsidRPr="006D3F2C">
        <w:rPr>
          <w:rFonts w:asciiTheme="minorHAnsi" w:hAnsiTheme="minorHAnsi" w:cstheme="minorBidi"/>
          <w:lang w:eastAsia="en-US"/>
        </w:rPr>
        <w:t>A sample ADC INI file named “ADC12J4000_BYPASS_SERDES.ini” is also included with HSDC Pro, with the above modifications</w:t>
      </w:r>
      <w:r w:rsidR="00BE0BBD" w:rsidRPr="006D3F2C">
        <w:rPr>
          <w:rFonts w:asciiTheme="minorHAnsi" w:hAnsiTheme="minorHAnsi" w:cstheme="minorBidi"/>
          <w:lang w:eastAsia="en-US"/>
        </w:rPr>
        <w:t>,</w:t>
      </w:r>
      <w:r w:rsidRPr="006D3F2C">
        <w:rPr>
          <w:rFonts w:asciiTheme="minorHAnsi" w:hAnsiTheme="minorHAnsi" w:cstheme="minorBidi"/>
          <w:lang w:eastAsia="en-US"/>
        </w:rPr>
        <w:t xml:space="preserve"> for reference. This can be accessed at “&lt;HSDC Pro Installation Directory&gt;\14J56revD Details\ADC files”</w:t>
      </w:r>
    </w:p>
    <w:p w:rsidR="006A3FB5" w:rsidRPr="006D3F2C" w:rsidRDefault="006A3FB5" w:rsidP="006D3F2C">
      <w:pPr>
        <w:pStyle w:val="ListParagraph"/>
        <w:numPr>
          <w:ilvl w:val="0"/>
          <w:numId w:val="15"/>
        </w:numPr>
        <w:rPr>
          <w:rFonts w:asciiTheme="minorHAnsi" w:hAnsiTheme="minorHAnsi" w:cstheme="minorBidi"/>
          <w:lang w:eastAsia="en-US"/>
        </w:rPr>
      </w:pPr>
      <w:r w:rsidRPr="006D3F2C">
        <w:rPr>
          <w:rFonts w:asciiTheme="minorHAnsi" w:hAnsiTheme="minorHAnsi" w:cstheme="minorBidi"/>
          <w:lang w:eastAsia="en-US"/>
        </w:rPr>
        <w:t>Select the Modified ADC INI file in the HSDC Pro and update the firmware.</w:t>
      </w:r>
    </w:p>
    <w:p w:rsidR="006A3FB5" w:rsidRPr="006D3F2C" w:rsidRDefault="006A3FB5" w:rsidP="006D3F2C">
      <w:pPr>
        <w:pStyle w:val="ListParagraph"/>
        <w:numPr>
          <w:ilvl w:val="0"/>
          <w:numId w:val="15"/>
        </w:numPr>
        <w:rPr>
          <w:rFonts w:asciiTheme="minorHAnsi" w:hAnsiTheme="minorHAnsi" w:cstheme="minorBidi"/>
          <w:lang w:eastAsia="en-US"/>
        </w:rPr>
      </w:pPr>
      <w:r w:rsidRPr="006D3F2C">
        <w:rPr>
          <w:rFonts w:asciiTheme="minorHAnsi" w:hAnsiTheme="minorHAnsi" w:cstheme="minorBidi"/>
          <w:lang w:eastAsia="en-US"/>
        </w:rPr>
        <w:t>Configure the ‘Data Rate’ as set in ADC and click on capture. Please note, this capture will timeout as the JESD module was disconnected in the firmware for PRBS pattern generation/verification logic addition. This step is needed to configure the PLL and transceiver for the configured rate.</w:t>
      </w:r>
    </w:p>
    <w:p w:rsidR="006A3FB5" w:rsidRPr="006D3F2C" w:rsidRDefault="006A3FB5" w:rsidP="006D3F2C">
      <w:pPr>
        <w:pStyle w:val="ListParagraph"/>
        <w:numPr>
          <w:ilvl w:val="0"/>
          <w:numId w:val="15"/>
        </w:numPr>
        <w:rPr>
          <w:rFonts w:asciiTheme="minorHAnsi" w:hAnsiTheme="minorHAnsi" w:cstheme="minorBidi"/>
          <w:lang w:eastAsia="en-US"/>
        </w:rPr>
      </w:pPr>
      <w:r w:rsidRPr="006D3F2C">
        <w:rPr>
          <w:rFonts w:asciiTheme="minorHAnsi" w:hAnsiTheme="minorHAnsi" w:cstheme="minorBidi"/>
          <w:lang w:eastAsia="en-US"/>
        </w:rPr>
        <w:t>Click on Instrument Options -&gt; SERDES Test Options and select ‘TSW14J56revD RECEIVER’ tab and then ‘Pattern Verifier’ tab.</w:t>
      </w:r>
    </w:p>
    <w:p w:rsidR="006A3FB5" w:rsidRPr="006D3F2C" w:rsidRDefault="006A3FB5" w:rsidP="006D3F2C">
      <w:pPr>
        <w:pStyle w:val="ListParagraph"/>
        <w:numPr>
          <w:ilvl w:val="0"/>
          <w:numId w:val="15"/>
        </w:numPr>
        <w:rPr>
          <w:rFonts w:asciiTheme="minorHAnsi" w:hAnsiTheme="minorHAnsi" w:cstheme="minorBidi"/>
          <w:lang w:eastAsia="en-US"/>
        </w:rPr>
      </w:pPr>
      <w:r w:rsidRPr="006D3F2C">
        <w:rPr>
          <w:rFonts w:asciiTheme="minorHAnsi" w:hAnsiTheme="minorHAnsi" w:cstheme="minorBidi"/>
          <w:lang w:eastAsia="en-US"/>
        </w:rPr>
        <w:t>After configuring the pattern to verify and click on ‘Start Checker’ to validate the pattern.</w:t>
      </w:r>
      <w:r w:rsidR="00903A00" w:rsidRPr="006D3F2C">
        <w:rPr>
          <w:rFonts w:asciiTheme="minorHAnsi" w:hAnsiTheme="minorHAnsi" w:cstheme="minorBidi"/>
          <w:lang w:eastAsia="en-US"/>
        </w:rPr>
        <w:t xml:space="preserve"> The number of bits and errors and pattern valid status will be displayed in the respective indicators as shown in </w:t>
      </w:r>
      <w:r w:rsidR="003075F6" w:rsidRPr="006D3F2C">
        <w:rPr>
          <w:rFonts w:asciiTheme="minorHAnsi" w:hAnsiTheme="minorHAnsi" w:cstheme="minorBidi"/>
          <w:lang w:eastAsia="en-US"/>
        </w:rPr>
        <w:t>‘</w:t>
      </w:r>
      <w:r w:rsidR="004B5DAF" w:rsidRPr="006D3F2C">
        <w:rPr>
          <w:rFonts w:asciiTheme="minorHAnsi" w:hAnsiTheme="minorHAnsi" w:cstheme="minorBidi"/>
          <w:lang w:eastAsia="en-US"/>
        </w:rPr>
        <w:fldChar w:fldCharType="begin"/>
      </w:r>
      <w:r w:rsidR="004B5DAF" w:rsidRPr="006D3F2C">
        <w:rPr>
          <w:rFonts w:asciiTheme="minorHAnsi" w:hAnsiTheme="minorHAnsi" w:cstheme="minorBidi"/>
          <w:lang w:eastAsia="en-US"/>
        </w:rPr>
        <w:instrText xml:space="preserve"> REF _Ref451361577 \h </w:instrText>
      </w:r>
      <w:r w:rsidR="004B5DAF" w:rsidRPr="006D3F2C">
        <w:rPr>
          <w:rFonts w:asciiTheme="minorHAnsi" w:hAnsiTheme="minorHAnsi" w:cstheme="minorBidi"/>
          <w:lang w:eastAsia="en-US"/>
        </w:rPr>
      </w:r>
      <w:r w:rsidR="004B5DAF" w:rsidRPr="006D3F2C">
        <w:rPr>
          <w:rFonts w:asciiTheme="minorHAnsi" w:hAnsiTheme="minorHAnsi" w:cstheme="minorBidi"/>
          <w:lang w:eastAsia="en-US"/>
        </w:rPr>
        <w:fldChar w:fldCharType="separate"/>
      </w:r>
      <w:r w:rsidR="004B5DAF">
        <w:t xml:space="preserve">Figure </w:t>
      </w:r>
      <w:r w:rsidR="004B5DAF">
        <w:rPr>
          <w:noProof/>
        </w:rPr>
        <w:t>3</w:t>
      </w:r>
      <w:r w:rsidR="004B5DAF">
        <w:t xml:space="preserve"> -</w:t>
      </w:r>
      <w:r w:rsidR="004B5DAF" w:rsidRPr="004E6EDE">
        <w:t xml:space="preserve"> SERDES Test Options: Receiver - Pattern Verifier</w:t>
      </w:r>
      <w:r w:rsidR="004B5DAF" w:rsidRPr="006D3F2C">
        <w:rPr>
          <w:rFonts w:asciiTheme="minorHAnsi" w:hAnsiTheme="minorHAnsi" w:cstheme="minorBidi"/>
          <w:lang w:eastAsia="en-US"/>
        </w:rPr>
        <w:fldChar w:fldCharType="end"/>
      </w:r>
      <w:r w:rsidR="003075F6" w:rsidRPr="006D3F2C">
        <w:rPr>
          <w:rFonts w:asciiTheme="minorHAnsi" w:hAnsiTheme="minorHAnsi" w:cstheme="minorBidi"/>
          <w:lang w:eastAsia="en-US"/>
        </w:rPr>
        <w:t>’</w:t>
      </w:r>
    </w:p>
    <w:p w:rsidR="00413C0A" w:rsidRPr="00413C0A" w:rsidRDefault="00413C0A" w:rsidP="00413C0A">
      <w:pPr>
        <w:rPr>
          <w:rFonts w:asciiTheme="minorHAnsi" w:hAnsiTheme="minorHAnsi" w:cstheme="minorBidi"/>
          <w:lang w:eastAsia="en-US"/>
        </w:rPr>
      </w:pPr>
    </w:p>
    <w:p w:rsidR="004B5DAF" w:rsidRDefault="00CA0A55" w:rsidP="004B5DAF">
      <w:pPr>
        <w:keepNext/>
      </w:pPr>
      <w:r w:rsidRPr="00CA0A55">
        <w:rPr>
          <w:noProof/>
        </w:rPr>
        <w:lastRenderedPageBreak/>
        <w:drawing>
          <wp:inline distT="0" distB="0" distL="0" distR="0" wp14:anchorId="4F6FBBD0" wp14:editId="0C8505CA">
            <wp:extent cx="6210300" cy="4150603"/>
            <wp:effectExtent l="0" t="0" r="0" b="2540"/>
            <wp:docPr id="2" name="Picture 2" descr="C:\Users\x0224511\Pictures\J56revD\EyeQ_PRBS\User Manual\Rx\Pattern Verifier\J56D_ADC12J4000_Bypass_4G_Pattern_verify_PRB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0224511\Pictures\J56revD\EyeQ_PRBS\User Manual\Rx\Pattern Verifier\J56D_ADC12J4000_Bypass_4G_Pattern_verify_PRBS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4150603"/>
                    </a:xfrm>
                    <a:prstGeom prst="rect">
                      <a:avLst/>
                    </a:prstGeom>
                    <a:noFill/>
                    <a:ln>
                      <a:noFill/>
                    </a:ln>
                  </pic:spPr>
                </pic:pic>
              </a:graphicData>
            </a:graphic>
          </wp:inline>
        </w:drawing>
      </w:r>
    </w:p>
    <w:p w:rsidR="006A3FB5" w:rsidRDefault="004B5DAF" w:rsidP="004B5DAF">
      <w:pPr>
        <w:pStyle w:val="Caption"/>
      </w:pPr>
      <w:bookmarkStart w:id="20" w:name="_Ref451361577"/>
      <w:r>
        <w:t xml:space="preserve">Figure </w:t>
      </w:r>
      <w:r w:rsidR="00F30941">
        <w:fldChar w:fldCharType="begin"/>
      </w:r>
      <w:r w:rsidR="00F30941">
        <w:instrText xml:space="preserve"> SEQ Figure \* ARABIC </w:instrText>
      </w:r>
      <w:r w:rsidR="00F30941">
        <w:fldChar w:fldCharType="separate"/>
      </w:r>
      <w:r>
        <w:rPr>
          <w:noProof/>
        </w:rPr>
        <w:t>3</w:t>
      </w:r>
      <w:r w:rsidR="00F30941">
        <w:rPr>
          <w:noProof/>
        </w:rPr>
        <w:fldChar w:fldCharType="end"/>
      </w:r>
      <w:r>
        <w:t xml:space="preserve"> -</w:t>
      </w:r>
      <w:r w:rsidRPr="004E6EDE">
        <w:t xml:space="preserve"> SERDES Test Options: Receiver - Pattern Verifier</w:t>
      </w:r>
      <w:bookmarkEnd w:id="20"/>
    </w:p>
    <w:p w:rsidR="00A13225" w:rsidRPr="00A13225" w:rsidRDefault="00A13225" w:rsidP="00A13225"/>
    <w:p w:rsidR="00903A00" w:rsidRDefault="00445167" w:rsidP="003557DB">
      <w:pPr>
        <w:pStyle w:val="Heading2"/>
        <w:rPr>
          <w:lang w:eastAsia="en-US"/>
        </w:rPr>
      </w:pPr>
      <w:bookmarkStart w:id="21" w:name="_Toc451366707"/>
      <w:r>
        <w:rPr>
          <w:lang w:eastAsia="en-US"/>
        </w:rPr>
        <w:t>Receiver: Pattern verifier GUI Controls</w:t>
      </w:r>
      <w:bookmarkEnd w:id="21"/>
    </w:p>
    <w:p w:rsidR="003557DB" w:rsidRDefault="003557DB" w:rsidP="003557DB">
      <w:pPr>
        <w:rPr>
          <w:rFonts w:asciiTheme="minorHAnsi" w:hAnsiTheme="minorHAnsi" w:cstheme="minorBidi"/>
          <w:lang w:eastAsia="en-US"/>
        </w:rPr>
      </w:pPr>
      <w:r>
        <w:tab/>
      </w:r>
      <w:r>
        <w:rPr>
          <w:lang w:eastAsia="en-US"/>
        </w:rPr>
        <w:t xml:space="preserve">The ‘SERDES Test Options’ window can be accessed using </w:t>
      </w:r>
      <w:r>
        <w:rPr>
          <w:rFonts w:asciiTheme="minorHAnsi" w:hAnsiTheme="minorHAnsi" w:cstheme="minorBidi"/>
          <w:lang w:eastAsia="en-US"/>
        </w:rPr>
        <w:t>“Instrument Options -&gt; SERDES Test Options” menu selection from HSDC Pro. Please note that, the ‘Pattern Verifier’ tab under the ‘Receiver’ tab will only enabled for the modified ADC INI file as mentioned in the previous section. The detailed explanation for the controls present under this tab, as shown in ‘</w:t>
      </w:r>
      <w:r w:rsidR="004B5DAF">
        <w:rPr>
          <w:rFonts w:asciiTheme="minorHAnsi" w:hAnsiTheme="minorHAnsi" w:cstheme="minorBidi"/>
          <w:lang w:eastAsia="en-US"/>
        </w:rPr>
        <w:fldChar w:fldCharType="begin"/>
      </w:r>
      <w:r w:rsidR="004B5DAF">
        <w:rPr>
          <w:rFonts w:asciiTheme="minorHAnsi" w:hAnsiTheme="minorHAnsi" w:cstheme="minorBidi"/>
          <w:lang w:eastAsia="en-US"/>
        </w:rPr>
        <w:instrText xml:space="preserve"> REF _Ref451361577 \h </w:instrText>
      </w:r>
      <w:r w:rsidR="004B5DAF">
        <w:rPr>
          <w:rFonts w:asciiTheme="minorHAnsi" w:hAnsiTheme="minorHAnsi" w:cstheme="minorBidi"/>
          <w:lang w:eastAsia="en-US"/>
        </w:rPr>
      </w:r>
      <w:r w:rsidR="004B5DAF">
        <w:rPr>
          <w:rFonts w:asciiTheme="minorHAnsi" w:hAnsiTheme="minorHAnsi" w:cstheme="minorBidi"/>
          <w:lang w:eastAsia="en-US"/>
        </w:rPr>
        <w:fldChar w:fldCharType="separate"/>
      </w:r>
      <w:r w:rsidR="004B5DAF">
        <w:t xml:space="preserve">Figure </w:t>
      </w:r>
      <w:r w:rsidR="004B5DAF">
        <w:rPr>
          <w:noProof/>
        </w:rPr>
        <w:t>3</w:t>
      </w:r>
      <w:r w:rsidR="004B5DAF">
        <w:t xml:space="preserve"> -</w:t>
      </w:r>
      <w:r w:rsidR="004B5DAF" w:rsidRPr="004E6EDE">
        <w:t xml:space="preserve"> SERDES Test Options: Receiver - Pattern Verifier</w:t>
      </w:r>
      <w:r w:rsidR="004B5DAF">
        <w:rPr>
          <w:rFonts w:asciiTheme="minorHAnsi" w:hAnsiTheme="minorHAnsi" w:cstheme="minorBidi"/>
          <w:lang w:eastAsia="en-US"/>
        </w:rPr>
        <w:fldChar w:fldCharType="end"/>
      </w:r>
      <w:r>
        <w:rPr>
          <w:rFonts w:asciiTheme="minorHAnsi" w:hAnsiTheme="minorHAnsi" w:cstheme="minorBidi"/>
          <w:lang w:eastAsia="en-US"/>
        </w:rPr>
        <w:t>’, will be explained in the following.</w:t>
      </w:r>
    </w:p>
    <w:p w:rsidR="00B90945" w:rsidRDefault="00B90945" w:rsidP="003557DB">
      <w:pPr>
        <w:rPr>
          <w:rFonts w:asciiTheme="minorHAnsi" w:hAnsiTheme="minorHAnsi" w:cstheme="minorBidi"/>
          <w:lang w:eastAsia="en-US"/>
        </w:rPr>
      </w:pPr>
    </w:p>
    <w:p w:rsidR="00B90945" w:rsidRDefault="00B90945" w:rsidP="00B90945">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Lane Select: Used to select the desired physical lane, where ‘Test Pattern’ has to be verified.</w:t>
      </w:r>
      <w:r w:rsidR="00F50900">
        <w:rPr>
          <w:rFonts w:asciiTheme="minorHAnsi" w:hAnsiTheme="minorHAnsi" w:cstheme="minorBidi"/>
          <w:lang w:eastAsia="en-US"/>
        </w:rPr>
        <w:t xml:space="preserve"> For example, if ‘L0’ is selected, then the data from physical lane 0 (RX0) will be sent to the data pattern checker to check for the </w:t>
      </w:r>
      <w:r w:rsidR="00656AFF">
        <w:rPr>
          <w:rFonts w:asciiTheme="minorHAnsi" w:hAnsiTheme="minorHAnsi" w:cstheme="minorBidi"/>
          <w:lang w:eastAsia="en-US"/>
        </w:rPr>
        <w:t xml:space="preserve">valid </w:t>
      </w:r>
      <w:r w:rsidR="00F50900">
        <w:rPr>
          <w:rFonts w:asciiTheme="minorHAnsi" w:hAnsiTheme="minorHAnsi" w:cstheme="minorBidi"/>
          <w:lang w:eastAsia="en-US"/>
        </w:rPr>
        <w:t>pattern.</w:t>
      </w:r>
    </w:p>
    <w:p w:rsidR="003737EF" w:rsidRDefault="003737EF" w:rsidP="00B90945">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 xml:space="preserve">Test Pattern: Used to select the test pattern to </w:t>
      </w:r>
      <w:r w:rsidR="006E51F7">
        <w:rPr>
          <w:rFonts w:asciiTheme="minorHAnsi" w:hAnsiTheme="minorHAnsi" w:cstheme="minorBidi"/>
          <w:lang w:eastAsia="en-US"/>
        </w:rPr>
        <w:t>check</w:t>
      </w:r>
      <w:r>
        <w:rPr>
          <w:rFonts w:asciiTheme="minorHAnsi" w:hAnsiTheme="minorHAnsi" w:cstheme="minorBidi"/>
          <w:lang w:eastAsia="en-US"/>
        </w:rPr>
        <w:t>.</w:t>
      </w:r>
    </w:p>
    <w:p w:rsidR="00295BDD" w:rsidRDefault="00295BDD" w:rsidP="00B90945">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Scan Period (ms): Time duration in millisecond, to scan the pattern data and to check pattern. Only after the scan period is completed after clicking on ‘Start Checker’ button, the pattern results will be updated to ‘Number of bits’, ‘Number of Errors’ and valid indicator.</w:t>
      </w:r>
    </w:p>
    <w:p w:rsidR="00C34BED" w:rsidRDefault="00C34BED" w:rsidP="00B90945">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Number of Bits: Number of bits checked for the pattern, during the scan period. This register’s size is 64bits.</w:t>
      </w:r>
    </w:p>
    <w:p w:rsidR="00057E52" w:rsidRPr="00B90945" w:rsidRDefault="00057E52" w:rsidP="00057E52">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Number of Errors: Number of error bits received while checking for the pattern, during the scan period. This register’s size is also 64bits.</w:t>
      </w:r>
    </w:p>
    <w:p w:rsidR="00057E52" w:rsidRPr="00B90945" w:rsidRDefault="00E93A6D" w:rsidP="00B90945">
      <w:pPr>
        <w:pStyle w:val="ListParagraph"/>
        <w:numPr>
          <w:ilvl w:val="0"/>
          <w:numId w:val="11"/>
        </w:numPr>
        <w:rPr>
          <w:rFonts w:asciiTheme="minorHAnsi" w:hAnsiTheme="minorHAnsi" w:cstheme="minorBidi"/>
          <w:lang w:eastAsia="en-US"/>
        </w:rPr>
      </w:pPr>
      <w:r>
        <w:rPr>
          <w:rFonts w:asciiTheme="minorHAnsi" w:hAnsiTheme="minorHAnsi" w:cstheme="minorBidi"/>
          <w:lang w:eastAsia="en-US"/>
        </w:rPr>
        <w:t>Start Checker: Clicking on this button, will start checking for the pattern until the scan period is completed and will populate the result in the respective indicators.</w:t>
      </w:r>
    </w:p>
    <w:p w:rsidR="003557DB" w:rsidRPr="00903A00" w:rsidRDefault="003557DB" w:rsidP="00903A00"/>
    <w:sectPr w:rsidR="003557DB" w:rsidRPr="00903A00" w:rsidSect="001528FE">
      <w:headerReference w:type="default" r:id="rId14"/>
      <w:pgSz w:w="11906" w:h="16838"/>
      <w:pgMar w:top="1440" w:right="1133" w:bottom="1440"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41" w:rsidRDefault="00F30941" w:rsidP="001528FE">
      <w:r>
        <w:separator/>
      </w:r>
    </w:p>
  </w:endnote>
  <w:endnote w:type="continuationSeparator" w:id="0">
    <w:p w:rsidR="00F30941" w:rsidRDefault="00F30941" w:rsidP="0015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41" w:rsidRDefault="00F30941" w:rsidP="001528FE">
      <w:r>
        <w:separator/>
      </w:r>
    </w:p>
  </w:footnote>
  <w:footnote w:type="continuationSeparator" w:id="0">
    <w:p w:rsidR="00F30941" w:rsidRDefault="00F30941" w:rsidP="0015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061959"/>
      <w:docPartObj>
        <w:docPartGallery w:val="Page Numbers (Top of Page)"/>
        <w:docPartUnique/>
      </w:docPartObj>
    </w:sdtPr>
    <w:sdtEndPr>
      <w:rPr>
        <w:noProof/>
      </w:rPr>
    </w:sdtEndPr>
    <w:sdtContent>
      <w:p w:rsidR="003F51DF" w:rsidRDefault="003F51DF">
        <w:pPr>
          <w:pStyle w:val="Header"/>
          <w:jc w:val="right"/>
        </w:pPr>
        <w:r>
          <w:fldChar w:fldCharType="begin"/>
        </w:r>
        <w:r>
          <w:instrText xml:space="preserve"> PAGE   \* MERGEFORMAT </w:instrText>
        </w:r>
        <w:r>
          <w:fldChar w:fldCharType="separate"/>
        </w:r>
        <w:r w:rsidR="002A6FA9">
          <w:rPr>
            <w:noProof/>
          </w:rPr>
          <w:t>2</w:t>
        </w:r>
        <w:r>
          <w:rPr>
            <w:noProof/>
          </w:rPr>
          <w:fldChar w:fldCharType="end"/>
        </w:r>
      </w:p>
    </w:sdtContent>
  </w:sdt>
  <w:p w:rsidR="003F51DF" w:rsidRDefault="003F5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CF8"/>
    <w:multiLevelType w:val="hybridMultilevel"/>
    <w:tmpl w:val="7E0628A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8235B0E"/>
    <w:multiLevelType w:val="hybridMultilevel"/>
    <w:tmpl w:val="FC12F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346A01"/>
    <w:multiLevelType w:val="hybridMultilevel"/>
    <w:tmpl w:val="C6E83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FE3272"/>
    <w:multiLevelType w:val="hybridMultilevel"/>
    <w:tmpl w:val="DDC4617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CD50F3"/>
    <w:multiLevelType w:val="hybridMultilevel"/>
    <w:tmpl w:val="84B6983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7505E6"/>
    <w:multiLevelType w:val="hybridMultilevel"/>
    <w:tmpl w:val="D62CD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946235"/>
    <w:multiLevelType w:val="hybridMultilevel"/>
    <w:tmpl w:val="93EEB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B5C0702"/>
    <w:multiLevelType w:val="hybridMultilevel"/>
    <w:tmpl w:val="AD9E07E2"/>
    <w:lvl w:ilvl="0" w:tplc="A30231A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4D7237A"/>
    <w:multiLevelType w:val="hybridMultilevel"/>
    <w:tmpl w:val="933E2D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50CB47D0"/>
    <w:multiLevelType w:val="hybridMultilevel"/>
    <w:tmpl w:val="6DE69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1008FD"/>
    <w:multiLevelType w:val="hybridMultilevel"/>
    <w:tmpl w:val="064E47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8D695B"/>
    <w:multiLevelType w:val="hybridMultilevel"/>
    <w:tmpl w:val="2362DE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D040E9"/>
    <w:multiLevelType w:val="hybridMultilevel"/>
    <w:tmpl w:val="933E2D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77A41D4F"/>
    <w:multiLevelType w:val="hybridMultilevel"/>
    <w:tmpl w:val="51FA3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7"/>
  </w:num>
  <w:num w:numId="5">
    <w:abstractNumId w:val="0"/>
  </w:num>
  <w:num w:numId="6">
    <w:abstractNumId w:val="13"/>
  </w:num>
  <w:num w:numId="7">
    <w:abstractNumId w:val="4"/>
  </w:num>
  <w:num w:numId="8">
    <w:abstractNumId w:val="1"/>
  </w:num>
  <w:num w:numId="9">
    <w:abstractNumId w:val="11"/>
  </w:num>
  <w:num w:numId="10">
    <w:abstractNumId w:val="9"/>
  </w:num>
  <w:num w:numId="11">
    <w:abstractNumId w:val="6"/>
  </w:num>
  <w:num w:numId="12">
    <w:abstractNumId w:val="2"/>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A3"/>
    <w:rsid w:val="000015AC"/>
    <w:rsid w:val="000036D9"/>
    <w:rsid w:val="0000491D"/>
    <w:rsid w:val="00016AD2"/>
    <w:rsid w:val="00047A4A"/>
    <w:rsid w:val="00057E52"/>
    <w:rsid w:val="00065434"/>
    <w:rsid w:val="0006663F"/>
    <w:rsid w:val="00081961"/>
    <w:rsid w:val="00086897"/>
    <w:rsid w:val="000B69B2"/>
    <w:rsid w:val="000C0D95"/>
    <w:rsid w:val="000C1ADF"/>
    <w:rsid w:val="000F5816"/>
    <w:rsid w:val="00101477"/>
    <w:rsid w:val="0010252A"/>
    <w:rsid w:val="001256D2"/>
    <w:rsid w:val="00137ADE"/>
    <w:rsid w:val="0014100A"/>
    <w:rsid w:val="00146FBD"/>
    <w:rsid w:val="001528FE"/>
    <w:rsid w:val="00154E21"/>
    <w:rsid w:val="001628DD"/>
    <w:rsid w:val="001B2898"/>
    <w:rsid w:val="001B2BB2"/>
    <w:rsid w:val="001C2A06"/>
    <w:rsid w:val="001E7D33"/>
    <w:rsid w:val="001F1013"/>
    <w:rsid w:val="00215E2D"/>
    <w:rsid w:val="002246F8"/>
    <w:rsid w:val="00234A3E"/>
    <w:rsid w:val="00247C11"/>
    <w:rsid w:val="00250699"/>
    <w:rsid w:val="00255CEC"/>
    <w:rsid w:val="00271AA6"/>
    <w:rsid w:val="00277A87"/>
    <w:rsid w:val="00283AEA"/>
    <w:rsid w:val="00295BDD"/>
    <w:rsid w:val="00296CBA"/>
    <w:rsid w:val="002A6FA9"/>
    <w:rsid w:val="002B123D"/>
    <w:rsid w:val="002B3CFD"/>
    <w:rsid w:val="003024BB"/>
    <w:rsid w:val="003075F6"/>
    <w:rsid w:val="00310493"/>
    <w:rsid w:val="003414F7"/>
    <w:rsid w:val="003557DB"/>
    <w:rsid w:val="003600E6"/>
    <w:rsid w:val="003736AB"/>
    <w:rsid w:val="003737EF"/>
    <w:rsid w:val="00382305"/>
    <w:rsid w:val="003947A5"/>
    <w:rsid w:val="003964B6"/>
    <w:rsid w:val="003A4ADD"/>
    <w:rsid w:val="003B032B"/>
    <w:rsid w:val="003C72E5"/>
    <w:rsid w:val="003F03BF"/>
    <w:rsid w:val="003F51DF"/>
    <w:rsid w:val="00400723"/>
    <w:rsid w:val="00405665"/>
    <w:rsid w:val="00413C0A"/>
    <w:rsid w:val="00445167"/>
    <w:rsid w:val="00447A74"/>
    <w:rsid w:val="00453882"/>
    <w:rsid w:val="00455CCA"/>
    <w:rsid w:val="004A33C5"/>
    <w:rsid w:val="004B3623"/>
    <w:rsid w:val="004B5DAF"/>
    <w:rsid w:val="004C47F0"/>
    <w:rsid w:val="004D2B03"/>
    <w:rsid w:val="004E7546"/>
    <w:rsid w:val="005276B2"/>
    <w:rsid w:val="00537898"/>
    <w:rsid w:val="005526AD"/>
    <w:rsid w:val="005546A3"/>
    <w:rsid w:val="00564876"/>
    <w:rsid w:val="005769CF"/>
    <w:rsid w:val="0058414B"/>
    <w:rsid w:val="005A2495"/>
    <w:rsid w:val="005A4DAA"/>
    <w:rsid w:val="005D04E6"/>
    <w:rsid w:val="005D7847"/>
    <w:rsid w:val="005F5E90"/>
    <w:rsid w:val="00604E01"/>
    <w:rsid w:val="0061771F"/>
    <w:rsid w:val="006233A2"/>
    <w:rsid w:val="00630E8B"/>
    <w:rsid w:val="00637C73"/>
    <w:rsid w:val="00644CFD"/>
    <w:rsid w:val="00654AB0"/>
    <w:rsid w:val="00656AFF"/>
    <w:rsid w:val="006A3FB5"/>
    <w:rsid w:val="006A5C26"/>
    <w:rsid w:val="006B1071"/>
    <w:rsid w:val="006B4347"/>
    <w:rsid w:val="006D3F2C"/>
    <w:rsid w:val="006E14D5"/>
    <w:rsid w:val="006E51F7"/>
    <w:rsid w:val="007227BD"/>
    <w:rsid w:val="00736965"/>
    <w:rsid w:val="00743656"/>
    <w:rsid w:val="00755F19"/>
    <w:rsid w:val="0075799C"/>
    <w:rsid w:val="00771537"/>
    <w:rsid w:val="00793A3B"/>
    <w:rsid w:val="007A5755"/>
    <w:rsid w:val="007C3081"/>
    <w:rsid w:val="007D7CB3"/>
    <w:rsid w:val="00803D77"/>
    <w:rsid w:val="00817D68"/>
    <w:rsid w:val="00823C50"/>
    <w:rsid w:val="00833157"/>
    <w:rsid w:val="008337C2"/>
    <w:rsid w:val="00835362"/>
    <w:rsid w:val="00836067"/>
    <w:rsid w:val="00847B92"/>
    <w:rsid w:val="008A417A"/>
    <w:rsid w:val="008A7FA3"/>
    <w:rsid w:val="008C1620"/>
    <w:rsid w:val="008C3A7E"/>
    <w:rsid w:val="008F5CCB"/>
    <w:rsid w:val="00903A00"/>
    <w:rsid w:val="00907650"/>
    <w:rsid w:val="00922F0E"/>
    <w:rsid w:val="00941BAC"/>
    <w:rsid w:val="00967385"/>
    <w:rsid w:val="0098093D"/>
    <w:rsid w:val="00995084"/>
    <w:rsid w:val="009D4421"/>
    <w:rsid w:val="009D5A39"/>
    <w:rsid w:val="009E6966"/>
    <w:rsid w:val="00A03139"/>
    <w:rsid w:val="00A078B9"/>
    <w:rsid w:val="00A10537"/>
    <w:rsid w:val="00A117B2"/>
    <w:rsid w:val="00A1220F"/>
    <w:rsid w:val="00A13225"/>
    <w:rsid w:val="00A134C8"/>
    <w:rsid w:val="00A30C10"/>
    <w:rsid w:val="00A32CA3"/>
    <w:rsid w:val="00A347E7"/>
    <w:rsid w:val="00A464D6"/>
    <w:rsid w:val="00A5159A"/>
    <w:rsid w:val="00A5304E"/>
    <w:rsid w:val="00A94587"/>
    <w:rsid w:val="00AA65FE"/>
    <w:rsid w:val="00AC0F99"/>
    <w:rsid w:val="00AC79FC"/>
    <w:rsid w:val="00AD593B"/>
    <w:rsid w:val="00B03708"/>
    <w:rsid w:val="00B31069"/>
    <w:rsid w:val="00B320F8"/>
    <w:rsid w:val="00B33E77"/>
    <w:rsid w:val="00B67AAD"/>
    <w:rsid w:val="00B74BEE"/>
    <w:rsid w:val="00B90945"/>
    <w:rsid w:val="00BB40FF"/>
    <w:rsid w:val="00BC40B5"/>
    <w:rsid w:val="00BC4C76"/>
    <w:rsid w:val="00BC6A6B"/>
    <w:rsid w:val="00BC71E4"/>
    <w:rsid w:val="00BE0BBD"/>
    <w:rsid w:val="00BE0EE1"/>
    <w:rsid w:val="00BE46B4"/>
    <w:rsid w:val="00C1119A"/>
    <w:rsid w:val="00C34BED"/>
    <w:rsid w:val="00C50377"/>
    <w:rsid w:val="00C56B1C"/>
    <w:rsid w:val="00C75D64"/>
    <w:rsid w:val="00C82ED1"/>
    <w:rsid w:val="00C84ED7"/>
    <w:rsid w:val="00CA0A55"/>
    <w:rsid w:val="00CA38ED"/>
    <w:rsid w:val="00CB12E4"/>
    <w:rsid w:val="00D0272C"/>
    <w:rsid w:val="00D0617C"/>
    <w:rsid w:val="00D1772F"/>
    <w:rsid w:val="00D17DCF"/>
    <w:rsid w:val="00D51775"/>
    <w:rsid w:val="00D65180"/>
    <w:rsid w:val="00D75050"/>
    <w:rsid w:val="00D90DA4"/>
    <w:rsid w:val="00D922F0"/>
    <w:rsid w:val="00D94A76"/>
    <w:rsid w:val="00DB285B"/>
    <w:rsid w:val="00DB61BC"/>
    <w:rsid w:val="00DF6BCF"/>
    <w:rsid w:val="00E02C73"/>
    <w:rsid w:val="00E058B7"/>
    <w:rsid w:val="00E169C1"/>
    <w:rsid w:val="00E3260F"/>
    <w:rsid w:val="00E35296"/>
    <w:rsid w:val="00E60154"/>
    <w:rsid w:val="00E6023D"/>
    <w:rsid w:val="00E93A6D"/>
    <w:rsid w:val="00EB19E5"/>
    <w:rsid w:val="00EB3C0B"/>
    <w:rsid w:val="00EC1E05"/>
    <w:rsid w:val="00EC2EDB"/>
    <w:rsid w:val="00ED6200"/>
    <w:rsid w:val="00ED65AB"/>
    <w:rsid w:val="00EF1D8D"/>
    <w:rsid w:val="00EF4F6A"/>
    <w:rsid w:val="00F03D91"/>
    <w:rsid w:val="00F30941"/>
    <w:rsid w:val="00F356D9"/>
    <w:rsid w:val="00F42B19"/>
    <w:rsid w:val="00F4360C"/>
    <w:rsid w:val="00F4382C"/>
    <w:rsid w:val="00F50900"/>
    <w:rsid w:val="00F66DD8"/>
    <w:rsid w:val="00F80770"/>
    <w:rsid w:val="00F843C5"/>
    <w:rsid w:val="00F904C7"/>
    <w:rsid w:val="00F90A95"/>
    <w:rsid w:val="00F93CD9"/>
    <w:rsid w:val="00F95CE6"/>
    <w:rsid w:val="00FA6D27"/>
    <w:rsid w:val="00FC492A"/>
    <w:rsid w:val="00FC5533"/>
    <w:rsid w:val="00FC6C32"/>
    <w:rsid w:val="00FE351D"/>
    <w:rsid w:val="00FE3604"/>
    <w:rsid w:val="00FF17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19E2D-EA3A-476A-9C14-5F72579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DB"/>
    <w:pPr>
      <w:spacing w:after="0" w:line="240" w:lineRule="auto"/>
    </w:pPr>
    <w:rPr>
      <w:rFonts w:ascii="Calibri" w:hAnsi="Calibri" w:cs="Times New Roman"/>
      <w:lang w:eastAsia="en-IN"/>
    </w:rPr>
  </w:style>
  <w:style w:type="paragraph" w:styleId="Heading1">
    <w:name w:val="heading 1"/>
    <w:basedOn w:val="Normal"/>
    <w:next w:val="Normal"/>
    <w:link w:val="Heading1Char"/>
    <w:uiPriority w:val="9"/>
    <w:qFormat/>
    <w:rsid w:val="003964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6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43C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FA3"/>
    <w:pPr>
      <w:ind w:left="720"/>
    </w:pPr>
  </w:style>
  <w:style w:type="character" w:customStyle="1" w:styleId="Heading1Char">
    <w:name w:val="Heading 1 Char"/>
    <w:basedOn w:val="DefaultParagraphFont"/>
    <w:link w:val="Heading1"/>
    <w:uiPriority w:val="9"/>
    <w:rsid w:val="003964B6"/>
    <w:rPr>
      <w:rFonts w:asciiTheme="majorHAnsi" w:eastAsiaTheme="majorEastAsia" w:hAnsiTheme="majorHAnsi" w:cstheme="majorBidi"/>
      <w:color w:val="2E74B5" w:themeColor="accent1" w:themeShade="BF"/>
      <w:sz w:val="32"/>
      <w:szCs w:val="32"/>
      <w:lang w:eastAsia="en-IN"/>
    </w:rPr>
  </w:style>
  <w:style w:type="paragraph" w:styleId="TOCHeading">
    <w:name w:val="TOC Heading"/>
    <w:basedOn w:val="Heading1"/>
    <w:next w:val="Normal"/>
    <w:uiPriority w:val="39"/>
    <w:unhideWhenUsed/>
    <w:qFormat/>
    <w:rsid w:val="003964B6"/>
    <w:pPr>
      <w:spacing w:line="259" w:lineRule="auto"/>
      <w:outlineLvl w:val="9"/>
    </w:pPr>
    <w:rPr>
      <w:lang w:val="en-US" w:eastAsia="en-US"/>
    </w:rPr>
  </w:style>
  <w:style w:type="paragraph" w:styleId="TOC2">
    <w:name w:val="toc 2"/>
    <w:basedOn w:val="Normal"/>
    <w:next w:val="Normal"/>
    <w:autoRedefine/>
    <w:uiPriority w:val="39"/>
    <w:unhideWhenUsed/>
    <w:rsid w:val="003964B6"/>
    <w:pPr>
      <w:spacing w:after="100" w:line="259" w:lineRule="auto"/>
      <w:ind w:left="220"/>
    </w:pPr>
    <w:rPr>
      <w:rFonts w:asciiTheme="minorHAnsi" w:eastAsiaTheme="minorEastAsia" w:hAnsiTheme="minorHAnsi"/>
      <w:lang w:val="en-US" w:eastAsia="en-US"/>
    </w:rPr>
  </w:style>
  <w:style w:type="paragraph" w:styleId="TOC1">
    <w:name w:val="toc 1"/>
    <w:basedOn w:val="Normal"/>
    <w:next w:val="Normal"/>
    <w:autoRedefine/>
    <w:uiPriority w:val="39"/>
    <w:unhideWhenUsed/>
    <w:rsid w:val="003964B6"/>
    <w:pPr>
      <w:spacing w:after="100" w:line="259" w:lineRule="auto"/>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3964B6"/>
    <w:pPr>
      <w:spacing w:after="100" w:line="259" w:lineRule="auto"/>
      <w:ind w:left="440"/>
    </w:pPr>
    <w:rPr>
      <w:rFonts w:asciiTheme="minorHAnsi" w:eastAsiaTheme="minorEastAsia" w:hAnsiTheme="minorHAnsi"/>
      <w:lang w:val="en-US" w:eastAsia="en-US"/>
    </w:rPr>
  </w:style>
  <w:style w:type="paragraph" w:styleId="NoSpacing">
    <w:name w:val="No Spacing"/>
    <w:basedOn w:val="Normal"/>
    <w:link w:val="NoSpacingChar"/>
    <w:uiPriority w:val="1"/>
    <w:qFormat/>
    <w:rsid w:val="003964B6"/>
    <w:rPr>
      <w:rFonts w:eastAsia="Times New Roman"/>
      <w:sz w:val="24"/>
      <w:szCs w:val="32"/>
      <w:lang w:val="en-US" w:eastAsia="en-US"/>
    </w:rPr>
  </w:style>
  <w:style w:type="character" w:customStyle="1" w:styleId="NoSpacingChar">
    <w:name w:val="No Spacing Char"/>
    <w:link w:val="NoSpacing"/>
    <w:uiPriority w:val="1"/>
    <w:rsid w:val="003964B6"/>
    <w:rPr>
      <w:rFonts w:ascii="Calibri" w:eastAsia="Times New Roman" w:hAnsi="Calibri" w:cs="Times New Roman"/>
      <w:sz w:val="24"/>
      <w:szCs w:val="32"/>
      <w:lang w:val="en-US"/>
    </w:rPr>
  </w:style>
  <w:style w:type="character" w:styleId="Hyperlink">
    <w:name w:val="Hyperlink"/>
    <w:basedOn w:val="DefaultParagraphFont"/>
    <w:uiPriority w:val="99"/>
    <w:unhideWhenUsed/>
    <w:rsid w:val="00FC6C32"/>
    <w:rPr>
      <w:color w:val="0563C1" w:themeColor="hyperlink"/>
      <w:u w:val="single"/>
    </w:rPr>
  </w:style>
  <w:style w:type="character" w:customStyle="1" w:styleId="Heading2Char">
    <w:name w:val="Heading 2 Char"/>
    <w:basedOn w:val="DefaultParagraphFont"/>
    <w:link w:val="Heading2"/>
    <w:uiPriority w:val="9"/>
    <w:rsid w:val="00405665"/>
    <w:rPr>
      <w:rFonts w:asciiTheme="majorHAnsi" w:eastAsiaTheme="majorEastAsia" w:hAnsiTheme="majorHAnsi" w:cstheme="majorBidi"/>
      <w:color w:val="2E74B5" w:themeColor="accent1" w:themeShade="BF"/>
      <w:sz w:val="26"/>
      <w:szCs w:val="26"/>
      <w:lang w:eastAsia="en-IN"/>
    </w:rPr>
  </w:style>
  <w:style w:type="paragraph" w:styleId="Header">
    <w:name w:val="header"/>
    <w:basedOn w:val="Normal"/>
    <w:link w:val="HeaderChar"/>
    <w:uiPriority w:val="99"/>
    <w:unhideWhenUsed/>
    <w:rsid w:val="001528FE"/>
    <w:pPr>
      <w:tabs>
        <w:tab w:val="center" w:pos="4513"/>
        <w:tab w:val="right" w:pos="9026"/>
      </w:tabs>
    </w:pPr>
  </w:style>
  <w:style w:type="character" w:customStyle="1" w:styleId="HeaderChar">
    <w:name w:val="Header Char"/>
    <w:basedOn w:val="DefaultParagraphFont"/>
    <w:link w:val="Header"/>
    <w:uiPriority w:val="99"/>
    <w:rsid w:val="001528FE"/>
    <w:rPr>
      <w:rFonts w:ascii="Calibri" w:hAnsi="Calibri" w:cs="Times New Roman"/>
      <w:lang w:eastAsia="en-IN"/>
    </w:rPr>
  </w:style>
  <w:style w:type="paragraph" w:styleId="Footer">
    <w:name w:val="footer"/>
    <w:basedOn w:val="Normal"/>
    <w:link w:val="FooterChar"/>
    <w:uiPriority w:val="99"/>
    <w:unhideWhenUsed/>
    <w:rsid w:val="001528FE"/>
    <w:pPr>
      <w:tabs>
        <w:tab w:val="center" w:pos="4513"/>
        <w:tab w:val="right" w:pos="9026"/>
      </w:tabs>
    </w:pPr>
  </w:style>
  <w:style w:type="character" w:customStyle="1" w:styleId="FooterChar">
    <w:name w:val="Footer Char"/>
    <w:basedOn w:val="DefaultParagraphFont"/>
    <w:link w:val="Footer"/>
    <w:uiPriority w:val="99"/>
    <w:rsid w:val="001528FE"/>
    <w:rPr>
      <w:rFonts w:ascii="Calibri" w:hAnsi="Calibri" w:cs="Times New Roman"/>
      <w:lang w:eastAsia="en-IN"/>
    </w:rPr>
  </w:style>
  <w:style w:type="character" w:customStyle="1" w:styleId="Heading3Char">
    <w:name w:val="Heading 3 Char"/>
    <w:basedOn w:val="DefaultParagraphFont"/>
    <w:link w:val="Heading3"/>
    <w:uiPriority w:val="9"/>
    <w:rsid w:val="00F843C5"/>
    <w:rPr>
      <w:rFonts w:asciiTheme="majorHAnsi" w:eastAsiaTheme="majorEastAsia" w:hAnsiTheme="majorHAnsi" w:cstheme="majorBidi"/>
      <w:color w:val="1F4D78" w:themeColor="accent1" w:themeShade="7F"/>
      <w:sz w:val="24"/>
      <w:szCs w:val="24"/>
      <w:lang w:eastAsia="en-IN"/>
    </w:rPr>
  </w:style>
  <w:style w:type="paragraph" w:styleId="Caption">
    <w:name w:val="caption"/>
    <w:basedOn w:val="Normal"/>
    <w:next w:val="Normal"/>
    <w:uiPriority w:val="35"/>
    <w:unhideWhenUsed/>
    <w:qFormat/>
    <w:rsid w:val="006B107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2234">
      <w:bodyDiv w:val="1"/>
      <w:marLeft w:val="0"/>
      <w:marRight w:val="0"/>
      <w:marTop w:val="0"/>
      <w:marBottom w:val="0"/>
      <w:divBdr>
        <w:top w:val="none" w:sz="0" w:space="0" w:color="auto"/>
        <w:left w:val="none" w:sz="0" w:space="0" w:color="auto"/>
        <w:bottom w:val="none" w:sz="0" w:space="0" w:color="auto"/>
        <w:right w:val="none" w:sz="0" w:space="0" w:color="auto"/>
      </w:divBdr>
    </w:div>
    <w:div w:id="8924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era.com/content/dam/altera-www/global/en_US/pdfs/literature/ug/xcvr_user_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tera.com/content/dam/altera-www/global/en_US/pdfs/literature/ug/ug_embedded_ip.pdf" TargetMode="External"/><Relationship Id="rId4" Type="http://schemas.openxmlformats.org/officeDocument/2006/relationships/settings" Target="settings.xml"/><Relationship Id="rId9" Type="http://schemas.openxmlformats.org/officeDocument/2006/relationships/hyperlink" Target="https://www.altera.com/content/dam/altera-www/global/en_US/pdfs/literature/ug/xcvr_user_guid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A4578-48BD-4B69-A674-A8A6F2B4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9</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Nallasamy, Gokul Prasath</dc:creator>
  <cp:keywords/>
  <dc:description/>
  <cp:lastModifiedBy>Nallasamy, Gokul Prasath</cp:lastModifiedBy>
  <cp:revision>214</cp:revision>
  <dcterms:created xsi:type="dcterms:W3CDTF">2016-04-21T15:52:00Z</dcterms:created>
  <dcterms:modified xsi:type="dcterms:W3CDTF">2016-05-18T14:59:00Z</dcterms:modified>
</cp:coreProperties>
</file>