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9F" w:rsidRPr="00383287" w:rsidRDefault="00AE389F" w:rsidP="00AE389F">
      <w:r w:rsidRPr="00383287">
        <w:t>The following steps can be used in a command shell to generate the CCS projects for PDK low level drivers. Users are expected to complete component discovery in CCS before using these steps.</w:t>
      </w:r>
    </w:p>
    <w:p w:rsidR="00AE389F" w:rsidRPr="00E21F09" w:rsidRDefault="00AE389F" w:rsidP="00AE389F">
      <w:pPr>
        <w:ind w:firstLine="720"/>
        <w:rPr>
          <w:color w:val="1F497D" w:themeColor="text2"/>
        </w:rPr>
      </w:pPr>
      <w:r w:rsidRPr="00E21F09">
        <w:rPr>
          <w:b/>
          <w:i/>
          <w:color w:val="1F497D" w:themeColor="text2"/>
        </w:rPr>
        <w:t xml:space="preserve">Setup environment from root directory: </w:t>
      </w:r>
    </w:p>
    <w:p w:rsidR="00AE389F" w:rsidRDefault="00AE389F" w:rsidP="00AE389F">
      <w:pPr>
        <w:pStyle w:val="ListParagraph"/>
        <w:rPr>
          <w:b/>
          <w:i/>
          <w:color w:val="C0504D" w:themeColor="accent2"/>
        </w:rPr>
      </w:pPr>
      <w:r>
        <w:rPr>
          <w:b/>
          <w:i/>
          <w:color w:val="C0504D" w:themeColor="accent2"/>
        </w:rPr>
        <w:t>&lt;SDK_INSTALL_PATH&gt;</w:t>
      </w:r>
      <w:r w:rsidRPr="00E21F09">
        <w:rPr>
          <w:b/>
          <w:i/>
          <w:color w:val="C0504D" w:themeColor="accent2"/>
        </w:rPr>
        <w:t>\processor_sdk_rtos_am65xx_5_01_00_11</w:t>
      </w:r>
    </w:p>
    <w:p w:rsidR="00AE389F" w:rsidRPr="00E21F09" w:rsidRDefault="00AE389F" w:rsidP="00AE389F">
      <w:pPr>
        <w:pStyle w:val="ListParagraph"/>
        <w:rPr>
          <w:b/>
          <w:i/>
          <w:color w:val="C0504D" w:themeColor="accent2"/>
        </w:rPr>
      </w:pPr>
      <w:r>
        <w:rPr>
          <w:b/>
          <w:i/>
          <w:color w:val="C0504D" w:themeColor="accent2"/>
        </w:rPr>
        <w:t>setupenv.bat</w:t>
      </w:r>
    </w:p>
    <w:p w:rsidR="00AE389F" w:rsidRPr="00383287" w:rsidRDefault="00AE389F" w:rsidP="00AE389F">
      <w:pPr>
        <w:pStyle w:val="ListParagraph"/>
        <w:rPr>
          <w:b/>
        </w:rPr>
      </w:pPr>
    </w:p>
    <w:p w:rsidR="00AE389F" w:rsidRPr="00383287" w:rsidRDefault="00AE389F" w:rsidP="00AE389F">
      <w:pPr>
        <w:pStyle w:val="ListParagraph"/>
        <w:rPr>
          <w:i/>
        </w:rPr>
      </w:pPr>
      <w:r w:rsidRPr="00383287">
        <w:rPr>
          <w:b/>
        </w:rPr>
        <w:t>Optional step</w:t>
      </w:r>
      <w:r w:rsidRPr="00383287">
        <w:rPr>
          <w:i/>
        </w:rPr>
        <w:t xml:space="preserve">: SDK contains prebuilt binaries for driver and CSL libraries so there is no need to rebuild the libraries but if you need to rebuild the libraries, you can do it using </w:t>
      </w:r>
      <w:proofErr w:type="spellStart"/>
      <w:r w:rsidRPr="00383287">
        <w:rPr>
          <w:i/>
        </w:rPr>
        <w:t>gmake</w:t>
      </w:r>
      <w:proofErr w:type="spellEnd"/>
      <w:r w:rsidRPr="00383287">
        <w:rPr>
          <w:i/>
        </w:rPr>
        <w:t xml:space="preserve"> </w:t>
      </w:r>
      <w:proofErr w:type="gramStart"/>
      <w:r w:rsidRPr="00383287">
        <w:rPr>
          <w:i/>
        </w:rPr>
        <w:t>utility  using</w:t>
      </w:r>
      <w:proofErr w:type="gramEnd"/>
      <w:r w:rsidRPr="00383287">
        <w:rPr>
          <w:i/>
        </w:rPr>
        <w:t xml:space="preserve"> the following options.</w:t>
      </w:r>
    </w:p>
    <w:p w:rsidR="00AE389F" w:rsidRPr="00383287" w:rsidRDefault="00AE389F" w:rsidP="00AE389F">
      <w:pPr>
        <w:pStyle w:val="ListParagraph"/>
        <w:rPr>
          <w:b/>
          <w:i/>
          <w:color w:val="C0504D" w:themeColor="accent2"/>
        </w:rPr>
      </w:pPr>
      <w:proofErr w:type="spellStart"/>
      <w:proofErr w:type="gramStart"/>
      <w:r w:rsidRPr="00383287">
        <w:rPr>
          <w:b/>
          <w:i/>
          <w:color w:val="C0504D" w:themeColor="accent2"/>
        </w:rPr>
        <w:t>gmake</w:t>
      </w:r>
      <w:proofErr w:type="spellEnd"/>
      <w:proofErr w:type="gramEnd"/>
      <w:r w:rsidRPr="00383287">
        <w:rPr>
          <w:b/>
          <w:i/>
          <w:color w:val="C0504D" w:themeColor="accent2"/>
        </w:rPr>
        <w:t xml:space="preserve"> &lt;target&gt;_clean</w:t>
      </w:r>
    </w:p>
    <w:p w:rsidR="00AE389F" w:rsidRPr="00383287" w:rsidRDefault="00AE389F" w:rsidP="00AE389F">
      <w:pPr>
        <w:pStyle w:val="ListParagraph"/>
        <w:rPr>
          <w:b/>
          <w:i/>
          <w:color w:val="C0504D" w:themeColor="accent2"/>
        </w:rPr>
      </w:pPr>
      <w:proofErr w:type="spellStart"/>
      <w:proofErr w:type="gramStart"/>
      <w:r w:rsidRPr="00383287">
        <w:rPr>
          <w:b/>
          <w:i/>
          <w:color w:val="C0504D" w:themeColor="accent2"/>
        </w:rPr>
        <w:t>gmake</w:t>
      </w:r>
      <w:proofErr w:type="spellEnd"/>
      <w:proofErr w:type="gramEnd"/>
      <w:r w:rsidRPr="00383287">
        <w:rPr>
          <w:b/>
          <w:i/>
          <w:color w:val="C0504D" w:themeColor="accent2"/>
        </w:rPr>
        <w:t xml:space="preserve"> &lt;target&gt;</w:t>
      </w:r>
    </w:p>
    <w:p w:rsidR="00AE389F" w:rsidRDefault="00AE389F" w:rsidP="00AE389F">
      <w:pPr>
        <w:pStyle w:val="ListParagraph"/>
        <w:rPr>
          <w:i/>
        </w:rPr>
      </w:pPr>
    </w:p>
    <w:p w:rsidR="00AE389F" w:rsidRPr="00383287" w:rsidRDefault="00AE389F" w:rsidP="00AE389F">
      <w:pPr>
        <w:pStyle w:val="ListParagraph"/>
        <w:rPr>
          <w:i/>
        </w:rPr>
      </w:pPr>
      <w:r w:rsidRPr="00383287">
        <w:rPr>
          <w:b/>
          <w:i/>
          <w:color w:val="C0504D" w:themeColor="accent2"/>
        </w:rPr>
        <w:t>&lt;</w:t>
      </w:r>
      <w:proofErr w:type="gramStart"/>
      <w:r w:rsidRPr="00383287">
        <w:rPr>
          <w:b/>
          <w:i/>
          <w:color w:val="C0504D" w:themeColor="accent2"/>
        </w:rPr>
        <w:t>target</w:t>
      </w:r>
      <w:proofErr w:type="gramEnd"/>
      <w:r w:rsidRPr="00383287">
        <w:rPr>
          <w:b/>
          <w:i/>
          <w:color w:val="C0504D" w:themeColor="accent2"/>
        </w:rPr>
        <w:t>&gt;</w:t>
      </w:r>
      <w:r w:rsidRPr="00383287">
        <w:rPr>
          <w:b/>
          <w:i/>
        </w:rPr>
        <w:t>:</w:t>
      </w:r>
      <w:r w:rsidRPr="00383287">
        <w:rPr>
          <w:i/>
        </w:rPr>
        <w:t xml:space="preserve"> Refer to </w:t>
      </w:r>
      <w:proofErr w:type="spellStart"/>
      <w:r>
        <w:rPr>
          <w:i/>
        </w:rPr>
        <w:t>makefile</w:t>
      </w:r>
      <w:proofErr w:type="spellEnd"/>
      <w:r>
        <w:rPr>
          <w:i/>
        </w:rPr>
        <w:t xml:space="preserve"> in the pdk_am65xx_x_x_x</w:t>
      </w:r>
      <w:r w:rsidRPr="00383287">
        <w:rPr>
          <w:i/>
        </w:rPr>
        <w:t>\packages</w:t>
      </w:r>
    </w:p>
    <w:p w:rsidR="00AE389F" w:rsidRPr="00383287" w:rsidRDefault="00AE389F" w:rsidP="00AE389F">
      <w:pPr>
        <w:pStyle w:val="ListParagraph"/>
        <w:rPr>
          <w:i/>
        </w:rPr>
      </w:pPr>
    </w:p>
    <w:p w:rsidR="00AE389F" w:rsidRPr="00383287" w:rsidRDefault="00AE389F" w:rsidP="00AE389F">
      <w:pPr>
        <w:pStyle w:val="ListParagraph"/>
        <w:rPr>
          <w:i/>
        </w:rPr>
      </w:pPr>
      <w:proofErr w:type="gramStart"/>
      <w:r w:rsidRPr="00383287">
        <w:rPr>
          <w:i/>
        </w:rPr>
        <w:t>all</w:t>
      </w:r>
      <w:proofErr w:type="gramEnd"/>
      <w:r w:rsidRPr="00383287">
        <w:rPr>
          <w:i/>
        </w:rPr>
        <w:t xml:space="preserve"> </w:t>
      </w:r>
      <w:proofErr w:type="spellStart"/>
      <w:r w:rsidRPr="00383287">
        <w:rPr>
          <w:i/>
        </w:rPr>
        <w:t>csl</w:t>
      </w:r>
      <w:proofErr w:type="spellEnd"/>
      <w:r w:rsidRPr="00383287">
        <w:rPr>
          <w:i/>
        </w:rPr>
        <w:t xml:space="preserve"> board </w:t>
      </w:r>
      <w:proofErr w:type="spellStart"/>
      <w:r w:rsidRPr="00383287">
        <w:rPr>
          <w:i/>
        </w:rPr>
        <w:t>emac</w:t>
      </w:r>
      <w:proofErr w:type="spellEnd"/>
      <w:r w:rsidRPr="00383287">
        <w:rPr>
          <w:i/>
        </w:rPr>
        <w:t xml:space="preserve"> fvid2 </w:t>
      </w:r>
      <w:proofErr w:type="spellStart"/>
      <w:r w:rsidRPr="00383287">
        <w:rPr>
          <w:i/>
        </w:rPr>
        <w:t>gpio</w:t>
      </w:r>
      <w:proofErr w:type="spellEnd"/>
      <w:r w:rsidRPr="00383287">
        <w:rPr>
          <w:i/>
        </w:rPr>
        <w:t xml:space="preserve"> i2c </w:t>
      </w:r>
      <w:proofErr w:type="spellStart"/>
      <w:r w:rsidRPr="00383287">
        <w:rPr>
          <w:i/>
        </w:rPr>
        <w:t>mcasp</w:t>
      </w:r>
      <w:proofErr w:type="spellEnd"/>
      <w:r w:rsidRPr="00383287">
        <w:rPr>
          <w:i/>
        </w:rPr>
        <w:t xml:space="preserve"> </w:t>
      </w:r>
      <w:proofErr w:type="spellStart"/>
      <w:r w:rsidRPr="00383287">
        <w:rPr>
          <w:i/>
        </w:rPr>
        <w:t>mmcsd</w:t>
      </w:r>
      <w:proofErr w:type="spellEnd"/>
      <w:r w:rsidRPr="00383287">
        <w:rPr>
          <w:i/>
        </w:rPr>
        <w:t xml:space="preserve"> </w:t>
      </w:r>
      <w:proofErr w:type="spellStart"/>
      <w:r w:rsidRPr="00383287">
        <w:rPr>
          <w:i/>
        </w:rPr>
        <w:t>nimu</w:t>
      </w:r>
      <w:proofErr w:type="spellEnd"/>
      <w:r w:rsidRPr="00383287">
        <w:rPr>
          <w:i/>
        </w:rPr>
        <w:t xml:space="preserve"> pm profiling </w:t>
      </w:r>
      <w:proofErr w:type="spellStart"/>
      <w:r w:rsidRPr="00383287">
        <w:rPr>
          <w:i/>
        </w:rPr>
        <w:t>pruss</w:t>
      </w:r>
      <w:proofErr w:type="spellEnd"/>
      <w:r w:rsidRPr="00383287">
        <w:rPr>
          <w:i/>
        </w:rPr>
        <w:t xml:space="preserve"> </w:t>
      </w:r>
      <w:proofErr w:type="spellStart"/>
      <w:r w:rsidRPr="00383287">
        <w:rPr>
          <w:i/>
        </w:rPr>
        <w:t>sciclient</w:t>
      </w:r>
      <w:proofErr w:type="spellEnd"/>
      <w:r w:rsidRPr="00383287">
        <w:rPr>
          <w:i/>
        </w:rPr>
        <w:t xml:space="preserve"> </w:t>
      </w:r>
      <w:proofErr w:type="spellStart"/>
      <w:r w:rsidRPr="00383287">
        <w:rPr>
          <w:i/>
        </w:rPr>
        <w:t>spi</w:t>
      </w:r>
      <w:proofErr w:type="spellEnd"/>
      <w:r w:rsidRPr="00383287">
        <w:rPr>
          <w:i/>
        </w:rPr>
        <w:t xml:space="preserve"> </w:t>
      </w:r>
      <w:proofErr w:type="spellStart"/>
      <w:r w:rsidRPr="00383287">
        <w:rPr>
          <w:i/>
        </w:rPr>
        <w:t>uart</w:t>
      </w:r>
      <w:proofErr w:type="spellEnd"/>
      <w:r w:rsidRPr="00383287">
        <w:rPr>
          <w:i/>
        </w:rPr>
        <w:t xml:space="preserve"> </w:t>
      </w:r>
      <w:proofErr w:type="spellStart"/>
      <w:r w:rsidRPr="00383287">
        <w:rPr>
          <w:i/>
        </w:rPr>
        <w:t>udma</w:t>
      </w:r>
      <w:proofErr w:type="spellEnd"/>
      <w:r w:rsidRPr="00383287">
        <w:rPr>
          <w:i/>
        </w:rPr>
        <w:t xml:space="preserve"> </w:t>
      </w:r>
      <w:proofErr w:type="spellStart"/>
      <w:r w:rsidRPr="00383287">
        <w:rPr>
          <w:i/>
        </w:rPr>
        <w:t>usb</w:t>
      </w:r>
      <w:proofErr w:type="spellEnd"/>
      <w:r w:rsidRPr="00383287">
        <w:rPr>
          <w:i/>
        </w:rPr>
        <w:t xml:space="preserve"> </w:t>
      </w:r>
      <w:proofErr w:type="spellStart"/>
      <w:r w:rsidRPr="00383287">
        <w:rPr>
          <w:i/>
        </w:rPr>
        <w:t>sbl</w:t>
      </w:r>
      <w:proofErr w:type="spellEnd"/>
      <w:r w:rsidRPr="00383287">
        <w:rPr>
          <w:i/>
        </w:rPr>
        <w:t xml:space="preserve"> </w:t>
      </w:r>
      <w:proofErr w:type="spellStart"/>
      <w:r w:rsidRPr="00383287">
        <w:rPr>
          <w:i/>
        </w:rPr>
        <w:t>sa</w:t>
      </w:r>
      <w:proofErr w:type="spellEnd"/>
      <w:r w:rsidRPr="00383287">
        <w:rPr>
          <w:i/>
        </w:rPr>
        <w:t xml:space="preserve"> </w:t>
      </w:r>
      <w:proofErr w:type="spellStart"/>
      <w:r w:rsidRPr="00383287">
        <w:rPr>
          <w:i/>
        </w:rPr>
        <w:t>osal</w:t>
      </w:r>
      <w:proofErr w:type="spellEnd"/>
      <w:r w:rsidRPr="00383287">
        <w:rPr>
          <w:i/>
        </w:rPr>
        <w:t xml:space="preserve"> can be used as &lt;target&gt;</w:t>
      </w:r>
    </w:p>
    <w:p w:rsidR="00AE389F" w:rsidRPr="00383287" w:rsidRDefault="00AE389F" w:rsidP="00AE389F">
      <w:pPr>
        <w:pStyle w:val="ListParagraph"/>
        <w:rPr>
          <w:i/>
        </w:rPr>
      </w:pPr>
    </w:p>
    <w:p w:rsidR="00AE389F" w:rsidRPr="00383287" w:rsidRDefault="00AE389F" w:rsidP="00AE389F">
      <w:pPr>
        <w:pStyle w:val="ListParagraph"/>
      </w:pPr>
      <w:r w:rsidRPr="00383287">
        <w:t xml:space="preserve">This can take a while to build. To limit the build to A53 core, use the additional arguments as </w:t>
      </w:r>
    </w:p>
    <w:p w:rsidR="00AE389F" w:rsidRPr="00383287" w:rsidRDefault="00AE389F" w:rsidP="00AE389F">
      <w:pPr>
        <w:pStyle w:val="ListParagraph"/>
        <w:rPr>
          <w:b/>
          <w:i/>
        </w:rPr>
      </w:pPr>
      <w:proofErr w:type="spellStart"/>
      <w:proofErr w:type="gramStart"/>
      <w:r w:rsidRPr="00383287">
        <w:rPr>
          <w:b/>
          <w:i/>
          <w:color w:val="C0504D" w:themeColor="accent2"/>
        </w:rPr>
        <w:t>gmake</w:t>
      </w:r>
      <w:proofErr w:type="spellEnd"/>
      <w:proofErr w:type="gramEnd"/>
      <w:r w:rsidRPr="00383287">
        <w:rPr>
          <w:b/>
          <w:i/>
          <w:color w:val="C0504D" w:themeColor="accent2"/>
        </w:rPr>
        <w:t xml:space="preserve"> &lt;target&gt; LIMIT_BOARDS=am65xx_evm LIMIT_CORES=mpu1_0 &lt;ARGUMENTS&gt;</w:t>
      </w:r>
    </w:p>
    <w:p w:rsidR="00AE389F" w:rsidRPr="00383287" w:rsidRDefault="00AE389F" w:rsidP="00AE389F">
      <w:pPr>
        <w:pStyle w:val="ListParagraph"/>
        <w:rPr>
          <w:b/>
          <w:i/>
        </w:rPr>
      </w:pPr>
    </w:p>
    <w:tbl>
      <w:tblPr>
        <w:tblStyle w:val="TableGrid"/>
        <w:tblW w:w="0" w:type="auto"/>
        <w:tblInd w:w="720" w:type="dxa"/>
        <w:tblLook w:val="04A0" w:firstRow="1" w:lastRow="0" w:firstColumn="1" w:lastColumn="0" w:noHBand="0" w:noVBand="1"/>
      </w:tblPr>
      <w:tblGrid>
        <w:gridCol w:w="2628"/>
        <w:gridCol w:w="2790"/>
        <w:gridCol w:w="3438"/>
      </w:tblGrid>
      <w:tr w:rsidR="00AE389F" w:rsidRPr="00383287" w:rsidTr="004C1CC9">
        <w:tc>
          <w:tcPr>
            <w:tcW w:w="2628" w:type="dxa"/>
            <w:shd w:val="clear" w:color="auto" w:fill="EEECE1" w:themeFill="background2"/>
          </w:tcPr>
          <w:p w:rsidR="00AE389F" w:rsidRPr="00383287" w:rsidRDefault="00AE389F" w:rsidP="004C1CC9">
            <w:pPr>
              <w:pStyle w:val="ListParagraph"/>
              <w:ind w:left="0"/>
              <w:rPr>
                <w:b/>
                <w:i/>
              </w:rPr>
            </w:pPr>
            <w:r w:rsidRPr="00383287">
              <w:rPr>
                <w:b/>
                <w:i/>
              </w:rPr>
              <w:t>ARGUMENTS</w:t>
            </w:r>
          </w:p>
        </w:tc>
        <w:tc>
          <w:tcPr>
            <w:tcW w:w="2790" w:type="dxa"/>
            <w:shd w:val="clear" w:color="auto" w:fill="EEECE1" w:themeFill="background2"/>
          </w:tcPr>
          <w:p w:rsidR="00AE389F" w:rsidRPr="00383287" w:rsidRDefault="00AE389F" w:rsidP="004C1CC9">
            <w:pPr>
              <w:pStyle w:val="ListParagraph"/>
              <w:ind w:left="0"/>
              <w:rPr>
                <w:b/>
                <w:i/>
              </w:rPr>
            </w:pPr>
            <w:r w:rsidRPr="00383287">
              <w:rPr>
                <w:b/>
                <w:i/>
              </w:rPr>
              <w:t>Options</w:t>
            </w:r>
          </w:p>
        </w:tc>
        <w:tc>
          <w:tcPr>
            <w:tcW w:w="3438" w:type="dxa"/>
            <w:shd w:val="clear" w:color="auto" w:fill="EEECE1" w:themeFill="background2"/>
          </w:tcPr>
          <w:p w:rsidR="00AE389F" w:rsidRPr="00383287" w:rsidRDefault="00AE389F" w:rsidP="004C1CC9">
            <w:pPr>
              <w:pStyle w:val="ListParagraph"/>
              <w:ind w:left="0"/>
              <w:rPr>
                <w:b/>
                <w:i/>
              </w:rPr>
            </w:pPr>
            <w:r w:rsidRPr="00383287">
              <w:rPr>
                <w:b/>
                <w:i/>
              </w:rPr>
              <w:t>Description</w:t>
            </w:r>
          </w:p>
        </w:tc>
      </w:tr>
      <w:tr w:rsidR="00AE389F" w:rsidRPr="00383287" w:rsidTr="004C1CC9">
        <w:tc>
          <w:tcPr>
            <w:tcW w:w="2628" w:type="dxa"/>
          </w:tcPr>
          <w:p w:rsidR="00AE389F" w:rsidRPr="00383287" w:rsidRDefault="00AE389F" w:rsidP="004C1CC9">
            <w:pPr>
              <w:pStyle w:val="ListParagraph"/>
              <w:ind w:left="0"/>
              <w:rPr>
                <w:b/>
                <w:i/>
              </w:rPr>
            </w:pPr>
            <w:r w:rsidRPr="00383287">
              <w:rPr>
                <w:b/>
                <w:i/>
              </w:rPr>
              <w:t>LIMIT_BOARDS</w:t>
            </w:r>
          </w:p>
        </w:tc>
        <w:tc>
          <w:tcPr>
            <w:tcW w:w="2790" w:type="dxa"/>
          </w:tcPr>
          <w:p w:rsidR="00AE389F" w:rsidRPr="00383287" w:rsidRDefault="00AE389F" w:rsidP="004C1CC9">
            <w:pPr>
              <w:pStyle w:val="ListParagraph"/>
              <w:ind w:left="0"/>
              <w:rPr>
                <w:b/>
                <w:i/>
              </w:rPr>
            </w:pPr>
            <w:r w:rsidRPr="00383287">
              <w:rPr>
                <w:b/>
                <w:i/>
              </w:rPr>
              <w:t>am65xx_evm, am65xx_idk</w:t>
            </w:r>
          </w:p>
        </w:tc>
        <w:tc>
          <w:tcPr>
            <w:tcW w:w="3438" w:type="dxa"/>
          </w:tcPr>
          <w:p w:rsidR="00AE389F" w:rsidRPr="00383287" w:rsidRDefault="00AE389F" w:rsidP="004C1CC9">
            <w:pPr>
              <w:pStyle w:val="ListParagraph"/>
              <w:ind w:left="0"/>
              <w:rPr>
                <w:b/>
                <w:i/>
              </w:rPr>
            </w:pPr>
            <w:r w:rsidRPr="00383287">
              <w:rPr>
                <w:b/>
                <w:i/>
              </w:rPr>
              <w:t>Supported evaluation platform</w:t>
            </w:r>
          </w:p>
        </w:tc>
      </w:tr>
      <w:tr w:rsidR="00AE389F" w:rsidRPr="00383287" w:rsidTr="004C1CC9">
        <w:tc>
          <w:tcPr>
            <w:tcW w:w="2628" w:type="dxa"/>
          </w:tcPr>
          <w:p w:rsidR="00AE389F" w:rsidRPr="00383287" w:rsidRDefault="00AE389F" w:rsidP="004C1CC9">
            <w:pPr>
              <w:pStyle w:val="ListParagraph"/>
              <w:ind w:left="0"/>
              <w:rPr>
                <w:b/>
                <w:i/>
              </w:rPr>
            </w:pPr>
            <w:r w:rsidRPr="00383287">
              <w:rPr>
                <w:b/>
                <w:i/>
              </w:rPr>
              <w:t>LIMIT_SOC</w:t>
            </w:r>
          </w:p>
        </w:tc>
        <w:tc>
          <w:tcPr>
            <w:tcW w:w="2790" w:type="dxa"/>
          </w:tcPr>
          <w:p w:rsidR="00AE389F" w:rsidRPr="00383287" w:rsidRDefault="00AE389F" w:rsidP="004C1CC9">
            <w:pPr>
              <w:pStyle w:val="ListParagraph"/>
              <w:ind w:left="0"/>
              <w:rPr>
                <w:b/>
                <w:i/>
              </w:rPr>
            </w:pPr>
            <w:r w:rsidRPr="00383287">
              <w:rPr>
                <w:b/>
                <w:i/>
              </w:rPr>
              <w:t>am65xx</w:t>
            </w:r>
          </w:p>
        </w:tc>
        <w:tc>
          <w:tcPr>
            <w:tcW w:w="3438" w:type="dxa"/>
          </w:tcPr>
          <w:p w:rsidR="00AE389F" w:rsidRPr="00383287" w:rsidRDefault="00AE389F" w:rsidP="004C1CC9">
            <w:pPr>
              <w:pStyle w:val="ListParagraph"/>
              <w:ind w:left="0"/>
              <w:rPr>
                <w:b/>
                <w:i/>
              </w:rPr>
            </w:pPr>
            <w:r w:rsidRPr="00383287">
              <w:rPr>
                <w:b/>
                <w:i/>
              </w:rPr>
              <w:t>Supported SOC options</w:t>
            </w:r>
          </w:p>
        </w:tc>
      </w:tr>
      <w:tr w:rsidR="00AE389F" w:rsidRPr="00383287" w:rsidTr="004C1CC9">
        <w:tc>
          <w:tcPr>
            <w:tcW w:w="2628" w:type="dxa"/>
          </w:tcPr>
          <w:p w:rsidR="00AE389F" w:rsidRPr="00383287" w:rsidRDefault="00AE389F" w:rsidP="004C1CC9">
            <w:pPr>
              <w:pStyle w:val="ListParagraph"/>
              <w:ind w:left="0"/>
              <w:rPr>
                <w:b/>
                <w:i/>
              </w:rPr>
            </w:pPr>
            <w:r w:rsidRPr="00383287">
              <w:rPr>
                <w:b/>
                <w:i/>
              </w:rPr>
              <w:t>LIMIT_CORES</w:t>
            </w:r>
          </w:p>
        </w:tc>
        <w:tc>
          <w:tcPr>
            <w:tcW w:w="2790" w:type="dxa"/>
          </w:tcPr>
          <w:p w:rsidR="00AE389F" w:rsidRPr="00383287" w:rsidRDefault="00AE389F" w:rsidP="004C1CC9">
            <w:pPr>
              <w:pStyle w:val="ListParagraph"/>
              <w:ind w:left="0"/>
              <w:rPr>
                <w:b/>
                <w:i/>
              </w:rPr>
            </w:pPr>
            <w:r w:rsidRPr="00383287">
              <w:rPr>
                <w:b/>
                <w:i/>
              </w:rPr>
              <w:t>mcu1_0, mpu1_0</w:t>
            </w:r>
          </w:p>
        </w:tc>
        <w:tc>
          <w:tcPr>
            <w:tcW w:w="3438" w:type="dxa"/>
          </w:tcPr>
          <w:p w:rsidR="00AE389F" w:rsidRPr="00383287" w:rsidRDefault="00AE389F" w:rsidP="004C1CC9">
            <w:pPr>
              <w:pStyle w:val="ListParagraph"/>
              <w:ind w:left="0"/>
              <w:rPr>
                <w:b/>
                <w:i/>
              </w:rPr>
            </w:pPr>
            <w:r w:rsidRPr="00383287">
              <w:rPr>
                <w:b/>
                <w:i/>
              </w:rPr>
              <w:t>Support for different cores</w:t>
            </w:r>
          </w:p>
        </w:tc>
      </w:tr>
      <w:tr w:rsidR="00AE389F" w:rsidRPr="00383287" w:rsidTr="004C1CC9">
        <w:tc>
          <w:tcPr>
            <w:tcW w:w="2628" w:type="dxa"/>
          </w:tcPr>
          <w:p w:rsidR="00AE389F" w:rsidRPr="00383287" w:rsidRDefault="00AE389F" w:rsidP="004C1CC9">
            <w:pPr>
              <w:pStyle w:val="ListParagraph"/>
              <w:ind w:left="0"/>
              <w:rPr>
                <w:b/>
                <w:i/>
              </w:rPr>
            </w:pPr>
            <w:r w:rsidRPr="00383287">
              <w:rPr>
                <w:b/>
                <w:i/>
              </w:rPr>
              <w:t>DISABLE_RECURSE_DEPS</w:t>
            </w:r>
          </w:p>
        </w:tc>
        <w:tc>
          <w:tcPr>
            <w:tcW w:w="2790" w:type="dxa"/>
          </w:tcPr>
          <w:p w:rsidR="00AE389F" w:rsidRPr="00383287" w:rsidRDefault="00AE389F" w:rsidP="004C1CC9">
            <w:pPr>
              <w:pStyle w:val="ListParagraph"/>
              <w:ind w:left="0"/>
              <w:rPr>
                <w:b/>
                <w:i/>
              </w:rPr>
            </w:pPr>
            <w:r w:rsidRPr="00383287">
              <w:rPr>
                <w:b/>
                <w:i/>
              </w:rPr>
              <w:t xml:space="preserve">yes, no </w:t>
            </w:r>
          </w:p>
        </w:tc>
        <w:tc>
          <w:tcPr>
            <w:tcW w:w="3438" w:type="dxa"/>
          </w:tcPr>
          <w:p w:rsidR="00AE389F" w:rsidRPr="00383287" w:rsidRDefault="00AE389F" w:rsidP="004C1CC9">
            <w:pPr>
              <w:pStyle w:val="ListParagraph"/>
              <w:ind w:left="0"/>
              <w:rPr>
                <w:b/>
                <w:i/>
              </w:rPr>
            </w:pPr>
            <w:r w:rsidRPr="00383287">
              <w:rPr>
                <w:b/>
                <w:i/>
              </w:rPr>
              <w:t>Disable for building  dependencies</w:t>
            </w:r>
          </w:p>
        </w:tc>
      </w:tr>
      <w:tr w:rsidR="00AE389F" w:rsidRPr="00383287" w:rsidTr="004C1CC9">
        <w:tc>
          <w:tcPr>
            <w:tcW w:w="2628" w:type="dxa"/>
          </w:tcPr>
          <w:p w:rsidR="00AE389F" w:rsidRPr="00383287" w:rsidRDefault="00AE389F" w:rsidP="004C1CC9">
            <w:pPr>
              <w:pStyle w:val="ListParagraph"/>
              <w:ind w:left="0"/>
              <w:rPr>
                <w:b/>
                <w:i/>
              </w:rPr>
            </w:pPr>
            <w:r w:rsidRPr="00383287">
              <w:rPr>
                <w:b/>
                <w:i/>
              </w:rPr>
              <w:t>BUILD_PROFILE</w:t>
            </w:r>
          </w:p>
        </w:tc>
        <w:tc>
          <w:tcPr>
            <w:tcW w:w="2790" w:type="dxa"/>
          </w:tcPr>
          <w:p w:rsidR="00AE389F" w:rsidRPr="00383287" w:rsidRDefault="00AE389F" w:rsidP="004C1CC9">
            <w:pPr>
              <w:pStyle w:val="ListParagraph"/>
              <w:ind w:left="0"/>
              <w:rPr>
                <w:b/>
                <w:i/>
              </w:rPr>
            </w:pPr>
            <w:r w:rsidRPr="00383287">
              <w:rPr>
                <w:b/>
                <w:i/>
              </w:rPr>
              <w:t>release, debug</w:t>
            </w:r>
          </w:p>
        </w:tc>
        <w:tc>
          <w:tcPr>
            <w:tcW w:w="3438" w:type="dxa"/>
          </w:tcPr>
          <w:p w:rsidR="00AE389F" w:rsidRPr="00383287" w:rsidRDefault="00AE389F" w:rsidP="004C1CC9">
            <w:pPr>
              <w:pStyle w:val="ListParagraph"/>
              <w:ind w:left="0"/>
              <w:rPr>
                <w:b/>
                <w:i/>
              </w:rPr>
            </w:pPr>
            <w:r w:rsidRPr="00383287">
              <w:rPr>
                <w:b/>
                <w:i/>
              </w:rPr>
              <w:t>Build profile</w:t>
            </w:r>
          </w:p>
        </w:tc>
      </w:tr>
    </w:tbl>
    <w:p w:rsidR="00AE389F" w:rsidRDefault="00AE389F" w:rsidP="00AE389F">
      <w:pPr>
        <w:pStyle w:val="ListParagraph"/>
        <w:rPr>
          <w:b/>
          <w:i/>
        </w:rPr>
      </w:pPr>
    </w:p>
    <w:p w:rsidR="00AE389F" w:rsidRPr="00A577A1" w:rsidRDefault="00AE389F" w:rsidP="00AE389F">
      <w:pPr>
        <w:pStyle w:val="ListParagraph"/>
      </w:pPr>
      <w:r w:rsidRPr="00A577A1">
        <w:t>To apply the options globally</w:t>
      </w:r>
      <w:r>
        <w:t>,</w:t>
      </w:r>
      <w:r w:rsidRPr="00A577A1">
        <w:t xml:space="preserve"> set the environment variables:</w:t>
      </w:r>
    </w:p>
    <w:p w:rsidR="00AE389F" w:rsidRPr="00A577A1" w:rsidRDefault="00AE389F" w:rsidP="00AE389F">
      <w:pPr>
        <w:pStyle w:val="ListParagraph"/>
        <w:rPr>
          <w:b/>
          <w:i/>
          <w:color w:val="C0504D" w:themeColor="accent2"/>
        </w:rPr>
      </w:pPr>
      <w:proofErr w:type="gramStart"/>
      <w:r w:rsidRPr="00A577A1">
        <w:rPr>
          <w:b/>
          <w:i/>
          <w:color w:val="C0504D" w:themeColor="accent2"/>
        </w:rPr>
        <w:t>set</w:t>
      </w:r>
      <w:proofErr w:type="gramEnd"/>
      <w:r w:rsidRPr="00A577A1">
        <w:rPr>
          <w:b/>
          <w:i/>
          <w:color w:val="C0504D" w:themeColor="accent2"/>
        </w:rPr>
        <w:t xml:space="preserve"> LIMIT_BOARDS=am65xx_evm</w:t>
      </w:r>
    </w:p>
    <w:p w:rsidR="00AE389F" w:rsidRPr="00A577A1" w:rsidRDefault="00AE389F" w:rsidP="00AE389F">
      <w:pPr>
        <w:pStyle w:val="ListParagraph"/>
        <w:rPr>
          <w:b/>
          <w:i/>
          <w:color w:val="C0504D" w:themeColor="accent2"/>
        </w:rPr>
      </w:pPr>
      <w:proofErr w:type="gramStart"/>
      <w:r w:rsidRPr="00A577A1">
        <w:rPr>
          <w:b/>
          <w:i/>
          <w:color w:val="C0504D" w:themeColor="accent2"/>
        </w:rPr>
        <w:t>set</w:t>
      </w:r>
      <w:proofErr w:type="gramEnd"/>
      <w:r w:rsidRPr="00A577A1">
        <w:rPr>
          <w:b/>
          <w:i/>
          <w:color w:val="C0504D" w:themeColor="accent2"/>
        </w:rPr>
        <w:t xml:space="preserve"> LIMIT_SOC=am65xx</w:t>
      </w:r>
    </w:p>
    <w:p w:rsidR="00AE389F" w:rsidRPr="00A577A1" w:rsidRDefault="00AE389F" w:rsidP="00AE389F">
      <w:pPr>
        <w:pStyle w:val="ListParagraph"/>
        <w:rPr>
          <w:b/>
          <w:i/>
          <w:color w:val="C0504D" w:themeColor="accent2"/>
        </w:rPr>
      </w:pPr>
      <w:proofErr w:type="gramStart"/>
      <w:r w:rsidRPr="00A577A1">
        <w:rPr>
          <w:b/>
          <w:i/>
          <w:color w:val="C0504D" w:themeColor="accent2"/>
        </w:rPr>
        <w:t>set</w:t>
      </w:r>
      <w:proofErr w:type="gramEnd"/>
      <w:r w:rsidRPr="00A577A1">
        <w:rPr>
          <w:b/>
          <w:i/>
          <w:color w:val="C0504D" w:themeColor="accent2"/>
        </w:rPr>
        <w:t xml:space="preserve"> DISABLE_RECURSE_DEPS=yes</w:t>
      </w:r>
    </w:p>
    <w:p w:rsidR="00AE389F" w:rsidRDefault="00AE389F" w:rsidP="00AE389F">
      <w:pPr>
        <w:pStyle w:val="ListParagraph"/>
        <w:rPr>
          <w:b/>
          <w:i/>
        </w:rPr>
      </w:pPr>
      <w:proofErr w:type="gramStart"/>
      <w:r w:rsidRPr="00A577A1">
        <w:rPr>
          <w:b/>
          <w:i/>
          <w:color w:val="C0504D" w:themeColor="accent2"/>
        </w:rPr>
        <w:t>set</w:t>
      </w:r>
      <w:proofErr w:type="gramEnd"/>
      <w:r w:rsidRPr="00A577A1">
        <w:rPr>
          <w:b/>
          <w:i/>
          <w:color w:val="C0504D" w:themeColor="accent2"/>
        </w:rPr>
        <w:t xml:space="preserve"> BUILD_PROFILE=release </w:t>
      </w:r>
    </w:p>
    <w:p w:rsidR="00722076" w:rsidRDefault="00AE389F">
      <w:bookmarkStart w:id="0" w:name="_GoBack"/>
      <w:bookmarkEnd w:id="0"/>
    </w:p>
    <w:sectPr w:rsidR="00722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9F"/>
    <w:rsid w:val="003E6789"/>
    <w:rsid w:val="00797C6D"/>
    <w:rsid w:val="00AE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89F"/>
    <w:pPr>
      <w:spacing w:after="200" w:line="276" w:lineRule="auto"/>
      <w:ind w:left="720"/>
      <w:contextualSpacing/>
    </w:pPr>
    <w:rPr>
      <w:rFonts w:asciiTheme="minorHAnsi" w:eastAsiaTheme="minorEastAsia" w:hAnsiTheme="minorHAnsi" w:cstheme="minorBidi"/>
      <w:lang w:eastAsia="zh-CN"/>
    </w:rPr>
  </w:style>
  <w:style w:type="table" w:styleId="TableGrid">
    <w:name w:val="Table Grid"/>
    <w:basedOn w:val="TableNormal"/>
    <w:uiPriority w:val="59"/>
    <w:rsid w:val="00AE38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89F"/>
    <w:pPr>
      <w:spacing w:after="200" w:line="276" w:lineRule="auto"/>
      <w:ind w:left="720"/>
      <w:contextualSpacing/>
    </w:pPr>
    <w:rPr>
      <w:rFonts w:asciiTheme="minorHAnsi" w:eastAsiaTheme="minorEastAsia" w:hAnsiTheme="minorHAnsi" w:cstheme="minorBidi"/>
      <w:lang w:eastAsia="zh-CN"/>
    </w:rPr>
  </w:style>
  <w:style w:type="table" w:styleId="TableGrid">
    <w:name w:val="Table Grid"/>
    <w:basedOn w:val="TableNormal"/>
    <w:uiPriority w:val="59"/>
    <w:rsid w:val="00AE38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Prabhu, Rahul</dc:creator>
  <cp:lastModifiedBy>Prabhu, Rahul</cp:lastModifiedBy>
  <cp:revision>1</cp:revision>
  <dcterms:created xsi:type="dcterms:W3CDTF">2019-01-15T18:48:00Z</dcterms:created>
  <dcterms:modified xsi:type="dcterms:W3CDTF">2019-01-15T22:37:00Z</dcterms:modified>
</cp:coreProperties>
</file>