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r w:rsidRPr="00452BC5">
        <w:rPr>
          <w:rFonts w:ascii="Arial" w:eastAsia="宋体" w:hAnsi="Arial" w:cs="Arial"/>
          <w:color w:val="252525"/>
          <w:kern w:val="0"/>
          <w:szCs w:val="21"/>
        </w:rPr>
        <w:t>When posting to the TI e2e forums here are some recommendations on steps to try to isolate possible issues involving CPSW Ethernet on AM3x/4x/5x devices. </w:t>
      </w:r>
    </w:p>
    <w:p w:rsidR="00452BC5" w:rsidRPr="00452BC5" w:rsidRDefault="00452BC5" w:rsidP="00452BC5">
      <w:pPr>
        <w:widowControl/>
        <w:numPr>
          <w:ilvl w:val="0"/>
          <w:numId w:val="1"/>
        </w:numPr>
        <w:shd w:val="clear" w:color="auto" w:fill="FFFFFF"/>
        <w:spacing w:before="100" w:beforeAutospacing="1" w:after="24"/>
        <w:ind w:left="384"/>
        <w:jc w:val="left"/>
        <w:rPr>
          <w:rFonts w:ascii="Arial" w:eastAsia="宋体" w:hAnsi="Arial" w:cs="Arial"/>
          <w:color w:val="252525"/>
          <w:kern w:val="0"/>
          <w:szCs w:val="21"/>
        </w:rPr>
      </w:pPr>
      <w:r w:rsidRPr="00452BC5">
        <w:rPr>
          <w:rFonts w:ascii="Arial" w:eastAsia="宋体" w:hAnsi="Arial" w:cs="Arial"/>
          <w:color w:val="252525"/>
          <w:kern w:val="0"/>
          <w:szCs w:val="21"/>
        </w:rPr>
        <w:t>Requirement</w:t>
      </w:r>
    </w:p>
    <w:p w:rsidR="00452BC5" w:rsidRPr="00452BC5" w:rsidRDefault="00452BC5" w:rsidP="00452BC5">
      <w:pPr>
        <w:widowControl/>
        <w:numPr>
          <w:ilvl w:val="1"/>
          <w:numId w:val="1"/>
        </w:numPr>
        <w:shd w:val="clear" w:color="auto" w:fill="FFFFFF"/>
        <w:spacing w:before="100" w:beforeAutospacing="1" w:after="24"/>
        <w:ind w:left="768"/>
        <w:jc w:val="left"/>
        <w:rPr>
          <w:rFonts w:ascii="Arial" w:eastAsia="宋体" w:hAnsi="Arial" w:cs="Arial"/>
          <w:color w:val="252525"/>
          <w:kern w:val="0"/>
          <w:szCs w:val="21"/>
        </w:rPr>
      </w:pPr>
      <w:r w:rsidRPr="00452BC5">
        <w:rPr>
          <w:rFonts w:ascii="Arial" w:eastAsia="宋体" w:hAnsi="Arial" w:cs="Arial"/>
          <w:color w:val="252525"/>
          <w:kern w:val="0"/>
          <w:szCs w:val="21"/>
        </w:rPr>
        <w:t>Any questions posted concerning the Linux CPSW Ethernet driver must be from using a TI Processor Linux SDK U-Boot/Linux Kernel and filesystem on either a TI EVM or a custom board. Texas Instruments only supports Linux Kernels and U-Boot images that are based on the TI Processors Linux SDK.</w:t>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r>
        <w:rPr>
          <w:rFonts w:ascii="Arial" w:eastAsia="宋体" w:hAnsi="Arial" w:cs="Arial"/>
          <w:color w:val="252525"/>
          <w:kern w:val="0"/>
          <w:szCs w:val="21"/>
        </w:rPr>
        <w:t>Y</w:t>
      </w:r>
      <w:r>
        <w:rPr>
          <w:rFonts w:ascii="Arial" w:eastAsia="宋体" w:hAnsi="Arial" w:cs="Arial" w:hint="eastAsia"/>
          <w:color w:val="252525"/>
          <w:kern w:val="0"/>
          <w:szCs w:val="21"/>
        </w:rPr>
        <w:t>es</w:t>
      </w:r>
      <w:r>
        <w:rPr>
          <w:rFonts w:ascii="Arial" w:eastAsia="宋体" w:hAnsi="Arial" w:cs="Arial"/>
          <w:color w:val="252525"/>
          <w:kern w:val="0"/>
          <w:szCs w:val="21"/>
        </w:rPr>
        <w:t>.</w:t>
      </w:r>
    </w:p>
    <w:p w:rsidR="00452BC5" w:rsidRPr="00452BC5" w:rsidRDefault="00452BC5" w:rsidP="00452BC5">
      <w:pPr>
        <w:widowControl/>
        <w:numPr>
          <w:ilvl w:val="0"/>
          <w:numId w:val="2"/>
        </w:numPr>
        <w:shd w:val="clear" w:color="auto" w:fill="FFFFFF"/>
        <w:spacing w:before="100" w:beforeAutospacing="1" w:after="24"/>
        <w:ind w:left="384"/>
        <w:jc w:val="left"/>
        <w:rPr>
          <w:rFonts w:ascii="Arial" w:eastAsia="宋体" w:hAnsi="Arial" w:cs="Arial"/>
          <w:color w:val="252525"/>
          <w:kern w:val="0"/>
          <w:szCs w:val="21"/>
        </w:rPr>
      </w:pPr>
      <w:r w:rsidRPr="00452BC5">
        <w:rPr>
          <w:rFonts w:ascii="Arial" w:eastAsia="宋体" w:hAnsi="Arial" w:cs="Arial"/>
          <w:color w:val="252525"/>
          <w:kern w:val="0"/>
          <w:szCs w:val="21"/>
        </w:rPr>
        <w:t>During the boot process check to make sure the Ethernet PHYs being are reported correctly in the console log. This means that the PHY being used should be reported and the driver being used is indicated. The CPSW should indicate it has initialized and finally it should report the interface is up. This is example with eth0 connected to a link partner. It should look something like this:</w:t>
      </w:r>
    </w:p>
    <w:p w:rsidR="00452BC5" w:rsidRDefault="00452BC5" w:rsidP="00452BC5">
      <w:pPr>
        <w:widowControl/>
        <w:shd w:val="clear" w:color="auto" w:fill="FFFFFF"/>
        <w:spacing w:before="120" w:after="120"/>
        <w:jc w:val="left"/>
        <w:rPr>
          <w:rFonts w:ascii="Arial" w:eastAsia="宋体" w:hAnsi="Arial" w:cs="Arial"/>
          <w:color w:val="252525"/>
          <w:kern w:val="0"/>
          <w:szCs w:val="21"/>
        </w:rPr>
      </w:pPr>
      <w:r>
        <w:rPr>
          <w:rFonts w:ascii="Arial" w:eastAsia="宋体" w:hAnsi="Arial" w:cs="Arial"/>
          <w:color w:val="252525"/>
          <w:kern w:val="0"/>
          <w:szCs w:val="21"/>
        </w:rPr>
        <w:t>Y</w:t>
      </w:r>
      <w:r>
        <w:rPr>
          <w:rFonts w:ascii="Arial" w:eastAsia="宋体" w:hAnsi="Arial" w:cs="Arial" w:hint="eastAsia"/>
          <w:color w:val="252525"/>
          <w:kern w:val="0"/>
          <w:szCs w:val="21"/>
        </w:rPr>
        <w:t>es</w:t>
      </w:r>
      <w:r>
        <w:rPr>
          <w:rFonts w:ascii="Arial" w:eastAsia="宋体" w:hAnsi="Arial" w:cs="Arial"/>
          <w:color w:val="252525"/>
          <w:kern w:val="0"/>
          <w:szCs w:val="21"/>
        </w:rPr>
        <w:t>.</w:t>
      </w:r>
    </w:p>
    <w:p w:rsidR="00B242BA" w:rsidRPr="00452BC5" w:rsidRDefault="00B242BA" w:rsidP="00452BC5">
      <w:pPr>
        <w:widowControl/>
        <w:shd w:val="clear" w:color="auto" w:fill="FFFFFF"/>
        <w:spacing w:before="120" w:after="120"/>
        <w:jc w:val="left"/>
        <w:rPr>
          <w:rFonts w:ascii="Arial" w:eastAsia="宋体" w:hAnsi="Arial" w:cs="Arial"/>
          <w:color w:val="252525"/>
          <w:kern w:val="0"/>
          <w:szCs w:val="21"/>
        </w:rPr>
      </w:pPr>
      <w:r>
        <w:rPr>
          <w:noProof/>
        </w:rPr>
        <w:drawing>
          <wp:inline distT="0" distB="0" distL="0" distR="0" wp14:anchorId="7C757AC8" wp14:editId="6E89DB6B">
            <wp:extent cx="4747565" cy="4035374"/>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58297" cy="4044496"/>
                    </a:xfrm>
                    <a:prstGeom prst="rect">
                      <a:avLst/>
                    </a:prstGeom>
                  </pic:spPr>
                </pic:pic>
              </a:graphicData>
            </a:graphic>
          </wp:inline>
        </w:drawing>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r w:rsidRPr="00452BC5">
        <w:rPr>
          <w:rFonts w:ascii="Arial" w:eastAsia="宋体" w:hAnsi="Arial" w:cs="Arial"/>
          <w:color w:val="252525"/>
          <w:kern w:val="0"/>
          <w:szCs w:val="21"/>
        </w:rPr>
        <w:t xml:space="preserve">[    1.366149] </w:t>
      </w:r>
      <w:proofErr w:type="spellStart"/>
      <w:r w:rsidRPr="00452BC5">
        <w:rPr>
          <w:rFonts w:ascii="Arial" w:eastAsia="宋体" w:hAnsi="Arial" w:cs="Arial"/>
          <w:color w:val="252525"/>
          <w:kern w:val="0"/>
          <w:szCs w:val="21"/>
        </w:rPr>
        <w:t>davinci_mdio</w:t>
      </w:r>
      <w:proofErr w:type="spellEnd"/>
      <w:r w:rsidRPr="00452BC5">
        <w:rPr>
          <w:rFonts w:ascii="Arial" w:eastAsia="宋体" w:hAnsi="Arial" w:cs="Arial"/>
          <w:color w:val="252525"/>
          <w:kern w:val="0"/>
          <w:szCs w:val="21"/>
        </w:rPr>
        <w:t xml:space="preserve"> davinci_mdio.0: </w:t>
      </w:r>
      <w:proofErr w:type="spellStart"/>
      <w:r w:rsidRPr="00452BC5">
        <w:rPr>
          <w:rFonts w:ascii="Arial" w:eastAsia="宋体" w:hAnsi="Arial" w:cs="Arial"/>
          <w:color w:val="252525"/>
          <w:kern w:val="0"/>
          <w:szCs w:val="21"/>
        </w:rPr>
        <w:t>davinci</w:t>
      </w:r>
      <w:proofErr w:type="spellEnd"/>
      <w:r w:rsidRPr="00452BC5">
        <w:rPr>
          <w:rFonts w:ascii="Arial" w:eastAsia="宋体" w:hAnsi="Arial" w:cs="Arial"/>
          <w:color w:val="252525"/>
          <w:kern w:val="0"/>
          <w:szCs w:val="21"/>
        </w:rPr>
        <w:t xml:space="preserve"> </w:t>
      </w:r>
      <w:proofErr w:type="spellStart"/>
      <w:r w:rsidRPr="00452BC5">
        <w:rPr>
          <w:rFonts w:ascii="Arial" w:eastAsia="宋体" w:hAnsi="Arial" w:cs="Arial"/>
          <w:color w:val="252525"/>
          <w:kern w:val="0"/>
          <w:szCs w:val="21"/>
        </w:rPr>
        <w:t>mdio</w:t>
      </w:r>
      <w:proofErr w:type="spellEnd"/>
      <w:r w:rsidRPr="00452BC5">
        <w:rPr>
          <w:rFonts w:ascii="Arial" w:eastAsia="宋体" w:hAnsi="Arial" w:cs="Arial"/>
          <w:color w:val="252525"/>
          <w:kern w:val="0"/>
          <w:szCs w:val="21"/>
        </w:rPr>
        <w:t xml:space="preserve"> revision 1.6</w:t>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r w:rsidRPr="00452BC5">
        <w:rPr>
          <w:rFonts w:ascii="Arial" w:eastAsia="宋体" w:hAnsi="Arial" w:cs="Arial"/>
          <w:color w:val="252525"/>
          <w:kern w:val="0"/>
          <w:szCs w:val="21"/>
        </w:rPr>
        <w:t xml:space="preserve">[    1.372619] </w:t>
      </w:r>
      <w:proofErr w:type="spellStart"/>
      <w:r w:rsidRPr="00452BC5">
        <w:rPr>
          <w:rFonts w:ascii="Arial" w:eastAsia="宋体" w:hAnsi="Arial" w:cs="Arial"/>
          <w:color w:val="252525"/>
          <w:kern w:val="0"/>
          <w:szCs w:val="21"/>
        </w:rPr>
        <w:t>davinci_mdio</w:t>
      </w:r>
      <w:proofErr w:type="spellEnd"/>
      <w:r w:rsidRPr="00452BC5">
        <w:rPr>
          <w:rFonts w:ascii="Arial" w:eastAsia="宋体" w:hAnsi="Arial" w:cs="Arial"/>
          <w:color w:val="252525"/>
          <w:kern w:val="0"/>
          <w:szCs w:val="21"/>
        </w:rPr>
        <w:t xml:space="preserve"> davinci_mdio.0: detected </w:t>
      </w:r>
      <w:proofErr w:type="spellStart"/>
      <w:r w:rsidRPr="00452BC5">
        <w:rPr>
          <w:rFonts w:ascii="Arial" w:eastAsia="宋体" w:hAnsi="Arial" w:cs="Arial"/>
          <w:color w:val="252525"/>
          <w:kern w:val="0"/>
          <w:szCs w:val="21"/>
        </w:rPr>
        <w:t>phy</w:t>
      </w:r>
      <w:proofErr w:type="spellEnd"/>
      <w:r w:rsidRPr="00452BC5">
        <w:rPr>
          <w:rFonts w:ascii="Arial" w:eastAsia="宋体" w:hAnsi="Arial" w:cs="Arial"/>
          <w:color w:val="252525"/>
          <w:kern w:val="0"/>
          <w:szCs w:val="21"/>
        </w:rPr>
        <w:t xml:space="preserve"> mask </w:t>
      </w:r>
      <w:proofErr w:type="spellStart"/>
      <w:r w:rsidRPr="00452BC5">
        <w:rPr>
          <w:rFonts w:ascii="Arial" w:eastAsia="宋体" w:hAnsi="Arial" w:cs="Arial"/>
          <w:color w:val="252525"/>
          <w:kern w:val="0"/>
          <w:szCs w:val="21"/>
        </w:rPr>
        <w:t>fffffffc</w:t>
      </w:r>
      <w:proofErr w:type="spellEnd"/>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r w:rsidRPr="00452BC5">
        <w:rPr>
          <w:rFonts w:ascii="Arial" w:eastAsia="宋体" w:hAnsi="Arial" w:cs="Arial"/>
          <w:color w:val="252525"/>
          <w:kern w:val="0"/>
          <w:szCs w:val="21"/>
        </w:rPr>
        <w:t>[    1.380645] davinci_mdio.0: probed</w:t>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r w:rsidRPr="00452BC5">
        <w:rPr>
          <w:rFonts w:ascii="Arial" w:eastAsia="宋体" w:hAnsi="Arial" w:cs="Arial"/>
          <w:color w:val="252525"/>
          <w:kern w:val="0"/>
          <w:szCs w:val="21"/>
        </w:rPr>
        <w:t xml:space="preserve">[    1.384185] </w:t>
      </w:r>
      <w:proofErr w:type="spellStart"/>
      <w:r w:rsidRPr="00452BC5">
        <w:rPr>
          <w:rFonts w:ascii="Arial" w:eastAsia="宋体" w:hAnsi="Arial" w:cs="Arial"/>
          <w:color w:val="252525"/>
          <w:kern w:val="0"/>
          <w:szCs w:val="21"/>
        </w:rPr>
        <w:t>davinci_mdio</w:t>
      </w:r>
      <w:proofErr w:type="spellEnd"/>
      <w:r w:rsidRPr="00452BC5">
        <w:rPr>
          <w:rFonts w:ascii="Arial" w:eastAsia="宋体" w:hAnsi="Arial" w:cs="Arial"/>
          <w:color w:val="252525"/>
          <w:kern w:val="0"/>
          <w:szCs w:val="21"/>
        </w:rPr>
        <w:t xml:space="preserve"> davinci_mdio.0: </w:t>
      </w:r>
      <w:proofErr w:type="spellStart"/>
      <w:proofErr w:type="gramStart"/>
      <w:r w:rsidRPr="00452BC5">
        <w:rPr>
          <w:rFonts w:ascii="Arial" w:eastAsia="宋体" w:hAnsi="Arial" w:cs="Arial"/>
          <w:color w:val="252525"/>
          <w:kern w:val="0"/>
          <w:szCs w:val="21"/>
        </w:rPr>
        <w:t>phy</w:t>
      </w:r>
      <w:proofErr w:type="spellEnd"/>
      <w:r w:rsidRPr="00452BC5">
        <w:rPr>
          <w:rFonts w:ascii="Arial" w:eastAsia="宋体" w:hAnsi="Arial" w:cs="Arial"/>
          <w:color w:val="252525"/>
          <w:kern w:val="0"/>
          <w:szCs w:val="21"/>
        </w:rPr>
        <w:t>[</w:t>
      </w:r>
      <w:proofErr w:type="gramEnd"/>
      <w:r w:rsidRPr="00452BC5">
        <w:rPr>
          <w:rFonts w:ascii="Arial" w:eastAsia="宋体" w:hAnsi="Arial" w:cs="Arial"/>
          <w:color w:val="252525"/>
          <w:kern w:val="0"/>
          <w:szCs w:val="21"/>
        </w:rPr>
        <w:t>0]: device 0:00, driver unknown</w:t>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r w:rsidRPr="00452BC5">
        <w:rPr>
          <w:rFonts w:ascii="Arial" w:eastAsia="宋体" w:hAnsi="Arial" w:cs="Arial"/>
          <w:color w:val="252525"/>
          <w:kern w:val="0"/>
          <w:szCs w:val="21"/>
        </w:rPr>
        <w:lastRenderedPageBreak/>
        <w:t xml:space="preserve">[    1.391601] </w:t>
      </w:r>
      <w:proofErr w:type="spellStart"/>
      <w:r w:rsidRPr="00452BC5">
        <w:rPr>
          <w:rFonts w:ascii="Arial" w:eastAsia="宋体" w:hAnsi="Arial" w:cs="Arial"/>
          <w:color w:val="252525"/>
          <w:kern w:val="0"/>
          <w:szCs w:val="21"/>
        </w:rPr>
        <w:t>davinci_mdio</w:t>
      </w:r>
      <w:proofErr w:type="spellEnd"/>
      <w:r w:rsidRPr="00452BC5">
        <w:rPr>
          <w:rFonts w:ascii="Arial" w:eastAsia="宋体" w:hAnsi="Arial" w:cs="Arial"/>
          <w:color w:val="252525"/>
          <w:kern w:val="0"/>
          <w:szCs w:val="21"/>
        </w:rPr>
        <w:t xml:space="preserve"> davinci_mdio.0: </w:t>
      </w:r>
      <w:proofErr w:type="spellStart"/>
      <w:proofErr w:type="gramStart"/>
      <w:r w:rsidRPr="00452BC5">
        <w:rPr>
          <w:rFonts w:ascii="Arial" w:eastAsia="宋体" w:hAnsi="Arial" w:cs="Arial"/>
          <w:color w:val="252525"/>
          <w:kern w:val="0"/>
          <w:szCs w:val="21"/>
        </w:rPr>
        <w:t>phy</w:t>
      </w:r>
      <w:proofErr w:type="spellEnd"/>
      <w:r w:rsidRPr="00452BC5">
        <w:rPr>
          <w:rFonts w:ascii="Arial" w:eastAsia="宋体" w:hAnsi="Arial" w:cs="Arial"/>
          <w:color w:val="252525"/>
          <w:kern w:val="0"/>
          <w:szCs w:val="21"/>
        </w:rPr>
        <w:t>[</w:t>
      </w:r>
      <w:proofErr w:type="gramEnd"/>
      <w:r w:rsidRPr="00452BC5">
        <w:rPr>
          <w:rFonts w:ascii="Arial" w:eastAsia="宋体" w:hAnsi="Arial" w:cs="Arial"/>
          <w:color w:val="252525"/>
          <w:kern w:val="0"/>
          <w:szCs w:val="21"/>
        </w:rPr>
        <w:t>1]: device 0:01, driver unknown</w:t>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r w:rsidRPr="00452BC5">
        <w:rPr>
          <w:rFonts w:ascii="Arial" w:eastAsia="宋体" w:hAnsi="Arial" w:cs="Arial"/>
          <w:color w:val="252525"/>
          <w:kern w:val="0"/>
          <w:szCs w:val="21"/>
        </w:rPr>
        <w:t xml:space="preserve">[    1.399230] </w:t>
      </w:r>
      <w:proofErr w:type="spellStart"/>
      <w:r w:rsidRPr="00452BC5">
        <w:rPr>
          <w:rFonts w:ascii="Arial" w:eastAsia="宋体" w:hAnsi="Arial" w:cs="Arial"/>
          <w:color w:val="252525"/>
          <w:kern w:val="0"/>
          <w:szCs w:val="21"/>
        </w:rPr>
        <w:t>usbcore</w:t>
      </w:r>
      <w:proofErr w:type="spellEnd"/>
      <w:r w:rsidRPr="00452BC5">
        <w:rPr>
          <w:rFonts w:ascii="Arial" w:eastAsia="宋体" w:hAnsi="Arial" w:cs="Arial"/>
          <w:color w:val="252525"/>
          <w:kern w:val="0"/>
          <w:szCs w:val="21"/>
        </w:rPr>
        <w:t>: registered new interface driver zd1201</w:t>
      </w:r>
    </w:p>
    <w:p w:rsidR="00452BC5" w:rsidRPr="00452BC5" w:rsidRDefault="00452BC5" w:rsidP="00452BC5">
      <w:pPr>
        <w:widowControl/>
        <w:numPr>
          <w:ilvl w:val="0"/>
          <w:numId w:val="3"/>
        </w:numPr>
        <w:shd w:val="clear" w:color="auto" w:fill="FFFFFF"/>
        <w:spacing w:before="100" w:beforeAutospacing="1" w:after="24"/>
        <w:ind w:left="384"/>
        <w:jc w:val="left"/>
        <w:rPr>
          <w:rFonts w:ascii="Arial" w:eastAsia="宋体" w:hAnsi="Arial" w:cs="Arial"/>
          <w:color w:val="252525"/>
          <w:kern w:val="0"/>
          <w:szCs w:val="21"/>
        </w:rPr>
      </w:pPr>
      <w:r w:rsidRPr="00452BC5">
        <w:rPr>
          <w:rFonts w:ascii="Arial" w:eastAsia="宋体" w:hAnsi="Arial" w:cs="Arial"/>
          <w:color w:val="252525"/>
          <w:kern w:val="0"/>
          <w:szCs w:val="21"/>
        </w:rPr>
        <w:t>Look at basic link elements after the system is booted to make sure that there is a link partner detected. No Ethernet traffic will be possible until the PHY is reporting a link detection. In fact, if no link is detected by the PHY that issue needs to be debugged first. </w:t>
      </w:r>
      <w:r w:rsidRPr="00452BC5">
        <w:rPr>
          <w:rFonts w:ascii="Arial" w:eastAsia="宋体" w:hAnsi="Arial" w:cs="Arial"/>
          <w:b/>
          <w:bCs/>
          <w:color w:val="252525"/>
          <w:kern w:val="0"/>
          <w:szCs w:val="21"/>
        </w:rPr>
        <w:t>Do not proceed debugging until the PHY is detecting a link.</w:t>
      </w:r>
      <w:r w:rsidRPr="00452BC5">
        <w:rPr>
          <w:rFonts w:ascii="Arial" w:eastAsia="宋体" w:hAnsi="Arial" w:cs="Arial"/>
          <w:color w:val="252525"/>
          <w:kern w:val="0"/>
          <w:szCs w:val="21"/>
        </w:rPr>
        <w:t> This means working with the PHY manufacturer to resolve the link detection issue. The commands are in bold.</w:t>
      </w:r>
    </w:p>
    <w:p w:rsidR="00452BC5" w:rsidRPr="00452BC5" w:rsidRDefault="00452BC5" w:rsidP="00452BC5">
      <w:pPr>
        <w:widowControl/>
        <w:numPr>
          <w:ilvl w:val="1"/>
          <w:numId w:val="3"/>
        </w:numPr>
        <w:shd w:val="clear" w:color="auto" w:fill="FFFFFF"/>
        <w:spacing w:before="100" w:beforeAutospacing="1" w:after="24"/>
        <w:ind w:left="768"/>
        <w:jc w:val="left"/>
        <w:rPr>
          <w:rFonts w:ascii="Arial" w:eastAsia="宋体" w:hAnsi="Arial" w:cs="Arial"/>
          <w:color w:val="252525"/>
          <w:kern w:val="0"/>
          <w:szCs w:val="21"/>
        </w:rPr>
      </w:pPr>
      <w:proofErr w:type="spellStart"/>
      <w:r w:rsidRPr="00452BC5">
        <w:rPr>
          <w:rFonts w:ascii="Arial" w:eastAsia="宋体" w:hAnsi="Arial" w:cs="Arial"/>
          <w:b/>
          <w:bCs/>
          <w:color w:val="252525"/>
          <w:kern w:val="0"/>
          <w:szCs w:val="21"/>
        </w:rPr>
        <w:t>ethtool</w:t>
      </w:r>
      <w:proofErr w:type="spellEnd"/>
      <w:r w:rsidRPr="00452BC5">
        <w:rPr>
          <w:rFonts w:ascii="Arial" w:eastAsia="宋体" w:hAnsi="Arial" w:cs="Arial"/>
          <w:b/>
          <w:bCs/>
          <w:color w:val="252525"/>
          <w:kern w:val="0"/>
          <w:szCs w:val="21"/>
        </w:rPr>
        <w:t xml:space="preserve"> eth</w:t>
      </w:r>
      <w:proofErr w:type="gramStart"/>
      <w:r w:rsidRPr="00452BC5">
        <w:rPr>
          <w:rFonts w:ascii="Arial" w:eastAsia="宋体" w:hAnsi="Arial" w:cs="Arial"/>
          <w:b/>
          <w:bCs/>
          <w:color w:val="252525"/>
          <w:kern w:val="0"/>
          <w:szCs w:val="21"/>
        </w:rPr>
        <w:t>0</w:t>
      </w:r>
      <w:r w:rsidRPr="00452BC5">
        <w:rPr>
          <w:rFonts w:ascii="Arial" w:eastAsia="宋体" w:hAnsi="Arial" w:cs="Arial"/>
          <w:color w:val="252525"/>
          <w:kern w:val="0"/>
          <w:szCs w:val="21"/>
        </w:rPr>
        <w:t> :</w:t>
      </w:r>
      <w:proofErr w:type="gramEnd"/>
      <w:r w:rsidRPr="00452BC5">
        <w:rPr>
          <w:rFonts w:ascii="Arial" w:eastAsia="宋体" w:hAnsi="Arial" w:cs="Arial"/>
          <w:color w:val="252525"/>
          <w:kern w:val="0"/>
          <w:szCs w:val="21"/>
        </w:rPr>
        <w:t xml:space="preserve"> This will show what the link status is. Here are some questions that might help with link status trouble-shooting.</w:t>
      </w:r>
    </w:p>
    <w:p w:rsidR="00452BC5" w:rsidRPr="00452BC5" w:rsidRDefault="00452BC5" w:rsidP="00452BC5">
      <w:pPr>
        <w:widowControl/>
        <w:numPr>
          <w:ilvl w:val="2"/>
          <w:numId w:val="3"/>
        </w:numPr>
        <w:shd w:val="clear" w:color="auto" w:fill="FFFFFF"/>
        <w:spacing w:before="100" w:beforeAutospacing="1" w:after="24"/>
        <w:ind w:left="1152"/>
        <w:jc w:val="left"/>
        <w:rPr>
          <w:rFonts w:ascii="Arial" w:eastAsia="宋体" w:hAnsi="Arial" w:cs="Arial"/>
          <w:color w:val="252525"/>
          <w:kern w:val="0"/>
          <w:szCs w:val="21"/>
        </w:rPr>
      </w:pPr>
      <w:r w:rsidRPr="00452BC5">
        <w:rPr>
          <w:rFonts w:ascii="Arial" w:eastAsia="宋体" w:hAnsi="Arial" w:cs="Arial"/>
          <w:color w:val="252525"/>
          <w:kern w:val="0"/>
          <w:szCs w:val="21"/>
        </w:rPr>
        <w:t>Is auto negotiation enabled on both ends of the link?</w:t>
      </w:r>
    </w:p>
    <w:p w:rsidR="00452BC5" w:rsidRPr="00452BC5" w:rsidRDefault="00452BC5" w:rsidP="00452BC5">
      <w:pPr>
        <w:widowControl/>
        <w:numPr>
          <w:ilvl w:val="2"/>
          <w:numId w:val="3"/>
        </w:numPr>
        <w:shd w:val="clear" w:color="auto" w:fill="FFFFFF"/>
        <w:spacing w:before="100" w:beforeAutospacing="1" w:after="24"/>
        <w:ind w:left="1152"/>
        <w:jc w:val="left"/>
        <w:rPr>
          <w:rFonts w:ascii="Arial" w:eastAsia="宋体" w:hAnsi="Arial" w:cs="Arial"/>
          <w:color w:val="252525"/>
          <w:kern w:val="0"/>
          <w:szCs w:val="21"/>
        </w:rPr>
      </w:pPr>
      <w:r w:rsidRPr="00452BC5">
        <w:rPr>
          <w:rFonts w:ascii="Arial" w:eastAsia="宋体" w:hAnsi="Arial" w:cs="Arial"/>
          <w:color w:val="252525"/>
          <w:kern w:val="0"/>
          <w:szCs w:val="21"/>
        </w:rPr>
        <w:t>Do the link speeds match between the TI device and the link partner?</w:t>
      </w:r>
    </w:p>
    <w:p w:rsidR="00452BC5" w:rsidRDefault="00452BC5" w:rsidP="00452BC5">
      <w:pPr>
        <w:widowControl/>
        <w:numPr>
          <w:ilvl w:val="2"/>
          <w:numId w:val="3"/>
        </w:numPr>
        <w:shd w:val="clear" w:color="auto" w:fill="FFFFFF"/>
        <w:spacing w:before="100" w:beforeAutospacing="1" w:after="24"/>
        <w:ind w:left="1152"/>
        <w:jc w:val="left"/>
        <w:rPr>
          <w:rFonts w:ascii="Arial" w:eastAsia="宋体" w:hAnsi="Arial" w:cs="Arial"/>
          <w:color w:val="252525"/>
          <w:kern w:val="0"/>
          <w:szCs w:val="21"/>
        </w:rPr>
      </w:pPr>
      <w:r w:rsidRPr="00452BC5">
        <w:rPr>
          <w:rFonts w:ascii="Arial" w:eastAsia="宋体" w:hAnsi="Arial" w:cs="Arial"/>
          <w:color w:val="252525"/>
          <w:kern w:val="0"/>
          <w:szCs w:val="21"/>
        </w:rPr>
        <w:t>Is the Link duplex mode correct?</w:t>
      </w:r>
    </w:p>
    <w:p w:rsidR="00B242BA" w:rsidRDefault="00B242BA" w:rsidP="00B242BA">
      <w:pPr>
        <w:widowControl/>
        <w:shd w:val="clear" w:color="auto" w:fill="FFFFFF"/>
        <w:spacing w:before="100" w:beforeAutospacing="1" w:after="24"/>
        <w:jc w:val="left"/>
        <w:rPr>
          <w:rFonts w:ascii="Arial" w:eastAsia="宋体" w:hAnsi="Arial" w:cs="Arial"/>
          <w:color w:val="252525"/>
          <w:kern w:val="0"/>
          <w:szCs w:val="21"/>
        </w:rPr>
      </w:pPr>
      <w:r>
        <w:rPr>
          <w:noProof/>
        </w:rPr>
        <w:drawing>
          <wp:inline distT="0" distB="0" distL="0" distR="0" wp14:anchorId="1A9F6449" wp14:editId="2D00FC9A">
            <wp:extent cx="4866667" cy="3390476"/>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66667" cy="3390476"/>
                    </a:xfrm>
                    <a:prstGeom prst="rect">
                      <a:avLst/>
                    </a:prstGeom>
                  </pic:spPr>
                </pic:pic>
              </a:graphicData>
            </a:graphic>
          </wp:inline>
        </w:drawing>
      </w:r>
    </w:p>
    <w:p w:rsidR="00452BC5" w:rsidRPr="00452BC5" w:rsidRDefault="00452BC5" w:rsidP="00452BC5">
      <w:pPr>
        <w:widowControl/>
        <w:numPr>
          <w:ilvl w:val="1"/>
          <w:numId w:val="3"/>
        </w:numPr>
        <w:shd w:val="clear" w:color="auto" w:fill="FFFFFF"/>
        <w:spacing w:before="100" w:beforeAutospacing="1" w:after="24"/>
        <w:ind w:left="768"/>
        <w:jc w:val="left"/>
        <w:rPr>
          <w:rFonts w:ascii="Arial" w:eastAsia="宋体" w:hAnsi="Arial" w:cs="Arial"/>
          <w:color w:val="252525"/>
          <w:kern w:val="0"/>
          <w:szCs w:val="21"/>
        </w:rPr>
      </w:pPr>
      <w:proofErr w:type="spellStart"/>
      <w:r w:rsidRPr="00452BC5">
        <w:rPr>
          <w:rFonts w:ascii="Arial" w:eastAsia="宋体" w:hAnsi="Arial" w:cs="Arial"/>
          <w:b/>
          <w:bCs/>
          <w:color w:val="252525"/>
          <w:kern w:val="0"/>
          <w:szCs w:val="21"/>
        </w:rPr>
        <w:t>ethtool</w:t>
      </w:r>
      <w:proofErr w:type="spellEnd"/>
      <w:r w:rsidRPr="00452BC5">
        <w:rPr>
          <w:rFonts w:ascii="Arial" w:eastAsia="宋体" w:hAnsi="Arial" w:cs="Arial"/>
          <w:b/>
          <w:bCs/>
          <w:color w:val="252525"/>
          <w:kern w:val="0"/>
          <w:szCs w:val="21"/>
        </w:rPr>
        <w:t xml:space="preserve"> -S eth</w:t>
      </w:r>
      <w:proofErr w:type="gramStart"/>
      <w:r w:rsidRPr="00452BC5">
        <w:rPr>
          <w:rFonts w:ascii="Arial" w:eastAsia="宋体" w:hAnsi="Arial" w:cs="Arial"/>
          <w:b/>
          <w:bCs/>
          <w:color w:val="252525"/>
          <w:kern w:val="0"/>
          <w:szCs w:val="21"/>
        </w:rPr>
        <w:t>0</w:t>
      </w:r>
      <w:r w:rsidRPr="00452BC5">
        <w:rPr>
          <w:rFonts w:ascii="Arial" w:eastAsia="宋体" w:hAnsi="Arial" w:cs="Arial"/>
          <w:color w:val="252525"/>
          <w:kern w:val="0"/>
          <w:szCs w:val="21"/>
        </w:rPr>
        <w:t> :</w:t>
      </w:r>
      <w:proofErr w:type="gramEnd"/>
      <w:r w:rsidRPr="00452BC5">
        <w:rPr>
          <w:rFonts w:ascii="Arial" w:eastAsia="宋体" w:hAnsi="Arial" w:cs="Arial"/>
          <w:color w:val="252525"/>
          <w:kern w:val="0"/>
          <w:szCs w:val="21"/>
        </w:rPr>
        <w:t xml:space="preserve"> This will show the hardware statistics. Here errors are reported for CRC errors, overruns etc. Errors reported by the hardware typically indicate the packet was dropped. Here are a couple of key errors to review:</w:t>
      </w:r>
    </w:p>
    <w:p w:rsidR="00452BC5" w:rsidRPr="00452BC5" w:rsidRDefault="00452BC5" w:rsidP="00452BC5">
      <w:pPr>
        <w:widowControl/>
        <w:numPr>
          <w:ilvl w:val="2"/>
          <w:numId w:val="3"/>
        </w:numPr>
        <w:shd w:val="clear" w:color="auto" w:fill="FFFFFF"/>
        <w:spacing w:before="100" w:beforeAutospacing="1" w:after="24"/>
        <w:ind w:left="1152"/>
        <w:jc w:val="left"/>
        <w:rPr>
          <w:rFonts w:ascii="Arial" w:eastAsia="宋体" w:hAnsi="Arial" w:cs="Arial"/>
          <w:color w:val="252525"/>
          <w:kern w:val="0"/>
          <w:szCs w:val="21"/>
        </w:rPr>
      </w:pPr>
      <w:r w:rsidRPr="00452BC5">
        <w:rPr>
          <w:rFonts w:ascii="Arial" w:eastAsia="宋体" w:hAnsi="Arial" w:cs="Arial"/>
          <w:color w:val="252525"/>
          <w:kern w:val="0"/>
          <w:szCs w:val="21"/>
        </w:rPr>
        <w:t>RX Checksum errors – Can indicate bad cables, layout issues.</w:t>
      </w:r>
    </w:p>
    <w:p w:rsidR="00452BC5" w:rsidRPr="00452BC5" w:rsidRDefault="00452BC5" w:rsidP="00452BC5">
      <w:pPr>
        <w:widowControl/>
        <w:numPr>
          <w:ilvl w:val="2"/>
          <w:numId w:val="3"/>
        </w:numPr>
        <w:shd w:val="clear" w:color="auto" w:fill="FFFFFF"/>
        <w:spacing w:before="100" w:beforeAutospacing="1" w:after="24"/>
        <w:ind w:left="1152"/>
        <w:jc w:val="left"/>
        <w:rPr>
          <w:rFonts w:ascii="Arial" w:eastAsia="宋体" w:hAnsi="Arial" w:cs="Arial"/>
          <w:color w:val="252525"/>
          <w:kern w:val="0"/>
          <w:szCs w:val="21"/>
        </w:rPr>
      </w:pPr>
      <w:r w:rsidRPr="00452BC5">
        <w:rPr>
          <w:rFonts w:ascii="Arial" w:eastAsia="宋体" w:hAnsi="Arial" w:cs="Arial"/>
          <w:color w:val="252525"/>
          <w:kern w:val="0"/>
          <w:szCs w:val="21"/>
        </w:rPr>
        <w:t>RX Overrun errors – This indicates packet drops due to the RX DMA descriptors being momentarily exhausted.</w:t>
      </w:r>
    </w:p>
    <w:p w:rsidR="00452BC5" w:rsidRDefault="00452BC5" w:rsidP="00452BC5">
      <w:pPr>
        <w:widowControl/>
        <w:numPr>
          <w:ilvl w:val="2"/>
          <w:numId w:val="3"/>
        </w:numPr>
        <w:shd w:val="clear" w:color="auto" w:fill="FFFFFF"/>
        <w:spacing w:before="100" w:beforeAutospacing="1" w:after="24"/>
        <w:ind w:left="1152"/>
        <w:jc w:val="left"/>
        <w:rPr>
          <w:rFonts w:ascii="Arial" w:eastAsia="宋体" w:hAnsi="Arial" w:cs="Arial"/>
          <w:color w:val="252525"/>
          <w:kern w:val="0"/>
          <w:szCs w:val="21"/>
        </w:rPr>
      </w:pPr>
      <w:r w:rsidRPr="00452BC5">
        <w:rPr>
          <w:rFonts w:ascii="Arial" w:eastAsia="宋体" w:hAnsi="Arial" w:cs="Arial"/>
          <w:color w:val="252525"/>
          <w:kern w:val="0"/>
          <w:szCs w:val="21"/>
        </w:rPr>
        <w:t>RX Start of Frame errors – This indicates that packets that have been dropped due the internal FIFOs of the switch being temporarily full.</w:t>
      </w:r>
    </w:p>
    <w:p w:rsidR="007E43B7" w:rsidRPr="00452BC5" w:rsidRDefault="007E43B7" w:rsidP="007E43B7">
      <w:pPr>
        <w:widowControl/>
        <w:shd w:val="clear" w:color="auto" w:fill="FFFFFF"/>
        <w:spacing w:before="100" w:beforeAutospacing="1" w:after="24"/>
        <w:ind w:left="792"/>
        <w:jc w:val="left"/>
        <w:rPr>
          <w:rFonts w:ascii="Arial" w:eastAsia="宋体" w:hAnsi="Arial" w:cs="Arial"/>
          <w:color w:val="252525"/>
          <w:kern w:val="0"/>
          <w:szCs w:val="21"/>
        </w:rPr>
      </w:pPr>
      <w:r>
        <w:rPr>
          <w:noProof/>
        </w:rPr>
        <w:lastRenderedPageBreak/>
        <w:drawing>
          <wp:inline distT="0" distB="0" distL="0" distR="0" wp14:anchorId="77D5EEEF" wp14:editId="7A057CDB">
            <wp:extent cx="4704762" cy="4857143"/>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4762" cy="4857143"/>
                    </a:xfrm>
                    <a:prstGeom prst="rect">
                      <a:avLst/>
                    </a:prstGeom>
                  </pic:spPr>
                </pic:pic>
              </a:graphicData>
            </a:graphic>
          </wp:inline>
        </w:drawing>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p>
    <w:p w:rsidR="00452BC5" w:rsidRPr="00452BC5" w:rsidRDefault="00452BC5" w:rsidP="00452BC5">
      <w:pPr>
        <w:widowControl/>
        <w:numPr>
          <w:ilvl w:val="0"/>
          <w:numId w:val="4"/>
        </w:numPr>
        <w:shd w:val="clear" w:color="auto" w:fill="FFFFFF"/>
        <w:spacing w:before="100" w:beforeAutospacing="1" w:after="24"/>
        <w:ind w:left="384"/>
        <w:jc w:val="left"/>
        <w:rPr>
          <w:rFonts w:ascii="Arial" w:eastAsia="宋体" w:hAnsi="Arial" w:cs="Arial"/>
          <w:color w:val="252525"/>
          <w:kern w:val="0"/>
          <w:szCs w:val="21"/>
        </w:rPr>
      </w:pPr>
      <w:r w:rsidRPr="00452BC5">
        <w:rPr>
          <w:rFonts w:ascii="Arial" w:eastAsia="宋体" w:hAnsi="Arial" w:cs="Arial"/>
          <w:color w:val="252525"/>
          <w:kern w:val="0"/>
          <w:szCs w:val="21"/>
        </w:rPr>
        <w:t xml:space="preserve">What does the interface </w:t>
      </w:r>
      <w:proofErr w:type="gramStart"/>
      <w:r w:rsidRPr="00452BC5">
        <w:rPr>
          <w:rFonts w:ascii="Arial" w:eastAsia="宋体" w:hAnsi="Arial" w:cs="Arial"/>
          <w:color w:val="252525"/>
          <w:kern w:val="0"/>
          <w:szCs w:val="21"/>
        </w:rPr>
        <w:t>say:</w:t>
      </w:r>
      <w:proofErr w:type="gramEnd"/>
    </w:p>
    <w:p w:rsidR="00452BC5" w:rsidRPr="00452BC5" w:rsidRDefault="00452BC5" w:rsidP="00452BC5">
      <w:pPr>
        <w:widowControl/>
        <w:numPr>
          <w:ilvl w:val="1"/>
          <w:numId w:val="4"/>
        </w:numPr>
        <w:shd w:val="clear" w:color="auto" w:fill="FFFFFF"/>
        <w:spacing w:before="100" w:beforeAutospacing="1" w:after="24"/>
        <w:ind w:left="768"/>
        <w:jc w:val="left"/>
        <w:rPr>
          <w:rFonts w:ascii="Arial" w:eastAsia="宋体" w:hAnsi="Arial" w:cs="Arial"/>
          <w:color w:val="252525"/>
          <w:kern w:val="0"/>
          <w:szCs w:val="21"/>
        </w:rPr>
      </w:pPr>
      <w:proofErr w:type="spellStart"/>
      <w:r w:rsidRPr="00452BC5">
        <w:rPr>
          <w:rFonts w:ascii="Arial" w:eastAsia="宋体" w:hAnsi="Arial" w:cs="Arial"/>
          <w:color w:val="252525"/>
          <w:kern w:val="0"/>
          <w:szCs w:val="21"/>
        </w:rPr>
        <w:t>ifconfig</w:t>
      </w:r>
      <w:proofErr w:type="spellEnd"/>
    </w:p>
    <w:p w:rsidR="00452BC5" w:rsidRPr="00452BC5" w:rsidRDefault="00452BC5" w:rsidP="00452BC5">
      <w:pPr>
        <w:widowControl/>
        <w:numPr>
          <w:ilvl w:val="2"/>
          <w:numId w:val="4"/>
        </w:numPr>
        <w:shd w:val="clear" w:color="auto" w:fill="FFFFFF"/>
        <w:spacing w:before="100" w:beforeAutospacing="1" w:after="24"/>
        <w:ind w:left="1152"/>
        <w:jc w:val="left"/>
        <w:rPr>
          <w:rFonts w:ascii="Arial" w:eastAsia="宋体" w:hAnsi="Arial" w:cs="Arial"/>
          <w:color w:val="252525"/>
          <w:kern w:val="0"/>
          <w:szCs w:val="21"/>
        </w:rPr>
      </w:pPr>
      <w:r w:rsidRPr="00452BC5">
        <w:rPr>
          <w:rFonts w:ascii="Arial" w:eastAsia="宋体" w:hAnsi="Arial" w:cs="Arial"/>
          <w:color w:val="252525"/>
          <w:kern w:val="0"/>
          <w:szCs w:val="21"/>
        </w:rPr>
        <w:t>Is the link up?</w:t>
      </w:r>
      <w:r w:rsidR="007E43B7">
        <w:rPr>
          <w:rFonts w:ascii="Arial" w:eastAsia="宋体" w:hAnsi="Arial" w:cs="Arial"/>
          <w:color w:val="252525"/>
          <w:kern w:val="0"/>
          <w:szCs w:val="21"/>
        </w:rPr>
        <w:t xml:space="preserve">  Yes.</w:t>
      </w:r>
    </w:p>
    <w:p w:rsidR="00452BC5" w:rsidRPr="00452BC5" w:rsidRDefault="00452BC5" w:rsidP="00452BC5">
      <w:pPr>
        <w:widowControl/>
        <w:numPr>
          <w:ilvl w:val="2"/>
          <w:numId w:val="4"/>
        </w:numPr>
        <w:shd w:val="clear" w:color="auto" w:fill="FFFFFF"/>
        <w:spacing w:before="100" w:beforeAutospacing="1" w:after="24"/>
        <w:ind w:left="1152"/>
        <w:jc w:val="left"/>
        <w:rPr>
          <w:rFonts w:ascii="Arial" w:eastAsia="宋体" w:hAnsi="Arial" w:cs="Arial"/>
          <w:color w:val="252525"/>
          <w:kern w:val="0"/>
          <w:szCs w:val="21"/>
        </w:rPr>
      </w:pPr>
      <w:r w:rsidRPr="00452BC5">
        <w:rPr>
          <w:rFonts w:ascii="Arial" w:eastAsia="宋体" w:hAnsi="Arial" w:cs="Arial"/>
          <w:color w:val="252525"/>
          <w:kern w:val="0"/>
          <w:szCs w:val="21"/>
        </w:rPr>
        <w:t>Is there an IP address?</w:t>
      </w:r>
      <w:r w:rsidR="007E43B7">
        <w:rPr>
          <w:rFonts w:ascii="Arial" w:eastAsia="宋体" w:hAnsi="Arial" w:cs="Arial"/>
          <w:color w:val="252525"/>
          <w:kern w:val="0"/>
          <w:szCs w:val="21"/>
        </w:rPr>
        <w:t xml:space="preserve"> </w:t>
      </w:r>
      <w:r w:rsidR="007E43B7">
        <w:rPr>
          <w:rFonts w:ascii="Arial" w:eastAsia="宋体" w:hAnsi="Arial" w:cs="Arial"/>
          <w:color w:val="252525"/>
          <w:kern w:val="0"/>
          <w:szCs w:val="21"/>
        </w:rPr>
        <w:t>Yes.</w:t>
      </w:r>
    </w:p>
    <w:p w:rsidR="00452BC5" w:rsidRPr="00452BC5" w:rsidRDefault="00452BC5" w:rsidP="00452BC5">
      <w:pPr>
        <w:widowControl/>
        <w:numPr>
          <w:ilvl w:val="2"/>
          <w:numId w:val="4"/>
        </w:numPr>
        <w:shd w:val="clear" w:color="auto" w:fill="FFFFFF"/>
        <w:spacing w:before="100" w:beforeAutospacing="1" w:after="24"/>
        <w:ind w:left="1152"/>
        <w:jc w:val="left"/>
        <w:rPr>
          <w:rFonts w:ascii="Arial" w:eastAsia="宋体" w:hAnsi="Arial" w:cs="Arial"/>
          <w:color w:val="252525"/>
          <w:kern w:val="0"/>
          <w:szCs w:val="21"/>
        </w:rPr>
      </w:pPr>
      <w:r w:rsidRPr="00452BC5">
        <w:rPr>
          <w:rFonts w:ascii="Arial" w:eastAsia="宋体" w:hAnsi="Arial" w:cs="Arial"/>
          <w:color w:val="252525"/>
          <w:kern w:val="0"/>
          <w:szCs w:val="21"/>
        </w:rPr>
        <w:t>Is the interface reporting data being received or transmitted?</w:t>
      </w:r>
      <w:r w:rsidR="007E43B7" w:rsidRPr="007E43B7">
        <w:rPr>
          <w:rFonts w:ascii="Arial" w:eastAsia="宋体" w:hAnsi="Arial" w:cs="Arial"/>
          <w:color w:val="252525"/>
          <w:kern w:val="0"/>
          <w:szCs w:val="21"/>
        </w:rPr>
        <w:t xml:space="preserve"> </w:t>
      </w:r>
      <w:r w:rsidR="007E43B7">
        <w:rPr>
          <w:rFonts w:ascii="Arial" w:eastAsia="宋体" w:hAnsi="Arial" w:cs="Arial"/>
          <w:color w:val="252525"/>
          <w:kern w:val="0"/>
          <w:szCs w:val="21"/>
        </w:rPr>
        <w:t>Yes.</w:t>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p>
    <w:p w:rsidR="00452BC5" w:rsidRPr="00452BC5" w:rsidRDefault="00452BC5" w:rsidP="00452BC5">
      <w:pPr>
        <w:widowControl/>
        <w:numPr>
          <w:ilvl w:val="0"/>
          <w:numId w:val="5"/>
        </w:numPr>
        <w:shd w:val="clear" w:color="auto" w:fill="FFFFFF"/>
        <w:spacing w:before="100" w:beforeAutospacing="1" w:after="24"/>
        <w:ind w:left="384"/>
        <w:jc w:val="left"/>
        <w:rPr>
          <w:rFonts w:ascii="Arial" w:eastAsia="宋体" w:hAnsi="Arial" w:cs="Arial"/>
          <w:color w:val="252525"/>
          <w:kern w:val="0"/>
          <w:szCs w:val="21"/>
        </w:rPr>
      </w:pPr>
      <w:r w:rsidRPr="00452BC5">
        <w:rPr>
          <w:rFonts w:ascii="Arial" w:eastAsia="宋体" w:hAnsi="Arial" w:cs="Arial"/>
          <w:color w:val="252525"/>
          <w:kern w:val="0"/>
          <w:szCs w:val="21"/>
        </w:rPr>
        <w:t>Network view</w:t>
      </w:r>
    </w:p>
    <w:p w:rsidR="00452BC5" w:rsidRPr="00452BC5" w:rsidRDefault="00452BC5" w:rsidP="00452BC5">
      <w:pPr>
        <w:widowControl/>
        <w:numPr>
          <w:ilvl w:val="1"/>
          <w:numId w:val="5"/>
        </w:numPr>
        <w:shd w:val="clear" w:color="auto" w:fill="FFFFFF"/>
        <w:spacing w:before="100" w:beforeAutospacing="1" w:after="24"/>
        <w:ind w:left="768"/>
        <w:jc w:val="left"/>
        <w:rPr>
          <w:rFonts w:ascii="Arial" w:eastAsia="宋体" w:hAnsi="Arial" w:cs="Arial"/>
          <w:color w:val="252525"/>
          <w:kern w:val="0"/>
          <w:szCs w:val="21"/>
        </w:rPr>
      </w:pPr>
      <w:r w:rsidRPr="00452BC5">
        <w:rPr>
          <w:rFonts w:ascii="Arial" w:eastAsia="宋体" w:hAnsi="Arial" w:cs="Arial"/>
          <w:color w:val="252525"/>
          <w:kern w:val="0"/>
          <w:szCs w:val="21"/>
        </w:rPr>
        <w:t>Use Wireshark from the view of a link partner, typically the Linux PC is used here to capture packets.</w:t>
      </w:r>
    </w:p>
    <w:p w:rsidR="00452BC5" w:rsidRPr="00452BC5" w:rsidRDefault="00452BC5" w:rsidP="00452BC5">
      <w:pPr>
        <w:widowControl/>
        <w:numPr>
          <w:ilvl w:val="1"/>
          <w:numId w:val="5"/>
        </w:numPr>
        <w:shd w:val="clear" w:color="auto" w:fill="FFFFFF"/>
        <w:spacing w:before="100" w:beforeAutospacing="1" w:after="24"/>
        <w:ind w:left="768"/>
        <w:jc w:val="left"/>
        <w:rPr>
          <w:rFonts w:ascii="Arial" w:eastAsia="宋体" w:hAnsi="Arial" w:cs="Arial"/>
          <w:color w:val="252525"/>
          <w:kern w:val="0"/>
          <w:szCs w:val="21"/>
        </w:rPr>
      </w:pPr>
      <w:r w:rsidRPr="00452BC5">
        <w:rPr>
          <w:rFonts w:ascii="Arial" w:eastAsia="宋体" w:hAnsi="Arial" w:cs="Arial"/>
          <w:color w:val="252525"/>
          <w:kern w:val="0"/>
          <w:szCs w:val="21"/>
        </w:rPr>
        <w:t>Start a ping transaction from the device which will start an ARP process. Do any ARP packets show up in Wireshark?</w:t>
      </w:r>
      <w:r w:rsidR="007E43B7">
        <w:rPr>
          <w:rFonts w:ascii="Arial" w:eastAsia="宋体" w:hAnsi="Arial" w:cs="Arial"/>
          <w:color w:val="252525"/>
          <w:kern w:val="0"/>
          <w:szCs w:val="21"/>
        </w:rPr>
        <w:t xml:space="preserve">  Yes.</w:t>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p>
    <w:p w:rsidR="00452BC5" w:rsidRPr="00452BC5" w:rsidRDefault="00452BC5" w:rsidP="00452BC5">
      <w:pPr>
        <w:widowControl/>
        <w:numPr>
          <w:ilvl w:val="0"/>
          <w:numId w:val="6"/>
        </w:numPr>
        <w:shd w:val="clear" w:color="auto" w:fill="FFFFFF"/>
        <w:spacing w:before="100" w:beforeAutospacing="1" w:after="24"/>
        <w:ind w:left="384"/>
        <w:jc w:val="left"/>
        <w:rPr>
          <w:rFonts w:ascii="Arial" w:eastAsia="宋体" w:hAnsi="Arial" w:cs="Arial"/>
          <w:color w:val="252525"/>
          <w:kern w:val="0"/>
          <w:szCs w:val="21"/>
        </w:rPr>
      </w:pPr>
      <w:r w:rsidRPr="00452BC5">
        <w:rPr>
          <w:rFonts w:ascii="Arial" w:eastAsia="宋体" w:hAnsi="Arial" w:cs="Arial"/>
          <w:color w:val="252525"/>
          <w:kern w:val="0"/>
          <w:szCs w:val="21"/>
        </w:rPr>
        <w:t>Performance</w:t>
      </w:r>
    </w:p>
    <w:p w:rsidR="00452BC5" w:rsidRPr="00452BC5" w:rsidRDefault="00452BC5" w:rsidP="00452BC5">
      <w:pPr>
        <w:widowControl/>
        <w:numPr>
          <w:ilvl w:val="1"/>
          <w:numId w:val="6"/>
        </w:numPr>
        <w:shd w:val="clear" w:color="auto" w:fill="FFFFFF"/>
        <w:spacing w:before="100" w:beforeAutospacing="1" w:after="24"/>
        <w:ind w:left="768"/>
        <w:jc w:val="left"/>
        <w:rPr>
          <w:rFonts w:ascii="Arial" w:eastAsia="宋体" w:hAnsi="Arial" w:cs="Arial"/>
          <w:color w:val="252525"/>
          <w:kern w:val="0"/>
          <w:szCs w:val="21"/>
        </w:rPr>
      </w:pPr>
      <w:r w:rsidRPr="00452BC5">
        <w:rPr>
          <w:rFonts w:ascii="Arial" w:eastAsia="宋体" w:hAnsi="Arial" w:cs="Arial"/>
          <w:color w:val="252525"/>
          <w:kern w:val="0"/>
          <w:szCs w:val="21"/>
        </w:rPr>
        <w:lastRenderedPageBreak/>
        <w:t xml:space="preserve">When testing the interface with </w:t>
      </w:r>
      <w:proofErr w:type="spellStart"/>
      <w:r w:rsidRPr="00452BC5">
        <w:rPr>
          <w:rFonts w:ascii="Arial" w:eastAsia="宋体" w:hAnsi="Arial" w:cs="Arial"/>
          <w:color w:val="252525"/>
          <w:kern w:val="0"/>
          <w:szCs w:val="21"/>
        </w:rPr>
        <w:t>iperf</w:t>
      </w:r>
      <w:proofErr w:type="spellEnd"/>
      <w:r w:rsidRPr="00452BC5">
        <w:rPr>
          <w:rFonts w:ascii="Arial" w:eastAsia="宋体" w:hAnsi="Arial" w:cs="Arial"/>
          <w:color w:val="252525"/>
          <w:kern w:val="0"/>
          <w:szCs w:val="21"/>
        </w:rPr>
        <w:t xml:space="preserve"> a very common question is about not being able to match the numbers reported as part of the performance datasheet release with the TI SDK. The most common reason for this is because the developer started with a mainline kernel and not a TI SDK kernel. Also, when pulling a mainline </w:t>
      </w:r>
      <w:proofErr w:type="gramStart"/>
      <w:r w:rsidRPr="00452BC5">
        <w:rPr>
          <w:rFonts w:ascii="Arial" w:eastAsia="宋体" w:hAnsi="Arial" w:cs="Arial"/>
          <w:color w:val="252525"/>
          <w:kern w:val="0"/>
          <w:szCs w:val="21"/>
        </w:rPr>
        <w:t>kernel</w:t>
      </w:r>
      <w:proofErr w:type="gramEnd"/>
      <w:r w:rsidRPr="00452BC5">
        <w:rPr>
          <w:rFonts w:ascii="Arial" w:eastAsia="宋体" w:hAnsi="Arial" w:cs="Arial"/>
          <w:color w:val="252525"/>
          <w:kern w:val="0"/>
          <w:szCs w:val="21"/>
        </w:rPr>
        <w:t xml:space="preserve"> the </w:t>
      </w:r>
      <w:proofErr w:type="spellStart"/>
      <w:r w:rsidRPr="00452BC5">
        <w:rPr>
          <w:rFonts w:ascii="Arial" w:eastAsia="宋体" w:hAnsi="Arial" w:cs="Arial"/>
          <w:color w:val="252525"/>
          <w:kern w:val="0"/>
          <w:szCs w:val="21"/>
        </w:rPr>
        <w:t>defconfig</w:t>
      </w:r>
      <w:proofErr w:type="spellEnd"/>
      <w:r w:rsidRPr="00452BC5">
        <w:rPr>
          <w:rFonts w:ascii="Arial" w:eastAsia="宋体" w:hAnsi="Arial" w:cs="Arial"/>
          <w:color w:val="252525"/>
          <w:kern w:val="0"/>
          <w:szCs w:val="21"/>
        </w:rPr>
        <w:t xml:space="preserve"> supplied with mainline is not the same as the kernel </w:t>
      </w:r>
      <w:proofErr w:type="spellStart"/>
      <w:r w:rsidRPr="00452BC5">
        <w:rPr>
          <w:rFonts w:ascii="Arial" w:eastAsia="宋体" w:hAnsi="Arial" w:cs="Arial"/>
          <w:color w:val="252525"/>
          <w:kern w:val="0"/>
          <w:szCs w:val="21"/>
        </w:rPr>
        <w:t>defconfig</w:t>
      </w:r>
      <w:proofErr w:type="spellEnd"/>
      <w:r w:rsidRPr="00452BC5">
        <w:rPr>
          <w:rFonts w:ascii="Arial" w:eastAsia="宋体" w:hAnsi="Arial" w:cs="Arial"/>
          <w:color w:val="252525"/>
          <w:kern w:val="0"/>
          <w:szCs w:val="21"/>
        </w:rPr>
        <w:t xml:space="preserve"> supplied and tested with the TI SDK. Using a mainline kernel will have a significant performance drop.</w:t>
      </w:r>
    </w:p>
    <w:p w:rsidR="00452BC5" w:rsidRPr="00452BC5" w:rsidRDefault="00452BC5" w:rsidP="00452BC5">
      <w:pPr>
        <w:widowControl/>
        <w:shd w:val="clear" w:color="auto" w:fill="FFFFFF"/>
        <w:spacing w:before="120" w:after="120"/>
        <w:jc w:val="left"/>
        <w:rPr>
          <w:rFonts w:ascii="Arial" w:eastAsia="宋体" w:hAnsi="Arial" w:cs="Arial"/>
          <w:color w:val="252525"/>
          <w:kern w:val="0"/>
          <w:szCs w:val="21"/>
        </w:rPr>
      </w:pPr>
    </w:p>
    <w:p w:rsidR="00452BC5" w:rsidRPr="00452BC5" w:rsidRDefault="00452BC5" w:rsidP="00452BC5">
      <w:pPr>
        <w:widowControl/>
        <w:numPr>
          <w:ilvl w:val="0"/>
          <w:numId w:val="7"/>
        </w:numPr>
        <w:shd w:val="clear" w:color="auto" w:fill="FFFFFF"/>
        <w:spacing w:before="100" w:beforeAutospacing="1" w:after="24"/>
        <w:ind w:left="384"/>
        <w:jc w:val="left"/>
        <w:rPr>
          <w:rFonts w:ascii="Arial" w:eastAsia="宋体" w:hAnsi="Arial" w:cs="Arial"/>
          <w:color w:val="252525"/>
          <w:kern w:val="0"/>
          <w:szCs w:val="21"/>
        </w:rPr>
      </w:pPr>
      <w:r w:rsidRPr="00452BC5">
        <w:rPr>
          <w:rFonts w:ascii="Arial" w:eastAsia="宋体" w:hAnsi="Arial" w:cs="Arial"/>
          <w:color w:val="252525"/>
          <w:kern w:val="0"/>
          <w:szCs w:val="21"/>
        </w:rPr>
        <w:t>When posting to the forums please capture the information requested below. Please send these as attachments as some of the logs will be lengthy.</w:t>
      </w:r>
    </w:p>
    <w:p w:rsidR="00452BC5" w:rsidRDefault="00452BC5" w:rsidP="00452BC5">
      <w:pPr>
        <w:widowControl/>
        <w:numPr>
          <w:ilvl w:val="1"/>
          <w:numId w:val="7"/>
        </w:numPr>
        <w:shd w:val="clear" w:color="auto" w:fill="FFFFFF"/>
        <w:spacing w:before="100" w:beforeAutospacing="1" w:after="24"/>
        <w:ind w:left="768"/>
        <w:jc w:val="left"/>
        <w:rPr>
          <w:rFonts w:ascii="Arial" w:eastAsia="宋体" w:hAnsi="Arial" w:cs="Arial"/>
          <w:color w:val="252525"/>
          <w:kern w:val="0"/>
          <w:szCs w:val="21"/>
        </w:rPr>
      </w:pPr>
      <w:r w:rsidRPr="00452BC5">
        <w:rPr>
          <w:rFonts w:ascii="Arial" w:eastAsia="宋体" w:hAnsi="Arial" w:cs="Arial"/>
          <w:color w:val="252525"/>
          <w:kern w:val="0"/>
          <w:szCs w:val="21"/>
        </w:rPr>
        <w:t xml:space="preserve">Kernel version and source, also include the results of this command: </w:t>
      </w:r>
      <w:proofErr w:type="spellStart"/>
      <w:r w:rsidRPr="00452BC5">
        <w:rPr>
          <w:rFonts w:ascii="Arial" w:eastAsia="宋体" w:hAnsi="Arial" w:cs="Arial"/>
          <w:color w:val="252525"/>
          <w:kern w:val="0"/>
          <w:szCs w:val="21"/>
        </w:rPr>
        <w:t>uname</w:t>
      </w:r>
      <w:proofErr w:type="spellEnd"/>
      <w:r w:rsidRPr="00452BC5">
        <w:rPr>
          <w:rFonts w:ascii="Arial" w:eastAsia="宋体" w:hAnsi="Arial" w:cs="Arial"/>
          <w:color w:val="252525"/>
          <w:kern w:val="0"/>
          <w:szCs w:val="21"/>
        </w:rPr>
        <w:t xml:space="preserve"> -a</w:t>
      </w:r>
    </w:p>
    <w:p w:rsidR="007E43B7" w:rsidRPr="00452BC5" w:rsidRDefault="007E43B7" w:rsidP="007E43B7">
      <w:pPr>
        <w:widowControl/>
        <w:shd w:val="clear" w:color="auto" w:fill="FFFFFF"/>
        <w:spacing w:before="100" w:beforeAutospacing="1" w:after="24"/>
        <w:ind w:left="768"/>
        <w:jc w:val="left"/>
        <w:rPr>
          <w:rFonts w:ascii="Arial" w:eastAsia="宋体" w:hAnsi="Arial" w:cs="Arial"/>
          <w:color w:val="252525"/>
          <w:kern w:val="0"/>
          <w:szCs w:val="21"/>
        </w:rPr>
      </w:pPr>
      <w:r>
        <w:rPr>
          <w:noProof/>
        </w:rPr>
        <w:drawing>
          <wp:inline distT="0" distB="0" distL="0" distR="0" wp14:anchorId="661D753C" wp14:editId="4AE6F82B">
            <wp:extent cx="5274310" cy="4876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87680"/>
                    </a:xfrm>
                    <a:prstGeom prst="rect">
                      <a:avLst/>
                    </a:prstGeom>
                  </pic:spPr>
                </pic:pic>
              </a:graphicData>
            </a:graphic>
          </wp:inline>
        </w:drawing>
      </w:r>
    </w:p>
    <w:p w:rsidR="00452BC5" w:rsidRDefault="00452BC5" w:rsidP="00452BC5">
      <w:pPr>
        <w:widowControl/>
        <w:numPr>
          <w:ilvl w:val="1"/>
          <w:numId w:val="7"/>
        </w:numPr>
        <w:shd w:val="clear" w:color="auto" w:fill="FFFFFF"/>
        <w:spacing w:before="100" w:beforeAutospacing="1" w:after="24"/>
        <w:ind w:left="768"/>
        <w:jc w:val="left"/>
        <w:rPr>
          <w:rFonts w:ascii="Arial" w:eastAsia="宋体" w:hAnsi="Arial" w:cs="Arial"/>
          <w:color w:val="252525"/>
          <w:kern w:val="0"/>
          <w:szCs w:val="21"/>
        </w:rPr>
      </w:pPr>
      <w:r w:rsidRPr="00452BC5">
        <w:rPr>
          <w:rFonts w:ascii="Arial" w:eastAsia="宋体" w:hAnsi="Arial" w:cs="Arial"/>
          <w:color w:val="252525"/>
          <w:kern w:val="0"/>
          <w:szCs w:val="21"/>
        </w:rPr>
        <w:t xml:space="preserve">File system, TI SDK or </w:t>
      </w:r>
      <w:proofErr w:type="spellStart"/>
      <w:r w:rsidRPr="00452BC5">
        <w:rPr>
          <w:rFonts w:ascii="Arial" w:eastAsia="宋体" w:hAnsi="Arial" w:cs="Arial"/>
          <w:color w:val="252525"/>
          <w:kern w:val="0"/>
          <w:szCs w:val="21"/>
        </w:rPr>
        <w:t>Arago</w:t>
      </w:r>
      <w:proofErr w:type="spellEnd"/>
      <w:r w:rsidRPr="00452BC5">
        <w:rPr>
          <w:rFonts w:ascii="Arial" w:eastAsia="宋体" w:hAnsi="Arial" w:cs="Arial"/>
          <w:color w:val="252525"/>
          <w:kern w:val="0"/>
          <w:szCs w:val="21"/>
        </w:rPr>
        <w:t>/</w:t>
      </w:r>
      <w:proofErr w:type="spellStart"/>
      <w:r w:rsidRPr="00452BC5">
        <w:rPr>
          <w:rFonts w:ascii="Arial" w:eastAsia="宋体" w:hAnsi="Arial" w:cs="Arial"/>
          <w:color w:val="252525"/>
          <w:kern w:val="0"/>
          <w:szCs w:val="21"/>
        </w:rPr>
        <w:t>Yocto</w:t>
      </w:r>
      <w:proofErr w:type="spellEnd"/>
      <w:r w:rsidRPr="00452BC5">
        <w:rPr>
          <w:rFonts w:ascii="Arial" w:eastAsia="宋体" w:hAnsi="Arial" w:cs="Arial"/>
          <w:color w:val="252525"/>
          <w:kern w:val="0"/>
          <w:szCs w:val="21"/>
        </w:rPr>
        <w:t xml:space="preserve"> based </w:t>
      </w:r>
      <w:r w:rsidR="007E43B7">
        <w:rPr>
          <w:rFonts w:ascii="Arial" w:eastAsia="宋体" w:hAnsi="Arial" w:cs="Arial"/>
          <w:color w:val="252525"/>
          <w:kern w:val="0"/>
          <w:szCs w:val="21"/>
        </w:rPr>
        <w:t>filesystem</w:t>
      </w:r>
    </w:p>
    <w:p w:rsidR="007E43B7" w:rsidRPr="007E43B7" w:rsidRDefault="007E43B7" w:rsidP="007E43B7">
      <w:pPr>
        <w:pStyle w:val="a4"/>
        <w:widowControl/>
        <w:ind w:left="720" w:right="450" w:firstLineChars="100" w:firstLine="291"/>
        <w:jc w:val="left"/>
        <w:outlineLvl w:val="0"/>
        <w:rPr>
          <w:rFonts w:ascii="Open Sans" w:eastAsia="宋体" w:hAnsi="Open Sans" w:cs="Open Sans" w:hint="eastAsia"/>
          <w:b/>
          <w:bCs/>
          <w:color w:val="333333"/>
          <w:kern w:val="36"/>
          <w:sz w:val="29"/>
          <w:szCs w:val="29"/>
        </w:rPr>
      </w:pPr>
      <w:r w:rsidRPr="007E43B7">
        <w:rPr>
          <w:rFonts w:ascii="Open Sans" w:eastAsia="宋体" w:hAnsi="Open Sans" w:cs="Open Sans"/>
          <w:b/>
          <w:bCs/>
          <w:color w:val="333333"/>
          <w:kern w:val="36"/>
          <w:sz w:val="29"/>
          <w:szCs w:val="29"/>
        </w:rPr>
        <w:t>TMDSSK3358</w:t>
      </w:r>
    </w:p>
    <w:p w:rsidR="007E43B7" w:rsidRPr="00452BC5" w:rsidRDefault="007E43B7" w:rsidP="007E43B7">
      <w:pPr>
        <w:widowControl/>
        <w:shd w:val="clear" w:color="auto" w:fill="FFFFFF"/>
        <w:spacing w:before="100" w:beforeAutospacing="1" w:after="24"/>
        <w:ind w:left="768"/>
        <w:jc w:val="left"/>
        <w:rPr>
          <w:rFonts w:ascii="Arial" w:eastAsia="宋体" w:hAnsi="Arial" w:cs="Arial"/>
          <w:color w:val="252525"/>
          <w:kern w:val="0"/>
          <w:szCs w:val="21"/>
        </w:rPr>
      </w:pPr>
      <w:r>
        <w:rPr>
          <w:noProof/>
        </w:rPr>
        <w:drawing>
          <wp:inline distT="0" distB="0" distL="0" distR="0" wp14:anchorId="7758E903" wp14:editId="23319706">
            <wp:extent cx="5274310" cy="250063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00630"/>
                    </a:xfrm>
                    <a:prstGeom prst="rect">
                      <a:avLst/>
                    </a:prstGeom>
                  </pic:spPr>
                </pic:pic>
              </a:graphicData>
            </a:graphic>
          </wp:inline>
        </w:drawing>
      </w:r>
    </w:p>
    <w:p w:rsidR="00452BC5" w:rsidRDefault="00452BC5" w:rsidP="00452BC5">
      <w:pPr>
        <w:widowControl/>
        <w:numPr>
          <w:ilvl w:val="1"/>
          <w:numId w:val="7"/>
        </w:numPr>
        <w:shd w:val="clear" w:color="auto" w:fill="FFFFFF"/>
        <w:spacing w:before="100" w:beforeAutospacing="1" w:after="24"/>
        <w:ind w:left="768"/>
        <w:jc w:val="left"/>
        <w:rPr>
          <w:rFonts w:ascii="Arial" w:eastAsia="宋体" w:hAnsi="Arial" w:cs="Arial"/>
          <w:color w:val="252525"/>
          <w:kern w:val="0"/>
          <w:szCs w:val="21"/>
        </w:rPr>
      </w:pPr>
      <w:r w:rsidRPr="00452BC5">
        <w:rPr>
          <w:rFonts w:ascii="Arial" w:eastAsia="宋体" w:hAnsi="Arial" w:cs="Arial"/>
          <w:color w:val="252525"/>
          <w:kern w:val="0"/>
          <w:szCs w:val="21"/>
        </w:rPr>
        <w:t>Custom board or TI board? Please include device tree source file.</w:t>
      </w:r>
    </w:p>
    <w:p w:rsidR="007E43B7" w:rsidRPr="00452BC5" w:rsidRDefault="007E43B7" w:rsidP="005732ED">
      <w:pPr>
        <w:pStyle w:val="a4"/>
        <w:widowControl/>
        <w:ind w:left="720" w:right="450" w:firstLineChars="100" w:firstLine="210"/>
        <w:jc w:val="left"/>
        <w:outlineLvl w:val="0"/>
        <w:rPr>
          <w:rFonts w:ascii="Open Sans" w:eastAsia="宋体" w:hAnsi="Open Sans" w:cs="Open Sans" w:hint="eastAsia"/>
          <w:b/>
          <w:bCs/>
          <w:color w:val="333333"/>
          <w:kern w:val="36"/>
          <w:sz w:val="29"/>
          <w:szCs w:val="29"/>
        </w:rPr>
      </w:pPr>
      <w:r w:rsidRPr="00452BC5">
        <w:rPr>
          <w:rFonts w:ascii="Arial" w:eastAsia="宋体" w:hAnsi="Arial" w:cs="Arial"/>
          <w:color w:val="252525"/>
          <w:kern w:val="0"/>
          <w:szCs w:val="21"/>
        </w:rPr>
        <w:t>TI board</w:t>
      </w:r>
      <w:r w:rsidR="005732ED">
        <w:rPr>
          <w:rFonts w:ascii="Arial" w:eastAsia="宋体" w:hAnsi="Arial" w:cs="Arial"/>
          <w:color w:val="252525"/>
          <w:kern w:val="0"/>
          <w:szCs w:val="21"/>
        </w:rPr>
        <w:t>,</w:t>
      </w:r>
      <w:r w:rsidR="005732ED" w:rsidRPr="005732ED">
        <w:rPr>
          <w:rFonts w:ascii="Open Sans" w:eastAsia="宋体" w:hAnsi="Open Sans" w:cs="Open Sans"/>
          <w:b/>
          <w:bCs/>
          <w:color w:val="333333"/>
          <w:kern w:val="36"/>
          <w:sz w:val="29"/>
          <w:szCs w:val="29"/>
        </w:rPr>
        <w:t xml:space="preserve"> </w:t>
      </w:r>
      <w:r w:rsidR="005732ED" w:rsidRPr="007E43B7">
        <w:rPr>
          <w:rFonts w:ascii="Open Sans" w:eastAsia="宋体" w:hAnsi="Open Sans" w:cs="Open Sans"/>
          <w:b/>
          <w:bCs/>
          <w:color w:val="333333"/>
          <w:kern w:val="36"/>
          <w:sz w:val="29"/>
          <w:szCs w:val="29"/>
        </w:rPr>
        <w:t>TMDSSK3358</w:t>
      </w:r>
    </w:p>
    <w:p w:rsidR="00452BC5" w:rsidRDefault="00452BC5" w:rsidP="00452BC5">
      <w:pPr>
        <w:widowControl/>
        <w:numPr>
          <w:ilvl w:val="1"/>
          <w:numId w:val="7"/>
        </w:numPr>
        <w:shd w:val="clear" w:color="auto" w:fill="FFFFFF"/>
        <w:spacing w:before="100" w:beforeAutospacing="1" w:after="24"/>
        <w:ind w:left="768"/>
        <w:jc w:val="left"/>
        <w:rPr>
          <w:rFonts w:ascii="Arial" w:eastAsia="宋体" w:hAnsi="Arial" w:cs="Arial"/>
          <w:color w:val="252525"/>
          <w:kern w:val="0"/>
          <w:szCs w:val="21"/>
        </w:rPr>
      </w:pPr>
      <w:r w:rsidRPr="00452BC5">
        <w:rPr>
          <w:rFonts w:ascii="Arial" w:eastAsia="宋体" w:hAnsi="Arial" w:cs="Arial"/>
          <w:color w:val="252525"/>
          <w:kern w:val="0"/>
          <w:szCs w:val="21"/>
        </w:rPr>
        <w:t>Console log of the boot process that includes U-Boot and the Kernel.</w:t>
      </w:r>
    </w:p>
    <w:p w:rsidR="005732ED" w:rsidRDefault="005732ED" w:rsidP="005732ED">
      <w:pPr>
        <w:widowControl/>
        <w:shd w:val="clear" w:color="auto" w:fill="FFFFFF"/>
        <w:spacing w:before="100" w:beforeAutospacing="1" w:after="24"/>
        <w:ind w:left="768"/>
        <w:jc w:val="left"/>
        <w:rPr>
          <w:rFonts w:ascii="Arial" w:eastAsia="宋体" w:hAnsi="Arial" w:cs="Arial"/>
          <w:color w:val="252525"/>
          <w:kern w:val="0"/>
          <w:szCs w:val="21"/>
        </w:rPr>
      </w:pPr>
      <w:r>
        <w:rPr>
          <w:noProof/>
        </w:rPr>
        <w:lastRenderedPageBreak/>
        <w:drawing>
          <wp:inline distT="0" distB="0" distL="0" distR="0" wp14:anchorId="26DDC629" wp14:editId="2C1AA3BC">
            <wp:extent cx="5274310" cy="31584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58490"/>
                    </a:xfrm>
                    <a:prstGeom prst="rect">
                      <a:avLst/>
                    </a:prstGeom>
                  </pic:spPr>
                </pic:pic>
              </a:graphicData>
            </a:graphic>
          </wp:inline>
        </w:drawing>
      </w:r>
    </w:p>
    <w:p w:rsidR="005732ED" w:rsidRDefault="005732ED" w:rsidP="005732ED">
      <w:pPr>
        <w:widowControl/>
        <w:shd w:val="clear" w:color="auto" w:fill="FFFFFF"/>
        <w:spacing w:before="100" w:beforeAutospacing="1" w:after="24"/>
        <w:ind w:left="768"/>
        <w:jc w:val="left"/>
        <w:rPr>
          <w:rFonts w:ascii="Arial" w:eastAsia="宋体" w:hAnsi="Arial" w:cs="Arial"/>
          <w:color w:val="252525"/>
          <w:kern w:val="0"/>
          <w:szCs w:val="21"/>
        </w:rPr>
      </w:pPr>
      <w:r>
        <w:rPr>
          <w:rFonts w:ascii="Arial" w:eastAsia="宋体" w:hAnsi="Arial" w:cs="Arial"/>
          <w:color w:val="252525"/>
          <w:kern w:val="0"/>
          <w:szCs w:val="21"/>
        </w:rPr>
        <w:t>…</w:t>
      </w:r>
    </w:p>
    <w:p w:rsidR="005732ED" w:rsidRPr="00452BC5" w:rsidRDefault="005732ED" w:rsidP="005732ED">
      <w:pPr>
        <w:widowControl/>
        <w:shd w:val="clear" w:color="auto" w:fill="FFFFFF"/>
        <w:spacing w:before="100" w:beforeAutospacing="1" w:after="24"/>
        <w:ind w:left="768"/>
        <w:jc w:val="left"/>
        <w:rPr>
          <w:rFonts w:ascii="Arial" w:eastAsia="宋体" w:hAnsi="Arial" w:cs="Arial" w:hint="eastAsia"/>
          <w:color w:val="252525"/>
          <w:kern w:val="0"/>
          <w:szCs w:val="21"/>
        </w:rPr>
      </w:pPr>
      <w:r>
        <w:rPr>
          <w:noProof/>
        </w:rPr>
        <w:drawing>
          <wp:inline distT="0" distB="0" distL="0" distR="0" wp14:anchorId="22B3E4F9" wp14:editId="449A3C65">
            <wp:extent cx="4286707" cy="4412119"/>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8127" cy="4413580"/>
                    </a:xfrm>
                    <a:prstGeom prst="rect">
                      <a:avLst/>
                    </a:prstGeom>
                  </pic:spPr>
                </pic:pic>
              </a:graphicData>
            </a:graphic>
          </wp:inline>
        </w:drawing>
      </w:r>
    </w:p>
    <w:p w:rsidR="00452BC5" w:rsidRPr="00452BC5" w:rsidRDefault="00452BC5" w:rsidP="00452BC5">
      <w:pPr>
        <w:widowControl/>
        <w:numPr>
          <w:ilvl w:val="1"/>
          <w:numId w:val="7"/>
        </w:numPr>
        <w:shd w:val="clear" w:color="auto" w:fill="FFFFFF"/>
        <w:spacing w:before="100" w:beforeAutospacing="1" w:after="24"/>
        <w:ind w:left="768"/>
        <w:jc w:val="left"/>
        <w:rPr>
          <w:rFonts w:ascii="Arial" w:eastAsia="宋体" w:hAnsi="Arial" w:cs="Arial"/>
          <w:color w:val="252525"/>
          <w:kern w:val="0"/>
          <w:szCs w:val="21"/>
        </w:rPr>
      </w:pPr>
      <w:proofErr w:type="spellStart"/>
      <w:r w:rsidRPr="00452BC5">
        <w:rPr>
          <w:rFonts w:ascii="Arial" w:eastAsia="宋体" w:hAnsi="Arial" w:cs="Arial"/>
          <w:color w:val="252525"/>
          <w:kern w:val="0"/>
          <w:szCs w:val="21"/>
        </w:rPr>
        <w:t>ethtool</w:t>
      </w:r>
      <w:proofErr w:type="spellEnd"/>
      <w:r w:rsidRPr="00452BC5">
        <w:rPr>
          <w:rFonts w:ascii="Arial" w:eastAsia="宋体" w:hAnsi="Arial" w:cs="Arial"/>
          <w:color w:val="252525"/>
          <w:kern w:val="0"/>
          <w:szCs w:val="21"/>
        </w:rPr>
        <w:t xml:space="preserve"> &lt;interface such as eth0 or eth1&gt;</w:t>
      </w:r>
    </w:p>
    <w:p w:rsidR="00452BC5" w:rsidRPr="00452BC5" w:rsidRDefault="00452BC5" w:rsidP="00452BC5">
      <w:pPr>
        <w:widowControl/>
        <w:numPr>
          <w:ilvl w:val="1"/>
          <w:numId w:val="7"/>
        </w:numPr>
        <w:shd w:val="clear" w:color="auto" w:fill="FFFFFF"/>
        <w:spacing w:before="100" w:beforeAutospacing="1" w:after="24"/>
        <w:ind w:left="768"/>
        <w:jc w:val="left"/>
        <w:rPr>
          <w:rFonts w:ascii="Arial" w:eastAsia="宋体" w:hAnsi="Arial" w:cs="Arial"/>
          <w:color w:val="252525"/>
          <w:kern w:val="0"/>
          <w:szCs w:val="21"/>
        </w:rPr>
      </w:pPr>
      <w:proofErr w:type="spellStart"/>
      <w:r w:rsidRPr="00452BC5">
        <w:rPr>
          <w:rFonts w:ascii="Arial" w:eastAsia="宋体" w:hAnsi="Arial" w:cs="Arial"/>
          <w:color w:val="252525"/>
          <w:kern w:val="0"/>
          <w:szCs w:val="21"/>
        </w:rPr>
        <w:t>ethtool</w:t>
      </w:r>
      <w:proofErr w:type="spellEnd"/>
      <w:r w:rsidRPr="00452BC5">
        <w:rPr>
          <w:rFonts w:ascii="Arial" w:eastAsia="宋体" w:hAnsi="Arial" w:cs="Arial"/>
          <w:color w:val="252525"/>
          <w:kern w:val="0"/>
          <w:szCs w:val="21"/>
        </w:rPr>
        <w:t xml:space="preserve"> -S &lt;interface such as eth0 or eth1&gt;</w:t>
      </w:r>
    </w:p>
    <w:p w:rsidR="00452BC5" w:rsidRPr="00452BC5" w:rsidRDefault="00452BC5" w:rsidP="00452BC5">
      <w:pPr>
        <w:widowControl/>
        <w:numPr>
          <w:ilvl w:val="1"/>
          <w:numId w:val="7"/>
        </w:numPr>
        <w:shd w:val="clear" w:color="auto" w:fill="FFFFFF"/>
        <w:spacing w:before="100" w:beforeAutospacing="1" w:after="24"/>
        <w:ind w:left="768"/>
        <w:jc w:val="left"/>
        <w:rPr>
          <w:rFonts w:ascii="Arial" w:eastAsia="宋体" w:hAnsi="Arial" w:cs="Arial"/>
          <w:color w:val="252525"/>
          <w:kern w:val="0"/>
          <w:szCs w:val="21"/>
        </w:rPr>
      </w:pPr>
      <w:proofErr w:type="spellStart"/>
      <w:r w:rsidRPr="00452BC5">
        <w:rPr>
          <w:rFonts w:ascii="Arial" w:eastAsia="宋体" w:hAnsi="Arial" w:cs="Arial"/>
          <w:color w:val="252525"/>
          <w:kern w:val="0"/>
          <w:szCs w:val="21"/>
        </w:rPr>
        <w:lastRenderedPageBreak/>
        <w:t>ifconfig</w:t>
      </w:r>
      <w:proofErr w:type="spellEnd"/>
      <w:r w:rsidRPr="00452BC5">
        <w:rPr>
          <w:rFonts w:ascii="Arial" w:eastAsia="宋体" w:hAnsi="Arial" w:cs="Arial"/>
          <w:color w:val="252525"/>
          <w:kern w:val="0"/>
          <w:szCs w:val="21"/>
        </w:rPr>
        <w:t xml:space="preserve"> &lt;interface such as eth0 or eth1&gt;</w:t>
      </w:r>
      <w:proofErr w:type="spellStart"/>
      <w:r w:rsidR="005732ED">
        <w:rPr>
          <w:rFonts w:ascii="Arial" w:eastAsia="宋体" w:hAnsi="Arial" w:cs="Arial"/>
          <w:color w:val="252525"/>
          <w:kern w:val="0"/>
          <w:szCs w:val="21"/>
        </w:rPr>
        <w:t>e</w:t>
      </w:r>
      <w:r w:rsidR="005732ED" w:rsidRPr="00452BC5">
        <w:rPr>
          <w:rFonts w:ascii="Arial" w:eastAsia="宋体" w:hAnsi="Arial" w:cs="Arial"/>
          <w:color w:val="252525"/>
          <w:kern w:val="0"/>
          <w:szCs w:val="21"/>
        </w:rPr>
        <w:t>thtool</w:t>
      </w:r>
      <w:proofErr w:type="spellEnd"/>
    </w:p>
    <w:p w:rsidR="00DB387B" w:rsidRPr="00452BC5" w:rsidRDefault="005732ED">
      <w:r>
        <w:rPr>
          <w:noProof/>
        </w:rPr>
        <w:drawing>
          <wp:inline distT="0" distB="0" distL="0" distR="0" wp14:anchorId="3894E7A7" wp14:editId="48B3719E">
            <wp:extent cx="5274310" cy="68160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6816090"/>
                    </a:xfrm>
                    <a:prstGeom prst="rect">
                      <a:avLst/>
                    </a:prstGeom>
                  </pic:spPr>
                </pic:pic>
              </a:graphicData>
            </a:graphic>
          </wp:inline>
        </w:drawing>
      </w:r>
      <w:bookmarkStart w:id="0" w:name="_GoBack"/>
      <w:bookmarkEnd w:id="0"/>
    </w:p>
    <w:sectPr w:rsidR="00DB387B" w:rsidRPr="00452B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B59"/>
    <w:multiLevelType w:val="multilevel"/>
    <w:tmpl w:val="0E7ACE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1C6039"/>
    <w:multiLevelType w:val="multilevel"/>
    <w:tmpl w:val="714A9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316C12"/>
    <w:multiLevelType w:val="multilevel"/>
    <w:tmpl w:val="8E42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B634E4"/>
    <w:multiLevelType w:val="multilevel"/>
    <w:tmpl w:val="BAA256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3128A1"/>
    <w:multiLevelType w:val="multilevel"/>
    <w:tmpl w:val="D98C6D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980110"/>
    <w:multiLevelType w:val="multilevel"/>
    <w:tmpl w:val="D9AE60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FA0F7E"/>
    <w:multiLevelType w:val="multilevel"/>
    <w:tmpl w:val="07521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C5"/>
    <w:rsid w:val="00452BC5"/>
    <w:rsid w:val="005732ED"/>
    <w:rsid w:val="007E43B7"/>
    <w:rsid w:val="00B242BA"/>
    <w:rsid w:val="00DB3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9311A"/>
  <w15:chartTrackingRefBased/>
  <w15:docId w15:val="{74D077CA-8087-4330-A134-E23681D7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7E43B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52BC5"/>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7E43B7"/>
    <w:rPr>
      <w:rFonts w:ascii="宋体" w:eastAsia="宋体" w:hAnsi="宋体" w:cs="宋体"/>
      <w:b/>
      <w:bCs/>
      <w:kern w:val="36"/>
      <w:sz w:val="48"/>
      <w:szCs w:val="48"/>
    </w:rPr>
  </w:style>
  <w:style w:type="paragraph" w:styleId="a4">
    <w:name w:val="List Paragraph"/>
    <w:basedOn w:val="a"/>
    <w:uiPriority w:val="34"/>
    <w:qFormat/>
    <w:rsid w:val="007E43B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39148">
      <w:bodyDiv w:val="1"/>
      <w:marLeft w:val="0"/>
      <w:marRight w:val="0"/>
      <w:marTop w:val="0"/>
      <w:marBottom w:val="0"/>
      <w:divBdr>
        <w:top w:val="none" w:sz="0" w:space="0" w:color="auto"/>
        <w:left w:val="none" w:sz="0" w:space="0" w:color="auto"/>
        <w:bottom w:val="none" w:sz="0" w:space="0" w:color="auto"/>
        <w:right w:val="none" w:sz="0" w:space="0" w:color="auto"/>
      </w:divBdr>
      <w:divsChild>
        <w:div w:id="1846433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60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601</Words>
  <Characters>3432</Characters>
  <Application>Microsoft Office Word</Application>
  <DocSecurity>0</DocSecurity>
  <Lines>28</Lines>
  <Paragraphs>8</Paragraphs>
  <ScaleCrop>false</ScaleCrop>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李刚</dc:creator>
  <cp:keywords/>
  <dc:description/>
  <cp:lastModifiedBy>李刚</cp:lastModifiedBy>
  <cp:revision>1</cp:revision>
  <dcterms:created xsi:type="dcterms:W3CDTF">2018-11-09T08:11:00Z</dcterms:created>
  <dcterms:modified xsi:type="dcterms:W3CDTF">2018-11-09T08:50:00Z</dcterms:modified>
</cp:coreProperties>
</file>