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5E" w:rsidRDefault="00B12EF4">
      <w:r>
        <w:rPr>
          <w:noProof/>
          <w:lang w:eastAsia="de-DE"/>
        </w:rPr>
        <w:drawing>
          <wp:inline distT="0" distB="0" distL="0" distR="0" wp14:anchorId="61690DB1" wp14:editId="24CA513C">
            <wp:extent cx="5760720" cy="299795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611" w:rsidRDefault="00B12EF4">
      <w:pPr>
        <w:rPr>
          <w:lang w:val="en-US"/>
        </w:rPr>
      </w:pPr>
      <w:r w:rsidRPr="00B12EF4">
        <w:rPr>
          <w:lang w:val="en-US"/>
        </w:rPr>
        <w:t xml:space="preserve">I can’t find a check box for read only. </w:t>
      </w:r>
      <w:r>
        <w:rPr>
          <w:lang w:val="en-US"/>
        </w:rPr>
        <w:t xml:space="preserve">I can modify the Value for </w:t>
      </w:r>
      <w:proofErr w:type="spellStart"/>
      <w:r w:rsidRPr="00B12EF4">
        <w:rPr>
          <w:b/>
          <w:lang w:val="en-US"/>
        </w:rPr>
        <w:t>widget.ti_widget_numberbox_speedref.value</w:t>
      </w:r>
      <w:proofErr w:type="spellEnd"/>
      <w:r>
        <w:rPr>
          <w:lang w:val="en-US"/>
        </w:rPr>
        <w:t xml:space="preserve"> this can also been seen in the debugging environment. The value (1000) is passed down to the function in the index.js file but it doesn’t go further to the </w:t>
      </w:r>
      <w:proofErr w:type="spellStart"/>
      <w:r>
        <w:rPr>
          <w:b/>
          <w:lang w:val="en-US"/>
        </w:rPr>
        <w:t>my_xds.gMotorVars.SpeedRef_krpm</w:t>
      </w:r>
      <w:proofErr w:type="spellEnd"/>
      <w:r>
        <w:rPr>
          <w:b/>
          <w:lang w:val="en-US"/>
        </w:rPr>
        <w:t>.</w:t>
      </w:r>
      <w:r w:rsidRPr="00764611">
        <w:rPr>
          <w:lang w:val="en-US"/>
        </w:rPr>
        <w:t xml:space="preserve"> </w:t>
      </w:r>
    </w:p>
    <w:p w:rsidR="00B12EF4" w:rsidRDefault="00764611">
      <w:pPr>
        <w:rPr>
          <w:lang w:val="en-US"/>
        </w:rPr>
      </w:pPr>
      <w:r w:rsidRPr="00764611">
        <w:rPr>
          <w:lang w:val="en-US"/>
        </w:rPr>
        <w:t xml:space="preserve">How is it possible to modify the </w:t>
      </w:r>
      <w:proofErr w:type="spellStart"/>
      <w:r w:rsidRPr="00764611">
        <w:rPr>
          <w:lang w:val="en-US"/>
        </w:rPr>
        <w:t>setpoint</w:t>
      </w:r>
      <w:proofErr w:type="spellEnd"/>
      <w:r w:rsidRPr="00764611">
        <w:rPr>
          <w:lang w:val="en-US"/>
        </w:rPr>
        <w:t xml:space="preserve"> (</w:t>
      </w:r>
      <w:proofErr w:type="spellStart"/>
      <w:r w:rsidRPr="00764611">
        <w:rPr>
          <w:lang w:val="en-US"/>
        </w:rPr>
        <w:t>my_xds.gMotorVars.SpeedRef_krpm</w:t>
      </w:r>
      <w:proofErr w:type="spellEnd"/>
      <w:r w:rsidRPr="00764611">
        <w:rPr>
          <w:lang w:val="en-US"/>
        </w:rPr>
        <w:t>) so that the real motor spins at the desired speed?</w:t>
      </w:r>
    </w:p>
    <w:p w:rsidR="00B12EF4" w:rsidRPr="00B12EF4" w:rsidRDefault="00B12EF4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0AE8FF29" wp14:editId="3623AA92">
            <wp:extent cx="5760720" cy="2903021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6F" w:rsidRDefault="00B2356F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br w:type="page"/>
      </w:r>
    </w:p>
    <w:p w:rsidR="00B2356F" w:rsidRDefault="00B2356F">
      <w:pPr>
        <w:rPr>
          <w:lang w:val="en-US"/>
        </w:rPr>
      </w:pPr>
      <w:r>
        <w:rPr>
          <w:noProof/>
          <w:lang w:eastAsia="de-DE"/>
        </w:rPr>
        <w:lastRenderedPageBreak/>
        <w:drawing>
          <wp:inline distT="0" distB="0" distL="0" distR="0" wp14:anchorId="79470446" wp14:editId="12D79B41">
            <wp:extent cx="3838575" cy="212407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6F" w:rsidRDefault="00B2356F">
      <w:pPr>
        <w:rPr>
          <w:lang w:val="en-US"/>
        </w:rPr>
      </w:pPr>
      <w:r>
        <w:rPr>
          <w:lang w:val="en-US"/>
        </w:rPr>
        <w:t>Error message</w:t>
      </w:r>
    </w:p>
    <w:p w:rsidR="00B2356F" w:rsidRDefault="00B2356F">
      <w:pPr>
        <w:rPr>
          <w:lang w:val="en-US"/>
        </w:rPr>
      </w:pPr>
    </w:p>
    <w:p w:rsidR="00B2356F" w:rsidRDefault="00B2356F">
      <w:pPr>
        <w:rPr>
          <w:lang w:val="en-US"/>
        </w:rPr>
      </w:pPr>
    </w:p>
    <w:p w:rsidR="00B2356F" w:rsidRDefault="00B2356F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7E423FBC" wp14:editId="11EB9F4D">
            <wp:extent cx="5760720" cy="3916628"/>
            <wp:effectExtent l="0" t="0" r="0" b="825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1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F4E" w:rsidRDefault="00B2356F">
      <w:pPr>
        <w:rPr>
          <w:lang w:val="en-US"/>
        </w:rPr>
      </w:pPr>
      <w:r>
        <w:rPr>
          <w:lang w:val="en-US"/>
        </w:rPr>
        <w:t>GUI Composer</w:t>
      </w:r>
    </w:p>
    <w:p w:rsidR="00C87F4E" w:rsidRDefault="00C87F4E">
      <w:pPr>
        <w:rPr>
          <w:lang w:val="en-US"/>
        </w:rPr>
      </w:pPr>
      <w:r>
        <w:rPr>
          <w:lang w:val="en-US"/>
        </w:rPr>
        <w:br w:type="page"/>
      </w:r>
    </w:p>
    <w:p w:rsidR="00C87F4E" w:rsidRDefault="00C87F4E">
      <w:pPr>
        <w:rPr>
          <w:lang w:val="en-US"/>
        </w:rPr>
      </w:pPr>
      <w:r>
        <w:rPr>
          <w:lang w:val="en-US"/>
        </w:rPr>
        <w:lastRenderedPageBreak/>
        <w:t>Hi Patrick,</w:t>
      </w:r>
    </w:p>
    <w:p w:rsidR="00C87F4E" w:rsidRDefault="00C87F4E">
      <w:pPr>
        <w:rPr>
          <w:lang w:val="en-US"/>
        </w:rPr>
      </w:pPr>
      <w:r>
        <w:rPr>
          <w:lang w:val="en-US"/>
        </w:rPr>
        <w:t xml:space="preserve">The direction from CCS program to GUI is still not working, when I start the GUI a little red cross comes up and when I hover over it, it says </w:t>
      </w:r>
    </w:p>
    <w:p w:rsidR="00B2356F" w:rsidRDefault="00C87F4E">
      <w:pPr>
        <w:rPr>
          <w:color w:val="943634" w:themeColor="accent2" w:themeShade="BF"/>
          <w:lang w:val="en-US"/>
        </w:rPr>
      </w:pPr>
      <w:r w:rsidRPr="00C87F4E">
        <w:rPr>
          <w:color w:val="943634" w:themeColor="accent2" w:themeShade="BF"/>
          <w:lang w:val="en-US"/>
        </w:rPr>
        <w:t>MyUtil.DivideQ24_multiple1000 is not a function</w:t>
      </w:r>
    </w:p>
    <w:p w:rsidR="00345F4A" w:rsidRDefault="00C87F4E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  <w:lang w:val="en-US"/>
        </w:rPr>
      </w:pPr>
      <w:r>
        <w:rPr>
          <w:noProof/>
          <w:lang w:eastAsia="de-DE"/>
        </w:rPr>
        <w:drawing>
          <wp:inline distT="0" distB="0" distL="0" distR="0" wp14:anchorId="2E6673D3" wp14:editId="6E5285C7">
            <wp:extent cx="4257675" cy="1381125"/>
            <wp:effectExtent l="0" t="0" r="9525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F4E" w:rsidRDefault="00C87F4E" w:rsidP="00C87F4E">
      <w:pPr>
        <w:rPr>
          <w:lang w:val="en-US"/>
        </w:rPr>
      </w:pPr>
      <w:r>
        <w:rPr>
          <w:lang w:val="en-US"/>
        </w:rPr>
        <w:t xml:space="preserve">I’ve a second file “”MyUtil.js” that collects all this functions </w:t>
      </w:r>
    </w:p>
    <w:p w:rsidR="00C87F4E" w:rsidRDefault="00C87F4E" w:rsidP="00C87F4E">
      <w:pPr>
        <w:rPr>
          <w:lang w:val="en-US"/>
        </w:rPr>
      </w:pPr>
      <w:r>
        <w:rPr>
          <w:lang w:val="en-US"/>
        </w:rPr>
        <w:t>It starts like</w:t>
      </w:r>
    </w:p>
    <w:p w:rsidR="00C87F4E" w:rsidRDefault="00C87F4E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1A907912" wp14:editId="33816EA6">
            <wp:extent cx="3943350" cy="36576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9E2" w:rsidRDefault="00C87F4E">
      <w:pPr>
        <w:rPr>
          <w:lang w:val="en-US"/>
        </w:rPr>
      </w:pPr>
      <w:r w:rsidRPr="000E79E2">
        <w:rPr>
          <w:lang w:val="en-US"/>
        </w:rPr>
        <w:t xml:space="preserve">End ends like </w:t>
      </w:r>
      <w:bookmarkStart w:id="0" w:name="_GoBack"/>
      <w:bookmarkEnd w:id="0"/>
      <w:r w:rsidR="003443AA" w:rsidRPr="000E79E2">
        <w:rPr>
          <w:lang w:val="en-US"/>
        </w:rPr>
        <w:br/>
      </w:r>
      <w:r>
        <w:rPr>
          <w:noProof/>
          <w:lang w:eastAsia="de-DE"/>
        </w:rPr>
        <w:drawing>
          <wp:inline distT="0" distB="0" distL="0" distR="0" wp14:anchorId="772790DF" wp14:editId="43EDB957">
            <wp:extent cx="4476750" cy="150495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3AA" w:rsidRPr="000E79E2">
        <w:rPr>
          <w:lang w:val="en-US"/>
        </w:rPr>
        <w:br/>
      </w:r>
      <w:r w:rsidR="000E79E2">
        <w:rPr>
          <w:noProof/>
          <w:lang w:eastAsia="de-DE"/>
        </w:rPr>
        <w:lastRenderedPageBreak/>
        <w:drawing>
          <wp:inline distT="0" distB="0" distL="0" distR="0" wp14:anchorId="69922274" wp14:editId="3474DF06">
            <wp:extent cx="5760720" cy="2018641"/>
            <wp:effectExtent l="0" t="0" r="0" b="127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8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3AA" w:rsidRPr="000E79E2">
        <w:rPr>
          <w:lang w:val="en-US"/>
        </w:rPr>
        <w:br/>
      </w:r>
      <w:r w:rsidR="000E79E2" w:rsidRPr="000E79E2">
        <w:rPr>
          <w:lang w:val="en-US"/>
        </w:rPr>
        <w:t xml:space="preserve">after pushing play </w:t>
      </w:r>
      <w:r w:rsidR="000E79E2">
        <w:rPr>
          <w:lang w:val="en-US"/>
        </w:rPr>
        <w:t>it looks like:</w:t>
      </w:r>
    </w:p>
    <w:p w:rsidR="000E79E2" w:rsidRDefault="000E79E2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3F710B51" wp14:editId="602C38A4">
            <wp:extent cx="5760720" cy="3271717"/>
            <wp:effectExtent l="0" t="0" r="0" b="508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9E2" w:rsidRPr="000E79E2" w:rsidRDefault="000E79E2">
      <w:pPr>
        <w:rPr>
          <w:lang w:val="en-US"/>
        </w:rPr>
      </w:pPr>
      <w:r>
        <w:rPr>
          <w:noProof/>
          <w:lang w:eastAsia="de-DE"/>
        </w:rPr>
        <w:lastRenderedPageBreak/>
        <w:drawing>
          <wp:inline distT="0" distB="0" distL="0" distR="0" wp14:anchorId="492BF87A" wp14:editId="66FB2BB7">
            <wp:extent cx="5760720" cy="3780664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79E2" w:rsidRPr="000E79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F4"/>
    <w:rsid w:val="000E79E2"/>
    <w:rsid w:val="00112AA4"/>
    <w:rsid w:val="003443AA"/>
    <w:rsid w:val="00345F4A"/>
    <w:rsid w:val="00457272"/>
    <w:rsid w:val="0057039D"/>
    <w:rsid w:val="006075B2"/>
    <w:rsid w:val="00724C43"/>
    <w:rsid w:val="00764611"/>
    <w:rsid w:val="009D7148"/>
    <w:rsid w:val="00A54574"/>
    <w:rsid w:val="00AC345E"/>
    <w:rsid w:val="00B12EF4"/>
    <w:rsid w:val="00B2356F"/>
    <w:rsid w:val="00C0728D"/>
    <w:rsid w:val="00C87F4E"/>
    <w:rsid w:val="00E4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EF4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12A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EF4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12A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Rheinmetall Defence Electronics GmbH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Hecht, Thomas</dc:creator>
  <cp:lastModifiedBy>Hecht, Thomas</cp:lastModifiedBy>
  <cp:revision>10</cp:revision>
  <dcterms:created xsi:type="dcterms:W3CDTF">2020-06-09T07:44:00Z</dcterms:created>
  <dcterms:modified xsi:type="dcterms:W3CDTF">2020-06-17T07:55:00Z</dcterms:modified>
</cp:coreProperties>
</file>