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3DE" w:rsidRDefault="00AE759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486410</wp:posOffset>
                </wp:positionH>
                <wp:positionV relativeFrom="paragraph">
                  <wp:posOffset>281940</wp:posOffset>
                </wp:positionV>
                <wp:extent cx="576580" cy="650240"/>
                <wp:effectExtent l="19685" t="24765" r="22860" b="20320"/>
                <wp:wrapNone/>
                <wp:docPr id="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580" cy="6502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8.3pt;margin-top:22.2pt;width:45.4pt;height:5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" strokecolor="red" strokeweight="3pt">
                <v:fill opacity="0"/>
              </v:oval>
            </w:pict>
          </mc:Fallback>
        </mc:AlternateContent>
      </w:r>
      <w:r w:rsidR="001B23DE" w:rsidRPr="001B23DE">
        <w:rPr>
          <w:noProof/>
        </w:rPr>
        <w:drawing>
          <wp:inline distT="0" distB="0" distL="0" distR="0">
            <wp:extent cx="1402344" cy="1299867"/>
            <wp:effectExtent l="19050" t="0" r="7356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4997" t="23933" r="54268" b="58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162" cy="1302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3DE" w:rsidRDefault="001B23DE">
      <w:pPr>
        <w:rPr>
          <w:noProof/>
        </w:rPr>
      </w:pPr>
      <w:bookmarkStart w:id="0" w:name="OLE_LINK12"/>
      <w:bookmarkStart w:id="1" w:name="OLE_LINK13"/>
      <w:r>
        <w:rPr>
          <w:rFonts w:hint="eastAsia"/>
          <w:noProof/>
        </w:rPr>
        <w:t>Ch1/Ch2 Select</w:t>
      </w:r>
      <w:r w:rsidR="008A3A98">
        <w:rPr>
          <w:rFonts w:hint="eastAsia"/>
          <w:noProof/>
        </w:rPr>
        <w:t xml:space="preserve"> </w:t>
      </w:r>
      <w:bookmarkStart w:id="2" w:name="_GoBack"/>
      <w:bookmarkEnd w:id="2"/>
      <w:r>
        <w:rPr>
          <w:rFonts w:hint="eastAsia"/>
          <w:noProof/>
        </w:rPr>
        <w:t>IIC Command</w:t>
      </w:r>
      <w:r w:rsidR="00A964A2">
        <w:rPr>
          <w:rFonts w:hint="eastAsia"/>
          <w:noProof/>
        </w:rPr>
        <w:t>？</w:t>
      </w:r>
    </w:p>
    <w:p w:rsidR="001B23DE" w:rsidRDefault="009406A4">
      <w:pPr>
        <w:rPr>
          <w:noProof/>
        </w:rPr>
      </w:pPr>
      <w:bookmarkStart w:id="3" w:name="OLE_LINK1"/>
      <w:bookmarkStart w:id="4" w:name="OLE_LINK2"/>
      <w:bookmarkStart w:id="5" w:name="OLE_LINK3"/>
      <w:r>
        <w:rPr>
          <w:rFonts w:hint="eastAsia"/>
          <w:noProof/>
        </w:rPr>
        <w:t xml:space="preserve">This channel option determines the </w:t>
      </w:r>
      <w:r w:rsidR="001B23DE">
        <w:rPr>
          <w:rFonts w:hint="eastAsia"/>
          <w:noProof/>
          <w:lang w:eastAsia="zh-TW"/>
        </w:rPr>
        <w:t>B&amp;O</w:t>
      </w:r>
      <w:r>
        <w:rPr>
          <w:rFonts w:hint="eastAsia"/>
          <w:noProof/>
        </w:rPr>
        <w:t xml:space="preserve"> sound switch</w:t>
      </w:r>
    </w:p>
    <w:p w:rsidR="001B23DE" w:rsidRDefault="001B23DE">
      <w:pPr>
        <w:rPr>
          <w:noProof/>
        </w:rPr>
      </w:pPr>
      <w:bookmarkStart w:id="6" w:name="OLE_LINK4"/>
      <w:bookmarkStart w:id="7" w:name="OLE_LINK5"/>
      <w:bookmarkStart w:id="8" w:name="OLE_LINK6"/>
      <w:bookmarkStart w:id="9" w:name="OLE_LINK7"/>
      <w:bookmarkEnd w:id="3"/>
      <w:bookmarkEnd w:id="4"/>
      <w:bookmarkEnd w:id="5"/>
      <w:r>
        <w:rPr>
          <w:rFonts w:hint="eastAsia"/>
          <w:noProof/>
        </w:rPr>
        <w:t>Ch1</w:t>
      </w:r>
      <w:r w:rsidR="009406A4">
        <w:rPr>
          <w:rFonts w:hint="eastAsia"/>
          <w:noProof/>
        </w:rPr>
        <w:t xml:space="preserve"> without </w:t>
      </w:r>
      <w:r w:rsidR="00A63A5C">
        <w:rPr>
          <w:rFonts w:hint="eastAsia"/>
          <w:noProof/>
        </w:rPr>
        <w:t>B&amp;O</w:t>
      </w:r>
      <w:r w:rsidR="009406A4">
        <w:rPr>
          <w:rFonts w:hint="eastAsia"/>
          <w:noProof/>
        </w:rPr>
        <w:t xml:space="preserve"> sound</w:t>
      </w:r>
    </w:p>
    <w:bookmarkEnd w:id="6"/>
    <w:bookmarkEnd w:id="7"/>
    <w:p w:rsidR="00A63A5C" w:rsidRDefault="00A63A5C">
      <w:pPr>
        <w:rPr>
          <w:noProof/>
        </w:rPr>
      </w:pPr>
      <w:r>
        <w:rPr>
          <w:rFonts w:hint="eastAsia"/>
          <w:noProof/>
        </w:rPr>
        <w:t>Ch2</w:t>
      </w:r>
      <w:r w:rsidR="009406A4">
        <w:rPr>
          <w:rFonts w:hint="eastAsia"/>
          <w:noProof/>
        </w:rPr>
        <w:t xml:space="preserve"> with </w:t>
      </w:r>
      <w:r>
        <w:rPr>
          <w:rFonts w:hint="eastAsia"/>
          <w:noProof/>
        </w:rPr>
        <w:t>B&amp;O</w:t>
      </w:r>
      <w:r w:rsidR="009406A4">
        <w:rPr>
          <w:rFonts w:hint="eastAsia"/>
          <w:noProof/>
        </w:rPr>
        <w:t xml:space="preserve"> sound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2610"/>
      </w:tblGrid>
      <w:tr w:rsidR="00431B22" w:rsidTr="00431B22">
        <w:trPr>
          <w:trHeight w:val="67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bookmarkEnd w:id="1"/>
          <w:bookmarkEnd w:id="8"/>
          <w:bookmarkEnd w:id="9"/>
          <w:p w:rsidR="00431B22" w:rsidRDefault="00AE759E">
            <w:pPr>
              <w:rPr>
                <w:rFonts w:ascii="PMingLiU" w:eastAsia="PMingLiU" w:hAnsi="PMingLiU"/>
                <w:sz w:val="24"/>
                <w:szCs w:val="24"/>
              </w:rPr>
            </w:pPr>
            <w:r>
              <w:rPr>
                <w:b/>
                <w:bCs/>
              </w:rPr>
              <w:t>B&amp;O Effect OFF</w:t>
            </w:r>
          </w:p>
        </w:tc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AE759E">
            <w:pPr>
              <w:rPr>
                <w:rFonts w:ascii="PMingLiU" w:eastAsia="PMingLiU" w:hAnsi="PMingLiU"/>
                <w:sz w:val="24"/>
                <w:szCs w:val="24"/>
              </w:rPr>
            </w:pPr>
            <w:r>
              <w:rPr>
                <w:b/>
                <w:bCs/>
              </w:rPr>
              <w:t>B&amp;O Effect ON</w:t>
            </w:r>
          </w:p>
        </w:tc>
      </w:tr>
      <w:tr w:rsidR="00431B22" w:rsidTr="00431B22"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431B22">
            <w:pPr>
              <w:rPr>
                <w:rFonts w:ascii="PMingLiU" w:eastAsia="PMingLiU" w:hAnsi="PMingLiU"/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431B22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w 30 00 2C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B&amp;O Effect OFF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24</w:t>
            </w:r>
            <w:r w:rsidR="00431B22">
              <w:rPr>
                <w:color w:val="000000"/>
              </w:rPr>
              <w:t xml:space="preserve"> 00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00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01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00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Swap Buffer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01 05</w:t>
            </w:r>
          </w:p>
          <w:p w:rsidR="00431B22" w:rsidRDefault="00431B22">
            <w:pPr>
              <w:rPr>
                <w:color w:val="31849B"/>
              </w:rPr>
            </w:pPr>
            <w:r>
              <w:rPr>
                <w:b/>
                <w:bCs/>
                <w:color w:val="31849B"/>
              </w:rPr>
              <w:t xml:space="preserve"># Wait 200 </w:t>
            </w:r>
            <w:proofErr w:type="spellStart"/>
            <w:r>
              <w:rPr>
                <w:b/>
                <w:bCs/>
                <w:color w:val="31849B"/>
              </w:rPr>
              <w:t>ms</w:t>
            </w:r>
            <w:proofErr w:type="spellEnd"/>
          </w:p>
          <w:p w:rsidR="00431B22" w:rsidRDefault="00431B22">
            <w:pPr>
              <w:rPr>
                <w:color w:val="31849B"/>
              </w:rPr>
            </w:pPr>
            <w:r>
              <w:rPr>
                <w:color w:val="31849B"/>
              </w:rPr>
              <w:t>d 200</w:t>
            </w:r>
            <w:r>
              <w:rPr>
                <w:color w:val="002060"/>
              </w:rPr>
              <w:t xml:space="preserve"> </w:t>
            </w:r>
            <w:r>
              <w:rPr>
                <w:b/>
                <w:bCs/>
                <w:color w:val="FF0000"/>
              </w:rPr>
              <w:t xml:space="preserve"># </w:t>
            </w:r>
            <w:r>
              <w:rPr>
                <w:color w:val="31849B"/>
              </w:rPr>
              <w:t xml:space="preserve">(prefer </w:t>
            </w:r>
            <w:r>
              <w:rPr>
                <w:b/>
                <w:bCs/>
                <w:color w:val="31849B"/>
              </w:rPr>
              <w:t>wait for D0 to clear</w:t>
            </w:r>
            <w:r>
              <w:rPr>
                <w:color w:val="31849B"/>
              </w:rPr>
              <w:t>)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00 2C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B&amp;O Effect OFF</w:t>
            </w:r>
            <w:r w:rsidR="00431B22">
              <w:rPr>
                <w:color w:val="000000"/>
              </w:rPr>
              <w:t xml:space="preserve"> 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24</w:t>
            </w:r>
            <w:r w:rsidR="00431B22">
              <w:rPr>
                <w:color w:val="000000"/>
              </w:rPr>
              <w:t xml:space="preserve"> 00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00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01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31B22" w:rsidRDefault="00431B22">
            <w:pPr>
              <w:rPr>
                <w:rFonts w:ascii="PMingLiU" w:eastAsia="PMingLiU" w:hAnsi="PMingLiU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431B22">
            <w:pPr>
              <w:rPr>
                <w:rFonts w:ascii="PMingLiU" w:eastAsia="PMingLiU" w:hAnsi="PMingLiU"/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431B22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w 30 00 2C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B&amp;O Effect ON</w:t>
            </w:r>
            <w:r w:rsidR="00431B22">
              <w:rPr>
                <w:color w:val="000000"/>
              </w:rPr>
              <w:t xml:space="preserve"> 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24</w:t>
            </w:r>
            <w:r w:rsidR="00431B22">
              <w:rPr>
                <w:color w:val="000000"/>
              </w:rPr>
              <w:t xml:space="preserve"> FF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00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Swap Buffer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01 05</w:t>
            </w:r>
          </w:p>
          <w:p w:rsidR="00431B22" w:rsidRDefault="00431B22">
            <w:pPr>
              <w:rPr>
                <w:color w:val="31849B"/>
              </w:rPr>
            </w:pPr>
            <w:r>
              <w:rPr>
                <w:b/>
                <w:bCs/>
                <w:color w:val="31849B"/>
              </w:rPr>
              <w:t xml:space="preserve"># Wait 200 </w:t>
            </w:r>
            <w:proofErr w:type="spellStart"/>
            <w:r>
              <w:rPr>
                <w:b/>
                <w:bCs/>
                <w:color w:val="31849B"/>
              </w:rPr>
              <w:t>ms</w:t>
            </w:r>
            <w:proofErr w:type="spellEnd"/>
          </w:p>
          <w:p w:rsidR="00431B22" w:rsidRDefault="00431B22">
            <w:pPr>
              <w:rPr>
                <w:color w:val="31849B"/>
              </w:rPr>
            </w:pPr>
            <w:r>
              <w:rPr>
                <w:color w:val="31849B"/>
              </w:rPr>
              <w:t>d 200</w:t>
            </w:r>
            <w:r>
              <w:rPr>
                <w:color w:val="002060"/>
              </w:rPr>
              <w:t xml:space="preserve"> </w:t>
            </w:r>
            <w:r>
              <w:rPr>
                <w:b/>
                <w:bCs/>
                <w:color w:val="FF0000"/>
              </w:rPr>
              <w:t xml:space="preserve"># </w:t>
            </w:r>
            <w:r>
              <w:rPr>
                <w:color w:val="31849B"/>
              </w:rPr>
              <w:t xml:space="preserve">(prefer </w:t>
            </w:r>
            <w:r>
              <w:rPr>
                <w:b/>
                <w:bCs/>
                <w:color w:val="31849B"/>
              </w:rPr>
              <w:t>wait for D0 to clear</w:t>
            </w:r>
            <w:r>
              <w:rPr>
                <w:color w:val="31849B"/>
              </w:rPr>
              <w:t>)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00 2C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B&amp;O Effect ON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24</w:t>
            </w:r>
            <w:r w:rsidR="00431B22">
              <w:rPr>
                <w:color w:val="000000"/>
              </w:rPr>
              <w:t xml:space="preserve"> FF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31B22" w:rsidRDefault="00431B22">
            <w:pPr>
              <w:rPr>
                <w:rFonts w:ascii="PMingLiU" w:eastAsia="PMingLiU" w:hAnsi="PMingLiU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31B22" w:rsidRDefault="00431B22" w:rsidP="00431B22">
      <w:pPr>
        <w:rPr>
          <w:sz w:val="22"/>
        </w:rPr>
      </w:pPr>
    </w:p>
    <w:p w:rsidR="00A63A5C" w:rsidRDefault="00A63A5C">
      <w:pPr>
        <w:rPr>
          <w:noProof/>
        </w:rPr>
      </w:pPr>
    </w:p>
    <w:p w:rsidR="00A63A5C" w:rsidRPr="001B23DE" w:rsidRDefault="00AE759E">
      <w:pPr>
        <w:rPr>
          <w:noProof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943610</wp:posOffset>
                </wp:positionH>
                <wp:positionV relativeFrom="paragraph">
                  <wp:posOffset>313690</wp:posOffset>
                </wp:positionV>
                <wp:extent cx="532765" cy="715010"/>
                <wp:effectExtent l="19685" t="27940" r="19050" b="19050"/>
                <wp:wrapNone/>
                <wp:docPr id="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" cy="71501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74.3pt;margin-top:24.7pt;width:41.95pt;height:5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" strokecolor="red" strokeweight="3pt">
                <v:fill opacity="0"/>
              </v:oval>
            </w:pict>
          </mc:Fallback>
        </mc:AlternateContent>
      </w:r>
      <w:r w:rsidR="00A63A5C" w:rsidRPr="00A63A5C">
        <w:rPr>
          <w:noProof/>
        </w:rPr>
        <w:drawing>
          <wp:inline distT="0" distB="0" distL="0" distR="0">
            <wp:extent cx="1532375" cy="905733"/>
            <wp:effectExtent l="1905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366" t="13567" r="50235" b="69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096" cy="906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A5C" w:rsidRDefault="00A63A5C" w:rsidP="00A63A5C">
      <w:pPr>
        <w:rPr>
          <w:noProof/>
        </w:rPr>
      </w:pPr>
      <w:r>
        <w:rPr>
          <w:rFonts w:hint="eastAsia"/>
          <w:noProof/>
        </w:rPr>
        <w:t>Ch1/Ch2 Select</w:t>
      </w:r>
      <w:r w:rsidR="009406A4">
        <w:rPr>
          <w:rFonts w:hint="eastAsia"/>
          <w:noProof/>
        </w:rPr>
        <w:t xml:space="preserve"> </w:t>
      </w:r>
      <w:r>
        <w:rPr>
          <w:rFonts w:hint="eastAsia"/>
          <w:noProof/>
        </w:rPr>
        <w:t>IIC Command</w:t>
      </w:r>
      <w:r w:rsidR="00A964A2">
        <w:rPr>
          <w:rFonts w:hint="eastAsia"/>
          <w:noProof/>
        </w:rPr>
        <w:t>？</w:t>
      </w:r>
    </w:p>
    <w:p w:rsidR="009406A4" w:rsidRDefault="009406A4">
      <w:pPr>
        <w:rPr>
          <w:rFonts w:hint="eastAsia"/>
          <w:noProof/>
        </w:rPr>
      </w:pPr>
      <w:r>
        <w:rPr>
          <w:rFonts w:hint="eastAsia"/>
          <w:noProof/>
        </w:rPr>
        <w:t>This channel options to achieve audio self-test function</w:t>
      </w:r>
    </w:p>
    <w:p w:rsidR="00A63A5C" w:rsidRDefault="00A63A5C">
      <w:pPr>
        <w:rPr>
          <w:noProof/>
        </w:rPr>
      </w:pPr>
      <w:r>
        <w:rPr>
          <w:rFonts w:hint="eastAsia"/>
          <w:noProof/>
        </w:rPr>
        <w:t>Ch1</w:t>
      </w:r>
      <w:r w:rsidR="009406A4">
        <w:rPr>
          <w:rFonts w:hint="eastAsia"/>
          <w:noProof/>
        </w:rPr>
        <w:t xml:space="preserve"> to achieve </w:t>
      </w:r>
      <w:r w:rsidR="00A964A2">
        <w:rPr>
          <w:rFonts w:hint="eastAsia"/>
          <w:noProof/>
        </w:rPr>
        <w:t>Audio Self</w:t>
      </w:r>
      <w:r w:rsidR="009406A4">
        <w:rPr>
          <w:rFonts w:hint="eastAsia"/>
          <w:noProof/>
        </w:rPr>
        <w:t>-</w:t>
      </w:r>
      <w:r w:rsidR="00A964A2">
        <w:rPr>
          <w:rFonts w:hint="eastAsia"/>
          <w:noProof/>
        </w:rPr>
        <w:t>Test</w:t>
      </w:r>
      <w:r w:rsidR="009406A4">
        <w:rPr>
          <w:rFonts w:hint="eastAsia"/>
          <w:noProof/>
        </w:rPr>
        <w:t xml:space="preserve"> function</w:t>
      </w:r>
    </w:p>
    <w:p w:rsidR="00431B22" w:rsidRPr="009406A4" w:rsidRDefault="00431B22">
      <w:pPr>
        <w:rPr>
          <w:noProof/>
        </w:rPr>
      </w:pPr>
    </w:p>
    <w:p w:rsidR="00A964A2" w:rsidRDefault="00A964A2">
      <w:pPr>
        <w:rPr>
          <w:noProof/>
        </w:rPr>
      </w:pPr>
      <w:r>
        <w:rPr>
          <w:rFonts w:hint="eastAsia"/>
          <w:noProof/>
        </w:rPr>
        <w:t>Ch2</w:t>
      </w:r>
      <w:r w:rsidR="009406A4">
        <w:rPr>
          <w:rFonts w:hint="eastAsia"/>
          <w:noProof/>
        </w:rPr>
        <w:t xml:space="preserve"> Normal sound output</w:t>
      </w:r>
    </w:p>
    <w:p w:rsidR="00431B22" w:rsidRDefault="00431B22">
      <w:pPr>
        <w:rPr>
          <w:noProof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2610"/>
      </w:tblGrid>
      <w:tr w:rsidR="00431B22" w:rsidTr="00431B22">
        <w:trPr>
          <w:trHeight w:val="67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AE759E">
            <w:pPr>
              <w:rPr>
                <w:color w:val="000000"/>
                <w:sz w:val="22"/>
              </w:rPr>
            </w:pPr>
            <w:r>
              <w:rPr>
                <w:b/>
                <w:bCs/>
              </w:rPr>
              <w:t>test tone ON</w:t>
            </w:r>
          </w:p>
        </w:tc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AE759E">
            <w:pPr>
              <w:rPr>
                <w:rFonts w:ascii="PMingLiU" w:eastAsia="PMingLiU" w:hAnsi="PMingLiU"/>
                <w:sz w:val="24"/>
                <w:szCs w:val="24"/>
              </w:rPr>
            </w:pPr>
            <w:r>
              <w:rPr>
                <w:b/>
                <w:bCs/>
              </w:rPr>
              <w:t>test tone OFF</w:t>
            </w:r>
          </w:p>
        </w:tc>
      </w:tr>
      <w:tr w:rsidR="00431B22" w:rsidTr="00431B22"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431B22">
            <w:pPr>
              <w:rPr>
                <w:rFonts w:ascii="PMingLiU" w:eastAsia="PMingLiU" w:hAnsi="PMingLiU"/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AE759E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w 30 00 2D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test tone ON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6</w:t>
            </w:r>
            <w:r w:rsidR="00431B22">
              <w:rPr>
                <w:color w:val="000000"/>
              </w:rPr>
              <w:t xml:space="preserve">4 00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00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01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00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Swap Buffer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01 05</w:t>
            </w:r>
          </w:p>
          <w:p w:rsidR="00431B22" w:rsidRDefault="00431B22">
            <w:pPr>
              <w:rPr>
                <w:color w:val="31849B"/>
              </w:rPr>
            </w:pPr>
            <w:r>
              <w:rPr>
                <w:b/>
                <w:bCs/>
                <w:color w:val="31849B"/>
              </w:rPr>
              <w:t xml:space="preserve"># Wait 200 </w:t>
            </w:r>
            <w:proofErr w:type="spellStart"/>
            <w:r>
              <w:rPr>
                <w:b/>
                <w:bCs/>
                <w:color w:val="31849B"/>
              </w:rPr>
              <w:t>ms</w:t>
            </w:r>
            <w:proofErr w:type="spellEnd"/>
          </w:p>
          <w:p w:rsidR="00431B22" w:rsidRDefault="00431B22">
            <w:pPr>
              <w:rPr>
                <w:color w:val="31849B"/>
              </w:rPr>
            </w:pPr>
            <w:r>
              <w:rPr>
                <w:color w:val="31849B"/>
              </w:rPr>
              <w:t>d 200</w:t>
            </w:r>
            <w:r>
              <w:rPr>
                <w:color w:val="002060"/>
              </w:rPr>
              <w:t xml:space="preserve"> </w:t>
            </w:r>
            <w:r>
              <w:rPr>
                <w:b/>
                <w:bCs/>
                <w:color w:val="FF0000"/>
              </w:rPr>
              <w:t xml:space="preserve"># </w:t>
            </w:r>
            <w:r>
              <w:rPr>
                <w:color w:val="31849B"/>
              </w:rPr>
              <w:t xml:space="preserve">(prefer </w:t>
            </w:r>
            <w:r>
              <w:rPr>
                <w:b/>
                <w:bCs/>
                <w:color w:val="31849B"/>
              </w:rPr>
              <w:t>wait for D0 to clear</w:t>
            </w:r>
            <w:r>
              <w:rPr>
                <w:color w:val="31849B"/>
              </w:rPr>
              <w:t>)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00 2D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test tone ON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6</w:t>
            </w:r>
            <w:r w:rsidR="00431B22">
              <w:rPr>
                <w:color w:val="000000"/>
              </w:rPr>
              <w:t xml:space="preserve">4 00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00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01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31B22" w:rsidRDefault="00431B22">
            <w:pPr>
              <w:rPr>
                <w:rFonts w:ascii="PMingLiU" w:eastAsia="PMingLiU" w:hAnsi="PMingLiU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B22" w:rsidRDefault="00431B22">
            <w:pPr>
              <w:rPr>
                <w:rFonts w:ascii="PMingLiU" w:eastAsia="PMingLiU" w:hAnsi="PMingLiU"/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AE759E">
            <w:pPr>
              <w:rPr>
                <w:rFonts w:ascii="Calibri" w:hAnsi="Calibri"/>
                <w:color w:val="000000"/>
              </w:rPr>
            </w:pPr>
            <w:r>
              <w:rPr>
                <w:color w:val="000000"/>
              </w:rPr>
              <w:t>w 30 00 2D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test tone OFF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6</w:t>
            </w:r>
            <w:r w:rsidR="00431B22">
              <w:rPr>
                <w:color w:val="000000"/>
              </w:rPr>
              <w:t xml:space="preserve">4 FF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00 08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Swap Buffer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w 30 01 05</w:t>
            </w:r>
          </w:p>
          <w:p w:rsidR="00431B22" w:rsidRDefault="00431B22">
            <w:pPr>
              <w:rPr>
                <w:color w:val="31849B"/>
              </w:rPr>
            </w:pPr>
            <w:r>
              <w:rPr>
                <w:b/>
                <w:bCs/>
                <w:color w:val="31849B"/>
              </w:rPr>
              <w:t xml:space="preserve"># Wait 200 </w:t>
            </w:r>
            <w:proofErr w:type="spellStart"/>
            <w:r>
              <w:rPr>
                <w:b/>
                <w:bCs/>
                <w:color w:val="31849B"/>
              </w:rPr>
              <w:t>ms</w:t>
            </w:r>
            <w:proofErr w:type="spellEnd"/>
          </w:p>
          <w:p w:rsidR="00431B22" w:rsidRDefault="00431B22">
            <w:pPr>
              <w:rPr>
                <w:color w:val="31849B"/>
              </w:rPr>
            </w:pPr>
            <w:r>
              <w:rPr>
                <w:color w:val="31849B"/>
              </w:rPr>
              <w:t>d 200</w:t>
            </w:r>
            <w:r>
              <w:rPr>
                <w:color w:val="002060"/>
              </w:rPr>
              <w:t xml:space="preserve"> </w:t>
            </w:r>
            <w:r>
              <w:rPr>
                <w:b/>
                <w:bCs/>
                <w:color w:val="FF0000"/>
              </w:rPr>
              <w:t xml:space="preserve"># </w:t>
            </w:r>
            <w:r>
              <w:rPr>
                <w:color w:val="31849B"/>
              </w:rPr>
              <w:t xml:space="preserve">(prefer </w:t>
            </w:r>
            <w:r>
              <w:rPr>
                <w:b/>
                <w:bCs/>
                <w:color w:val="31849B"/>
              </w:rPr>
              <w:t>wait for D0 to clear</w:t>
            </w:r>
            <w:r>
              <w:rPr>
                <w:color w:val="31849B"/>
              </w:rPr>
              <w:t>)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# Set page address to 2C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00 2D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b/>
                <w:bCs/>
              </w:rPr>
              <w:t>test tone OFF</w:t>
            </w:r>
          </w:p>
          <w:p w:rsidR="00431B22" w:rsidRDefault="00AE759E">
            <w:pPr>
              <w:rPr>
                <w:color w:val="000000"/>
              </w:rPr>
            </w:pPr>
            <w:r>
              <w:rPr>
                <w:color w:val="000000"/>
              </w:rPr>
              <w:t>w 30 6</w:t>
            </w:r>
            <w:r w:rsidR="00431B22">
              <w:rPr>
                <w:color w:val="000000"/>
              </w:rPr>
              <w:t xml:space="preserve">4 FF 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&gt; FF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31B22" w:rsidRDefault="00431B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31B22" w:rsidRDefault="00431B22">
            <w:pPr>
              <w:rPr>
                <w:rFonts w:ascii="PMingLiU" w:eastAsia="PMingLiU" w:hAnsi="PMingLiU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31B22" w:rsidRDefault="00431B22">
      <w:pPr>
        <w:rPr>
          <w:noProof/>
        </w:rPr>
      </w:pPr>
    </w:p>
    <w:p w:rsidR="004D63DA" w:rsidRDefault="00431B22">
      <w:pPr>
        <w:rPr>
          <w:noProof/>
        </w:rPr>
      </w:pPr>
      <w:r>
        <w:rPr>
          <w:noProof/>
        </w:rPr>
        <w:t>For headphone and speaker, we suggest to control the following amp gain setting instead of the volume inside DSP.</w:t>
      </w:r>
    </w:p>
    <w:p w:rsidR="00431B22" w:rsidRDefault="00854F4F">
      <w:pPr>
        <w:rPr>
          <w:noProof/>
        </w:rPr>
      </w:pPr>
      <w:hyperlink r:id="rId9" w:history="1">
        <w:r w:rsidR="00431B22" w:rsidRPr="008416B7">
          <w:rPr>
            <w:rStyle w:val="ac"/>
            <w:noProof/>
          </w:rPr>
          <w:t>http://www.ti.com/lit/an/slaa408a/slaa408a.pdf page 131</w:t>
        </w:r>
      </w:hyperlink>
    </w:p>
    <w:p w:rsidR="00431B22" w:rsidRDefault="00431B22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2D4B79BD" wp14:editId="24792594">
            <wp:extent cx="5274310" cy="346492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22" w:rsidRDefault="00431B22">
      <w:pPr>
        <w:rPr>
          <w:noProof/>
        </w:rPr>
      </w:pPr>
      <w:r>
        <w:rPr>
          <w:noProof/>
        </w:rPr>
        <w:t>For headphopne control register, it is in page 1  register 16 and page 1 register 17.</w:t>
      </w:r>
    </w:p>
    <w:p w:rsidR="00431B22" w:rsidRDefault="00431B22">
      <w:r>
        <w:rPr>
          <w:noProof/>
        </w:rPr>
        <w:lastRenderedPageBreak/>
        <w:drawing>
          <wp:inline distT="0" distB="0" distL="0" distR="0" wp14:anchorId="26D1F85B" wp14:editId="75FB1E43">
            <wp:extent cx="5274310" cy="59793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7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22" w:rsidRDefault="00431B22"/>
    <w:p w:rsidR="00431B22" w:rsidRDefault="00431B22">
      <w:r>
        <w:t xml:space="preserve">For line out speaker path, </w:t>
      </w:r>
      <w:r>
        <w:rPr>
          <w:noProof/>
        </w:rPr>
        <w:t>it is in page 1  register 18 and page 1 register 19.</w:t>
      </w:r>
    </w:p>
    <w:p w:rsidR="00431B22" w:rsidRDefault="00431B22">
      <w:r>
        <w:rPr>
          <w:noProof/>
        </w:rPr>
        <w:lastRenderedPageBreak/>
        <w:drawing>
          <wp:inline distT="0" distB="0" distL="0" distR="0" wp14:anchorId="656C2F7F" wp14:editId="5D5FE21E">
            <wp:extent cx="5274310" cy="37469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1B22" w:rsidSect="002B0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F4F" w:rsidRDefault="00854F4F" w:rsidP="00FE5208">
      <w:r>
        <w:separator/>
      </w:r>
    </w:p>
  </w:endnote>
  <w:endnote w:type="continuationSeparator" w:id="0">
    <w:p w:rsidR="00854F4F" w:rsidRDefault="00854F4F" w:rsidP="00FE5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F4F" w:rsidRDefault="00854F4F" w:rsidP="00FE5208">
      <w:r>
        <w:separator/>
      </w:r>
    </w:p>
  </w:footnote>
  <w:footnote w:type="continuationSeparator" w:id="0">
    <w:p w:rsidR="00854F4F" w:rsidRDefault="00854F4F" w:rsidP="00FE5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08"/>
    <w:rsid w:val="00162225"/>
    <w:rsid w:val="001B23DE"/>
    <w:rsid w:val="002B0434"/>
    <w:rsid w:val="00431B22"/>
    <w:rsid w:val="004D1B5B"/>
    <w:rsid w:val="004D63DA"/>
    <w:rsid w:val="00854F4F"/>
    <w:rsid w:val="008A3A98"/>
    <w:rsid w:val="009406A4"/>
    <w:rsid w:val="00A63A5C"/>
    <w:rsid w:val="00A74889"/>
    <w:rsid w:val="00A964A2"/>
    <w:rsid w:val="00AE759E"/>
    <w:rsid w:val="00CE75E4"/>
    <w:rsid w:val="00D77624"/>
    <w:rsid w:val="00E87035"/>
    <w:rsid w:val="00F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5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semiHidden/>
    <w:rsid w:val="00FE520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E5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semiHidden/>
    <w:rsid w:val="00FE520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E5208"/>
    <w:rPr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E5208"/>
    <w:rPr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1B23DE"/>
    <w:pPr>
      <w:snapToGrid w:val="0"/>
      <w:jc w:val="left"/>
    </w:pPr>
  </w:style>
  <w:style w:type="character" w:customStyle="1" w:styleId="aa">
    <w:name w:val="章節附註文字 字元"/>
    <w:basedOn w:val="a0"/>
    <w:link w:val="a9"/>
    <w:uiPriority w:val="99"/>
    <w:semiHidden/>
    <w:rsid w:val="001B23DE"/>
  </w:style>
  <w:style w:type="character" w:styleId="ab">
    <w:name w:val="endnote reference"/>
    <w:basedOn w:val="a0"/>
    <w:uiPriority w:val="99"/>
    <w:semiHidden/>
    <w:unhideWhenUsed/>
    <w:rsid w:val="001B23DE"/>
    <w:rPr>
      <w:vertAlign w:val="superscript"/>
    </w:rPr>
  </w:style>
  <w:style w:type="character" w:styleId="ac">
    <w:name w:val="Hyperlink"/>
    <w:basedOn w:val="a0"/>
    <w:uiPriority w:val="99"/>
    <w:unhideWhenUsed/>
    <w:rsid w:val="00431B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5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semiHidden/>
    <w:rsid w:val="00FE520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FE5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semiHidden/>
    <w:rsid w:val="00FE520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E5208"/>
    <w:rPr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E5208"/>
    <w:rPr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1B23DE"/>
    <w:pPr>
      <w:snapToGrid w:val="0"/>
      <w:jc w:val="left"/>
    </w:pPr>
  </w:style>
  <w:style w:type="character" w:customStyle="1" w:styleId="aa">
    <w:name w:val="章節附註文字 字元"/>
    <w:basedOn w:val="a0"/>
    <w:link w:val="a9"/>
    <w:uiPriority w:val="99"/>
    <w:semiHidden/>
    <w:rsid w:val="001B23DE"/>
  </w:style>
  <w:style w:type="character" w:styleId="ab">
    <w:name w:val="endnote reference"/>
    <w:basedOn w:val="a0"/>
    <w:uiPriority w:val="99"/>
    <w:semiHidden/>
    <w:unhideWhenUsed/>
    <w:rsid w:val="001B23DE"/>
    <w:rPr>
      <w:vertAlign w:val="superscript"/>
    </w:rPr>
  </w:style>
  <w:style w:type="character" w:styleId="ac">
    <w:name w:val="Hyperlink"/>
    <w:basedOn w:val="a0"/>
    <w:uiPriority w:val="99"/>
    <w:unhideWhenUsed/>
    <w:rsid w:val="00431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7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330054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36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2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43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643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EEEEE"/>
                                                <w:left w:val="single" w:sz="2" w:space="0" w:color="EEEEEE"/>
                                                <w:bottom w:val="single" w:sz="6" w:space="0" w:color="EEEEEE"/>
                                                <w:right w:val="single" w:sz="6" w:space="0" w:color="EEEEEE"/>
                                              </w:divBdr>
                                              <w:divsChild>
                                                <w:div w:id="84687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ti.com/lit/an/slaa408a/slaa408a.pdf%20page%201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39A068-7422-4631-A962-0831063C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Leon Zhao(趙勇)(SZX)</cp:lastModifiedBy>
  <cp:revision>4</cp:revision>
  <dcterms:created xsi:type="dcterms:W3CDTF">2017-03-06T08:26:00Z</dcterms:created>
  <dcterms:modified xsi:type="dcterms:W3CDTF">2017-03-06T08:34:00Z</dcterms:modified>
</cp:coreProperties>
</file>