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64" w:rsidRPr="00761664" w:rsidRDefault="00761664" w:rsidP="001867EE">
      <w:pPr>
        <w:jc w:val="center"/>
        <w:rPr>
          <w:b/>
          <w:sz w:val="28"/>
        </w:rPr>
      </w:pPr>
      <w:r w:rsidRPr="00761664">
        <w:rPr>
          <w:b/>
          <w:sz w:val="28"/>
        </w:rPr>
        <w:t xml:space="preserve">Our product and TI’s TMP006 EVM sensing </w:t>
      </w:r>
    </w:p>
    <w:p w:rsidR="00761664" w:rsidRPr="00761664" w:rsidRDefault="00761664" w:rsidP="001867EE">
      <w:pPr>
        <w:jc w:val="center"/>
        <w:rPr>
          <w:b/>
          <w:sz w:val="28"/>
        </w:rPr>
      </w:pPr>
      <w:r w:rsidRPr="00761664">
        <w:rPr>
          <w:b/>
          <w:sz w:val="28"/>
        </w:rPr>
        <w:t>temperature of the same metallic (aluminum painted dull black) object</w:t>
      </w:r>
    </w:p>
    <w:p w:rsidR="00761664" w:rsidRDefault="00761664" w:rsidP="001867EE">
      <w:pPr>
        <w:jc w:val="center"/>
      </w:pPr>
    </w:p>
    <w:p w:rsidR="00BE2004" w:rsidRDefault="001867EE" w:rsidP="001867EE">
      <w:pPr>
        <w:jc w:val="center"/>
      </w:pPr>
      <w:r w:rsidRPr="001867EE">
        <w:drawing>
          <wp:inline distT="0" distB="0" distL="0" distR="0">
            <wp:extent cx="4572000" cy="2744932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867EE" w:rsidRDefault="001867EE" w:rsidP="001867EE">
      <w:pPr>
        <w:jc w:val="center"/>
      </w:pPr>
      <w:r>
        <w:t>Fig 1: Our Product</w:t>
      </w:r>
      <w:r w:rsidR="00761664">
        <w:t xml:space="preserve"> (large measurement errors)</w:t>
      </w:r>
    </w:p>
    <w:p w:rsidR="001867EE" w:rsidRDefault="001867EE" w:rsidP="001867EE">
      <w:pPr>
        <w:jc w:val="center"/>
      </w:pPr>
    </w:p>
    <w:p w:rsidR="001867EE" w:rsidRDefault="001867EE" w:rsidP="001867EE">
      <w:pPr>
        <w:jc w:val="center"/>
      </w:pPr>
      <w:r w:rsidRPr="001867EE">
        <w:drawing>
          <wp:inline distT="0" distB="0" distL="0" distR="0">
            <wp:extent cx="4572000" cy="2744932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867EE" w:rsidRDefault="001867EE" w:rsidP="001867EE">
      <w:pPr>
        <w:jc w:val="center"/>
      </w:pPr>
      <w:r>
        <w:t>Fig 2: TI’s TMP006 EVM</w:t>
      </w:r>
      <w:r w:rsidR="00761664">
        <w:t xml:space="preserve"> (very small measurement errors)</w:t>
      </w:r>
    </w:p>
    <w:p w:rsidR="001867EE" w:rsidRDefault="001867EE" w:rsidP="001867EE">
      <w:pPr>
        <w:jc w:val="center"/>
      </w:pPr>
    </w:p>
    <w:sectPr w:rsidR="001867EE" w:rsidSect="00BE2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67EE"/>
    <w:rsid w:val="001867EE"/>
    <w:rsid w:val="00761664"/>
    <w:rsid w:val="00BE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koulgi\Pradeep\LightSaber\Papers%20and%20Docs\TempSensorTMP006Calib_ChkdOu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koulgi\Pradeep\LightSaber\Papers%20and%20Docs\TempSensorTMP006Calib_ChkdOu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linear"/>
            <c:dispEq val="1"/>
            <c:trendlineLbl>
              <c:layout>
                <c:manualLayout>
                  <c:x val="-6.5684820647419068E-2"/>
                  <c:y val="6.7668342968058959E-2"/>
                </c:manualLayout>
              </c:layout>
              <c:numFmt formatCode="General" sourceLinked="0"/>
            </c:trendlineLbl>
          </c:trendline>
          <c:xVal>
            <c:numRef>
              <c:f>'Without M12 connector'!$Q$38:$Q$48</c:f>
              <c:numCache>
                <c:formatCode>0.00E+00</c:formatCode>
                <c:ptCount val="11"/>
                <c:pt idx="0">
                  <c:v>-1395384825.9879792</c:v>
                </c:pt>
                <c:pt idx="1">
                  <c:v>-1419166845.7121546</c:v>
                </c:pt>
                <c:pt idx="2">
                  <c:v>-1444374787.8433685</c:v>
                </c:pt>
                <c:pt idx="3">
                  <c:v>-1459999489.2296278</c:v>
                </c:pt>
                <c:pt idx="4">
                  <c:v>-1463536083.8337669</c:v>
                </c:pt>
                <c:pt idx="5">
                  <c:v>-1469374860.7585812</c:v>
                </c:pt>
                <c:pt idx="6">
                  <c:v>-1474639458.1400566</c:v>
                </c:pt>
                <c:pt idx="7">
                  <c:v>-1472901264.8897266</c:v>
                </c:pt>
                <c:pt idx="8">
                  <c:v>-1483472718.4420455</c:v>
                </c:pt>
                <c:pt idx="9">
                  <c:v>-1482284368.6179121</c:v>
                </c:pt>
                <c:pt idx="10">
                  <c:v>-1485778636.1895714</c:v>
                </c:pt>
              </c:numCache>
            </c:numRef>
          </c:xVal>
          <c:yVal>
            <c:numRef>
              <c:f>'Without M12 connector'!$R$38:$R$48</c:f>
              <c:numCache>
                <c:formatCode>General</c:formatCode>
                <c:ptCount val="11"/>
                <c:pt idx="0">
                  <c:v>-1.1413988316172115E-4</c:v>
                </c:pt>
                <c:pt idx="1">
                  <c:v>-1.1536845141908821E-4</c:v>
                </c:pt>
                <c:pt idx="2">
                  <c:v>-1.1577528746522825E-4</c:v>
                </c:pt>
                <c:pt idx="3">
                  <c:v>-1.1636095115599334E-4</c:v>
                </c:pt>
                <c:pt idx="4">
                  <c:v>-1.1654248617350603E-4</c:v>
                </c:pt>
                <c:pt idx="5">
                  <c:v>-1.1669540770863669E-4</c:v>
                </c:pt>
                <c:pt idx="6">
                  <c:v>-1.1689386242538964E-4</c:v>
                </c:pt>
                <c:pt idx="7">
                  <c:v>-1.168828692172508E-4</c:v>
                </c:pt>
                <c:pt idx="8">
                  <c:v>-1.1728313880629184E-4</c:v>
                </c:pt>
                <c:pt idx="9">
                  <c:v>-1.1602418394633066E-4</c:v>
                </c:pt>
                <c:pt idx="10">
                  <c:v>-1.1667490209267003E-4</c:v>
                </c:pt>
              </c:numCache>
            </c:numRef>
          </c:yVal>
        </c:ser>
        <c:axId val="41723392"/>
        <c:axId val="41724928"/>
      </c:scatterChart>
      <c:valAx>
        <c:axId val="41723392"/>
        <c:scaling>
          <c:orientation val="minMax"/>
        </c:scaling>
        <c:axPos val="b"/>
        <c:numFmt formatCode="0.00E+00" sourceLinked="1"/>
        <c:tickLblPos val="nextTo"/>
        <c:crossAx val="41724928"/>
        <c:crosses val="autoZero"/>
        <c:crossBetween val="midCat"/>
      </c:valAx>
      <c:valAx>
        <c:axId val="41724928"/>
        <c:scaling>
          <c:orientation val="minMax"/>
        </c:scaling>
        <c:axPos val="l"/>
        <c:majorGridlines/>
        <c:numFmt formatCode="General" sourceLinked="1"/>
        <c:tickLblPos val="nextTo"/>
        <c:crossAx val="41723392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linear"/>
            <c:dispEq val="1"/>
            <c:trendlineLbl>
              <c:layout>
                <c:manualLayout>
                  <c:x val="-6.924518810148729E-2"/>
                  <c:y val="2.7799595764120961E-2"/>
                </c:manualLayout>
              </c:layout>
              <c:numFmt formatCode="General" sourceLinked="0"/>
            </c:trendlineLbl>
          </c:trendline>
          <c:xVal>
            <c:numRef>
              <c:f>'Without M12 connector'!$Q$176:$Q$186</c:f>
              <c:numCache>
                <c:formatCode>0.00E+00</c:formatCode>
                <c:ptCount val="11"/>
                <c:pt idx="0">
                  <c:v>264764081.92611793</c:v>
                </c:pt>
                <c:pt idx="1">
                  <c:v>319731131.46380997</c:v>
                </c:pt>
                <c:pt idx="2">
                  <c:v>328856809.73659229</c:v>
                </c:pt>
                <c:pt idx="3">
                  <c:v>359519426.15282923</c:v>
                </c:pt>
                <c:pt idx="4">
                  <c:v>404486894.06330019</c:v>
                </c:pt>
                <c:pt idx="5">
                  <c:v>386679885.97828859</c:v>
                </c:pt>
                <c:pt idx="6">
                  <c:v>374729750.42374796</c:v>
                </c:pt>
                <c:pt idx="7">
                  <c:v>410900003.7167834</c:v>
                </c:pt>
                <c:pt idx="8">
                  <c:v>507244285.0826472</c:v>
                </c:pt>
                <c:pt idx="9">
                  <c:v>566194311.63314831</c:v>
                </c:pt>
                <c:pt idx="10">
                  <c:v>672461319.26402652</c:v>
                </c:pt>
              </c:numCache>
            </c:numRef>
          </c:xVal>
          <c:yVal>
            <c:numRef>
              <c:f>'Without M12 connector'!$R$176:$R$186</c:f>
              <c:numCache>
                <c:formatCode>General</c:formatCode>
                <c:ptCount val="11"/>
                <c:pt idx="0">
                  <c:v>9.4666516989511624E-6</c:v>
                </c:pt>
                <c:pt idx="1">
                  <c:v>1.569275779365605E-5</c:v>
                </c:pt>
                <c:pt idx="2">
                  <c:v>1.3477757199323702E-5</c:v>
                </c:pt>
                <c:pt idx="3">
                  <c:v>1.9845109604375364E-5</c:v>
                </c:pt>
                <c:pt idx="4">
                  <c:v>2.552709984736521E-5</c:v>
                </c:pt>
                <c:pt idx="5">
                  <c:v>1.7699509036225716E-5</c:v>
                </c:pt>
                <c:pt idx="6">
                  <c:v>1.8313510510850335E-5</c:v>
                </c:pt>
                <c:pt idx="7">
                  <c:v>2.4545572492321598E-5</c:v>
                </c:pt>
                <c:pt idx="8">
                  <c:v>2.3101834802868557E-5</c:v>
                </c:pt>
                <c:pt idx="9">
                  <c:v>3.0842314830448956E-5</c:v>
                </c:pt>
                <c:pt idx="10">
                  <c:v>3.1162268378808513E-5</c:v>
                </c:pt>
              </c:numCache>
            </c:numRef>
          </c:yVal>
        </c:ser>
        <c:axId val="41733120"/>
        <c:axId val="42353408"/>
      </c:scatterChart>
      <c:valAx>
        <c:axId val="41733120"/>
        <c:scaling>
          <c:orientation val="minMax"/>
        </c:scaling>
        <c:axPos val="b"/>
        <c:numFmt formatCode="0.00E+00" sourceLinked="1"/>
        <c:tickLblPos val="nextTo"/>
        <c:crossAx val="42353408"/>
        <c:crosses val="autoZero"/>
        <c:crossBetween val="midCat"/>
      </c:valAx>
      <c:valAx>
        <c:axId val="42353408"/>
        <c:scaling>
          <c:orientation val="minMax"/>
        </c:scaling>
        <c:axPos val="l"/>
        <c:majorGridlines/>
        <c:numFmt formatCode="General" sourceLinked="1"/>
        <c:tickLblPos val="nextTo"/>
        <c:crossAx val="41733120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>cognex corp.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pkoulgi</dc:creator>
  <cp:keywords/>
  <dc:description/>
  <cp:lastModifiedBy>pkoulgi</cp:lastModifiedBy>
  <cp:revision>3</cp:revision>
  <dcterms:created xsi:type="dcterms:W3CDTF">2012-02-29T21:27:00Z</dcterms:created>
  <dcterms:modified xsi:type="dcterms:W3CDTF">2012-02-29T21:32:00Z</dcterms:modified>
</cp:coreProperties>
</file>