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D1" w:rsidRPr="00992ED1" w:rsidRDefault="00992ED1" w:rsidP="00992ED1">
      <w:pPr>
        <w:pStyle w:val="Heading1"/>
        <w:rPr>
          <w:lang w:val="en-GB"/>
        </w:rPr>
      </w:pPr>
      <w:r>
        <w:rPr>
          <w:lang w:val="en-GB"/>
        </w:rPr>
        <w:t>24V – 15V DC-DC Converter ESD Problem and proposed solutions</w:t>
      </w:r>
    </w:p>
    <w:p w:rsidR="00431BA2" w:rsidRPr="00992ED1" w:rsidRDefault="00992ED1" w:rsidP="00992ED1">
      <w:pPr>
        <w:pStyle w:val="Heading2"/>
      </w:pPr>
      <w:proofErr w:type="gramStart"/>
      <w:r w:rsidRPr="00992ED1">
        <w:t>General description of the problem</w:t>
      </w:r>
      <w:r w:rsidR="00734D46" w:rsidRPr="00992ED1">
        <w:t>.</w:t>
      </w:r>
      <w:proofErr w:type="gramEnd"/>
    </w:p>
    <w:p w:rsidR="00D84ED0" w:rsidRDefault="00992ED1" w:rsidP="00D84ED0">
      <w:pPr>
        <w:rPr>
          <w:lang w:val="en-GB"/>
        </w:rPr>
      </w:pPr>
      <w:r>
        <w:rPr>
          <w:lang w:val="en-GB"/>
        </w:rPr>
        <w:t xml:space="preserve">The power supply inputs 24V DC from a higher powered switch-mode power supply. The 24V DC is </w:t>
      </w:r>
      <w:proofErr w:type="spellStart"/>
      <w:r>
        <w:rPr>
          <w:lang w:val="en-GB"/>
        </w:rPr>
        <w:t>galvanically</w:t>
      </w:r>
      <w:proofErr w:type="spellEnd"/>
      <w:r>
        <w:rPr>
          <w:lang w:val="en-GB"/>
        </w:rPr>
        <w:t xml:space="preserve"> isolated from ground, i.e. floating </w:t>
      </w:r>
      <w:proofErr w:type="spellStart"/>
      <w:r>
        <w:rPr>
          <w:lang w:val="en-GB"/>
        </w:rPr>
        <w:t>w.r.t</w:t>
      </w:r>
      <w:proofErr w:type="spellEnd"/>
      <w:r>
        <w:rPr>
          <w:lang w:val="en-GB"/>
        </w:rPr>
        <w:t>. ground.</w:t>
      </w:r>
    </w:p>
    <w:p w:rsidR="00992ED1" w:rsidRDefault="00992ED1" w:rsidP="00D84ED0">
      <w:pPr>
        <w:rPr>
          <w:lang w:val="en-GB"/>
        </w:rPr>
      </w:pPr>
      <w:r>
        <w:rPr>
          <w:lang w:val="en-GB"/>
        </w:rPr>
        <w:t>The printed circuit board is mounted in a plastic enclosure.</w:t>
      </w:r>
    </w:p>
    <w:p w:rsidR="00992ED1" w:rsidRDefault="00992ED1" w:rsidP="00D84ED0">
      <w:pPr>
        <w:rPr>
          <w:lang w:val="en-GB"/>
        </w:rPr>
      </w:pPr>
      <w:r>
        <w:rPr>
          <w:lang w:val="en-GB"/>
        </w:rPr>
        <w:t>Below the printed circuit board is a large metallic mass (</w:t>
      </w:r>
      <w:proofErr w:type="spellStart"/>
      <w:r>
        <w:rPr>
          <w:lang w:val="en-GB"/>
        </w:rPr>
        <w:t>heatsink</w:t>
      </w:r>
      <w:proofErr w:type="spellEnd"/>
      <w:r>
        <w:rPr>
          <w:lang w:val="en-GB"/>
        </w:rPr>
        <w:t xml:space="preserve"> casting) which is grounded.</w:t>
      </w:r>
    </w:p>
    <w:p w:rsidR="00992ED1" w:rsidRDefault="00656EC1" w:rsidP="00D84ED0">
      <w:pPr>
        <w:rPr>
          <w:lang w:val="en-GB"/>
        </w:rPr>
      </w:pPr>
      <w:r>
        <w:rPr>
          <w:lang w:val="en-GB"/>
        </w:rPr>
        <w:t xml:space="preserve">ESD contact discharge onto the </w:t>
      </w:r>
      <w:proofErr w:type="spellStart"/>
      <w:r>
        <w:rPr>
          <w:lang w:val="en-GB"/>
        </w:rPr>
        <w:t>heatsink</w:t>
      </w:r>
      <w:proofErr w:type="spellEnd"/>
      <w:r>
        <w:rPr>
          <w:lang w:val="en-GB"/>
        </w:rPr>
        <w:t xml:space="preserve"> @ 2.2kV triggers a shutdown of the 15V power supply. The reset time looks the same as that which would occur if an over-current is </w:t>
      </w:r>
      <w:proofErr w:type="gramStart"/>
      <w:r>
        <w:rPr>
          <w:lang w:val="en-GB"/>
        </w:rPr>
        <w:t>detected,</w:t>
      </w:r>
      <w:proofErr w:type="gramEnd"/>
      <w:r>
        <w:rPr>
          <w:lang w:val="en-GB"/>
        </w:rPr>
        <w:t xml:space="preserve"> the SS capacitor is slowly discharged until it reaches the reset level.</w:t>
      </w:r>
      <w:r w:rsidR="004B60BB">
        <w:rPr>
          <w:lang w:val="en-GB"/>
        </w:rPr>
        <w:t xml:space="preserve"> Shorting pins 7 and 8 does not make any difference! This suggests that the noise is coupled into the chip by some other means when the high </w:t>
      </w:r>
      <w:proofErr w:type="spellStart"/>
      <w:r w:rsidR="004B60BB">
        <w:rPr>
          <w:lang w:val="en-GB"/>
        </w:rPr>
        <w:t>dv</w:t>
      </w:r>
      <w:proofErr w:type="spellEnd"/>
      <w:r w:rsidR="004B60BB">
        <w:rPr>
          <w:lang w:val="en-GB"/>
        </w:rPr>
        <w:t>/</w:t>
      </w:r>
      <w:proofErr w:type="spellStart"/>
      <w:r w:rsidR="004B60BB">
        <w:rPr>
          <w:lang w:val="en-GB"/>
        </w:rPr>
        <w:t>dt</w:t>
      </w:r>
      <w:proofErr w:type="spellEnd"/>
      <w:r w:rsidR="004B60BB">
        <w:rPr>
          <w:lang w:val="en-GB"/>
        </w:rPr>
        <w:t xml:space="preserve"> appears on the </w:t>
      </w:r>
      <w:proofErr w:type="spellStart"/>
      <w:r w:rsidR="004B60BB">
        <w:rPr>
          <w:lang w:val="en-GB"/>
        </w:rPr>
        <w:t>heatsink</w:t>
      </w:r>
      <w:proofErr w:type="spellEnd"/>
      <w:r w:rsidR="004B60BB">
        <w:rPr>
          <w:lang w:val="en-GB"/>
        </w:rPr>
        <w:t>.</w:t>
      </w:r>
    </w:p>
    <w:p w:rsidR="00656EC1" w:rsidRDefault="00656EC1" w:rsidP="00656EC1">
      <w:pPr>
        <w:pStyle w:val="Heading2"/>
        <w:rPr>
          <w:lang w:val="en-GB"/>
        </w:rPr>
      </w:pPr>
      <w:r>
        <w:rPr>
          <w:lang w:val="en-GB"/>
        </w:rPr>
        <w:t>Some design details</w:t>
      </w:r>
    </w:p>
    <w:p w:rsidR="00656EC1" w:rsidRDefault="00656EC1" w:rsidP="00656EC1">
      <w:pPr>
        <w:pStyle w:val="Heading3"/>
        <w:rPr>
          <w:lang w:val="en-GB"/>
        </w:rPr>
      </w:pPr>
      <w:r>
        <w:rPr>
          <w:lang w:val="en-GB"/>
        </w:rPr>
        <w:t>Schematic</w:t>
      </w:r>
    </w:p>
    <w:p w:rsidR="00656EC1" w:rsidRDefault="00656EC1" w:rsidP="00656EC1">
      <w:pPr>
        <w:rPr>
          <w:lang w:val="en-GB"/>
        </w:rPr>
      </w:pPr>
      <w:r w:rsidRPr="00656EC1">
        <w:drawing>
          <wp:inline distT="0" distB="0" distL="0" distR="0">
            <wp:extent cx="8520651" cy="330862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25986" cy="3310698"/>
                    </a:xfrm>
                    <a:prstGeom prst="rect">
                      <a:avLst/>
                    </a:prstGeom>
                    <a:noFill/>
                    <a:ln w="9525">
                      <a:noFill/>
                      <a:miter lim="800000"/>
                      <a:headEnd/>
                      <a:tailEnd/>
                    </a:ln>
                  </pic:spPr>
                </pic:pic>
              </a:graphicData>
            </a:graphic>
          </wp:inline>
        </w:drawing>
      </w:r>
    </w:p>
    <w:p w:rsidR="00656EC1" w:rsidRDefault="00656EC1" w:rsidP="00656EC1">
      <w:pPr>
        <w:rPr>
          <w:lang w:val="en-GB"/>
        </w:rPr>
      </w:pPr>
      <w:r>
        <w:rPr>
          <w:lang w:val="en-GB"/>
        </w:rPr>
        <w:t xml:space="preserve">TR27 is used to change the </w:t>
      </w:r>
      <w:proofErr w:type="spellStart"/>
      <w:r>
        <w:rPr>
          <w:lang w:val="en-GB"/>
        </w:rPr>
        <w:t>overcurrent</w:t>
      </w:r>
      <w:proofErr w:type="spellEnd"/>
      <w:r>
        <w:rPr>
          <w:lang w:val="en-GB"/>
        </w:rPr>
        <w:t xml:space="preserve"> detection level.</w:t>
      </w:r>
    </w:p>
    <w:p w:rsidR="00656EC1" w:rsidRDefault="00656EC1" w:rsidP="00656EC1">
      <w:pPr>
        <w:pStyle w:val="Heading3"/>
        <w:rPr>
          <w:lang w:val="en-GB"/>
        </w:rPr>
      </w:pPr>
      <w:r>
        <w:rPr>
          <w:lang w:val="en-GB"/>
        </w:rPr>
        <w:t>PCB Layout</w:t>
      </w:r>
    </w:p>
    <w:p w:rsidR="00656EC1" w:rsidRDefault="00656EC1" w:rsidP="00656EC1">
      <w:pPr>
        <w:rPr>
          <w:lang w:val="en-GB"/>
        </w:rPr>
      </w:pPr>
      <w:r>
        <w:rPr>
          <w:lang w:val="en-GB"/>
        </w:rPr>
        <w:t>The PCB is a 4 layer with 1 oz copper</w:t>
      </w:r>
      <w:r w:rsidR="004B60BB">
        <w:rPr>
          <w:lang w:val="en-GB"/>
        </w:rPr>
        <w:t>. All components are mounted on one side (layer 1).</w:t>
      </w:r>
    </w:p>
    <w:p w:rsidR="00A05C0A" w:rsidRDefault="004B60BB" w:rsidP="00656EC1">
      <w:pPr>
        <w:rPr>
          <w:lang w:val="en-GB"/>
        </w:rPr>
        <w:sectPr w:rsidR="00A05C0A" w:rsidSect="00656EC1">
          <w:footerReference w:type="default" r:id="rId9"/>
          <w:pgSz w:w="15840" w:h="12240" w:orient="landscape"/>
          <w:pgMar w:top="720" w:right="720" w:bottom="720" w:left="720" w:header="708" w:footer="708" w:gutter="0"/>
          <w:cols w:space="708"/>
          <w:docGrid w:linePitch="360"/>
        </w:sectPr>
      </w:pPr>
      <w:r>
        <w:rPr>
          <w:lang w:val="en-GB"/>
        </w:rPr>
        <w:t>.</w:t>
      </w:r>
    </w:p>
    <w:p w:rsidR="004B60BB" w:rsidRDefault="006C6DA1" w:rsidP="00656EC1">
      <w:pPr>
        <w:rPr>
          <w:lang w:val="en-GB"/>
        </w:rPr>
      </w:pPr>
      <w:r>
        <w:rPr>
          <w:lang w:val="en-GB"/>
        </w:rPr>
        <w:t>Layer 1</w:t>
      </w:r>
    </w:p>
    <w:p w:rsidR="004B60BB" w:rsidRDefault="00D84ED0" w:rsidP="00656EC1">
      <w:pPr>
        <w:rPr>
          <w:lang w:val="en-GB"/>
        </w:rPr>
      </w:pPr>
      <w:r>
        <w:rPr>
          <w:noProof/>
        </w:rPr>
      </w:r>
      <w:r>
        <w:rPr>
          <w:lang w:val="en-GB"/>
        </w:rPr>
        <w:pict>
          <v:group id="_x0000_s1027" editas="canvas" style="width:420.75pt;height:219.15pt;mso-position-horizontal-relative:char;mso-position-vertical-relative:line" coordorigin="4326,3287" coordsize="4207,2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326;top:3287;width:4207;height:2191" o:preferrelative="f">
              <v:fill o:detectmouseclick="t"/>
              <v:path o:extrusionok="t" o:connecttype="none"/>
              <o:lock v:ext="edit" text="t"/>
            </v:shape>
            <v:group id="_x0000_s1036" style="position:absolute;left:4388;top:3382;width:3998;height:1991" coordorigin="4388,3382" coordsize="3998,1991">
              <v:shape id="_x0000_s1028" type="#_x0000_t75" style="position:absolute;left:5843;top:3461;width:2543;height:1912;mso-position-horizontal-relative:text;mso-position-vertical-relative:text">
                <v:imagedata r:id="rId10" o:title="ScreenHunter_01 Oc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4388;top:3382;width:1253;height:650" adj="48759,37335,22634,2991,59275,50212,60421,51690" strokecolor="red">
                <v:stroke startarrow="block"/>
                <v:textbox>
                  <w:txbxContent>
                    <w:p w:rsidR="00CA3823" w:rsidRPr="00D84ED0" w:rsidRDefault="00CA3823">
                      <w:pPr>
                        <w:rPr>
                          <w:lang w:val="en-GB"/>
                        </w:rPr>
                      </w:pPr>
                      <w:r>
                        <w:rPr>
                          <w:lang w:val="en-GB"/>
                        </w:rPr>
                        <w:t>+24V supply track passes under TPS40200 (IC21)</w:t>
                      </w:r>
                    </w:p>
                  </w:txbxContent>
                </v:textbox>
                <o:callout v:ext="edit" minusx="t" minusy="t"/>
              </v:shape>
            </v:group>
            <w10:wrap type="none"/>
            <w10:anchorlock/>
          </v:group>
        </w:pict>
      </w:r>
    </w:p>
    <w:p w:rsidR="00D84ED0" w:rsidRDefault="00D84ED0" w:rsidP="00656EC1">
      <w:pPr>
        <w:rPr>
          <w:lang w:val="en-GB"/>
        </w:rPr>
      </w:pPr>
      <w:r>
        <w:rPr>
          <w:lang w:val="en-GB"/>
        </w:rPr>
        <w:t>Layer 2: 0V fill only</w:t>
      </w:r>
    </w:p>
    <w:p w:rsidR="00D84ED0" w:rsidRDefault="00D84ED0" w:rsidP="00656EC1">
      <w:pPr>
        <w:rPr>
          <w:lang w:val="en-GB"/>
        </w:rPr>
      </w:pPr>
      <w:r>
        <w:rPr>
          <w:noProof/>
        </w:rPr>
      </w:r>
      <w:r w:rsidR="00EC7C68">
        <w:rPr>
          <w:lang w:val="en-GB"/>
        </w:rPr>
        <w:pict>
          <v:group id="_x0000_s1030" editas="canvas" style="width:425.8pt;height:154.65pt;mso-position-horizontal-relative:char;mso-position-vertical-relative:line" coordorigin="4326,3287" coordsize="4257,1547">
            <o:lock v:ext="edit" aspectratio="t"/>
            <v:shape id="_x0000_s1031" type="#_x0000_t75" style="position:absolute;left:4326;top:3287;width:4257;height:1547" o:preferrelative="f">
              <v:fill o:detectmouseclick="t"/>
              <v:path o:extrusionok="t" o:connecttype="none"/>
              <o:lock v:ext="edit" text="t"/>
            </v:shape>
            <v:group id="_x0000_s1037" style="position:absolute;left:5665;top:3330;width:2105;height:1322" coordorigin="5665,3330" coordsize="2105,1322">
              <v:shape id="_x0000_s1034" type="#_x0000_t75" style="position:absolute;left:5665;top:3330;width:2105;height:1322;mso-position-horizontal-relative:text;mso-position-vertical-relative:text">
                <v:imagedata r:id="rId11" o:title="ScreenHunter_02 Oct"/>
              </v:shape>
              <v:rect id="_x0000_s1035" style="position:absolute;left:6433;top:3954;width:419;height:532">
                <v:fill opacity="0"/>
              </v:rect>
            </v:group>
            <w10:wrap type="none"/>
            <w10:anchorlock/>
          </v:group>
        </w:pict>
      </w:r>
    </w:p>
    <w:p w:rsidR="000E1245" w:rsidRDefault="000E1245">
      <w:pPr>
        <w:spacing w:after="200" w:line="276" w:lineRule="auto"/>
        <w:rPr>
          <w:lang w:val="en-GB"/>
        </w:rPr>
      </w:pPr>
      <w:r>
        <w:rPr>
          <w:lang w:val="en-GB"/>
        </w:rPr>
        <w:br w:type="page"/>
      </w:r>
    </w:p>
    <w:p w:rsidR="00D84ED0" w:rsidRDefault="00D84ED0" w:rsidP="00D84ED0">
      <w:pPr>
        <w:rPr>
          <w:lang w:val="en-GB"/>
        </w:rPr>
      </w:pPr>
      <w:r>
        <w:rPr>
          <w:lang w:val="en-GB"/>
        </w:rPr>
        <w:t>Layer 3</w:t>
      </w:r>
    </w:p>
    <w:p w:rsidR="00656EC1" w:rsidRPr="00656EC1" w:rsidRDefault="000E1245" w:rsidP="00656EC1">
      <w:pPr>
        <w:rPr>
          <w:lang w:val="en-GB"/>
        </w:rPr>
      </w:pPr>
      <w:r>
        <w:rPr>
          <w:noProof/>
        </w:rPr>
      </w:r>
      <w:r w:rsidR="00EC7C68">
        <w:rPr>
          <w:lang w:val="en-GB"/>
        </w:rPr>
        <w:pict>
          <v:group id="_x0000_s1043" editas="canvas" style="width:543.5pt;height:413.2pt;mso-position-horizontal-relative:char;mso-position-vertical-relative:line" coordorigin="4326,3287" coordsize="5434,4131">
            <o:lock v:ext="edit" aspectratio="t"/>
            <v:shape id="_x0000_s1044" type="#_x0000_t75" style="position:absolute;left:4326;top:3287;width:5434;height:4131" o:preferrelative="f">
              <v:fill o:detectmouseclick="t"/>
              <v:path o:extrusionok="t" o:connecttype="none"/>
              <o:lock v:ext="edit" text="t"/>
            </v:shape>
            <v:group id="_x0000_s1066" style="position:absolute;left:4419;top:3414;width:5233;height:3862" coordorigin="4419,3414" coordsize="5233,3862">
              <v:shape id="_x0000_s1048" type="#_x0000_t75" style="position:absolute;left:5974;top:4342;width:3586;height:2505;mso-position-horizontal-relative:text;mso-position-vertical-relative:text" o:regroupid="4">
                <v:imagedata r:id="rId12" o:title="ScreenHunter_04 Oct"/>
              </v:shape>
              <v:shape id="_x0000_s1047" type="#_x0000_t47" style="position:absolute;left:4732;top:4314;width:433;height:273" o:regroupid="4" adj="141098,88485,24593,7082,171528,118977,174845,122479" strokecolor="red">
                <v:stroke startarrow="block"/>
                <v:textbox style="mso-next-textbox:#_x0000_s1047">
                  <w:txbxContent>
                    <w:p w:rsidR="00CA3823" w:rsidRPr="00D84ED0" w:rsidRDefault="00CA3823" w:rsidP="00A05C0A">
                      <w:pPr>
                        <w:rPr>
                          <w:lang w:val="en-GB"/>
                        </w:rPr>
                      </w:pPr>
                      <w:r>
                        <w:rPr>
                          <w:lang w:val="en-GB"/>
                        </w:rPr>
                        <w:t>IC21</w:t>
                      </w:r>
                    </w:p>
                  </w:txbxContent>
                </v:textbox>
                <o:callout v:ext="edit" minusx="t" minusy="t"/>
              </v:shape>
              <v:rect id="_x0000_s1051" style="position:absolute;left:7482;top:5286;width:283;height:360" o:regroupid="4" fillcolor="#a5a5a5 [2092]">
                <v:fill opacity="28180f"/>
              </v:rect>
              <v:shape id="_x0000_s1052" type="#_x0000_t47" style="position:absolute;left:4419;top:4741;width:1316;height:600" o:regroupid="4" adj="38939,25143,22585,3237,62115,54441,63207,56041" strokecolor="red">
                <v:stroke startarrow="block"/>
                <v:textbox style="mso-next-textbox:#_x0000_s1052">
                  <w:txbxContent>
                    <w:p w:rsidR="00CA3823" w:rsidRPr="00D84ED0" w:rsidRDefault="00CA3823" w:rsidP="00A05C0A">
                      <w:pPr>
                        <w:rPr>
                          <w:lang w:val="en-GB"/>
                        </w:rPr>
                      </w:pPr>
                      <w:r>
                        <w:rPr>
                          <w:lang w:val="en-GB"/>
                        </w:rPr>
                        <w:t>Turquoise track is the +15V output of the 24V – 15V power supply controlled by IC21</w:t>
                      </w:r>
                    </w:p>
                  </w:txbxContent>
                </v:textbox>
                <o:callout v:ext="edit" minusx="t" minusy="t"/>
              </v:shape>
              <v:shape id="_x0000_s1053" type="#_x0000_t47" style="position:absolute;left:4432;top:5487;width:1316;height:731" o:regroupid="4" adj="28559,-8770,22585,2658,62116,44662,63208,45961" strokecolor="red">
                <v:stroke startarrow="block"/>
                <v:textbox style="mso-next-textbox:#_x0000_s1053">
                  <w:txbxContent>
                    <w:p w:rsidR="00CA3823" w:rsidRPr="00D84ED0" w:rsidRDefault="00CA3823" w:rsidP="00A05C0A">
                      <w:pPr>
                        <w:rPr>
                          <w:lang w:val="en-GB"/>
                        </w:rPr>
                      </w:pPr>
                      <w:r>
                        <w:rPr>
                          <w:lang w:val="en-GB"/>
                        </w:rPr>
                        <w:t>Brown track is the -15V output of a different power supply which inputs +15V and outputs -15V.</w:t>
                      </w:r>
                    </w:p>
                  </w:txbxContent>
                </v:textbox>
                <o:callout v:ext="edit" minusx="t"/>
              </v:shape>
              <v:shape id="_x0000_s1054" type="#_x0000_t47" style="position:absolute;left:4457;top:6464;width:1316;height:812" o:regroupid="4" adj="45005,-10926,22584,2393,62117,40169,63209,41352" strokecolor="red">
                <v:stroke startarrow="block"/>
                <v:textbox style="mso-next-textbox:#_x0000_s1054">
                  <w:txbxContent>
                    <w:p w:rsidR="00CA3823" w:rsidRPr="00D84ED0" w:rsidRDefault="00CA3823" w:rsidP="00A05C0A">
                      <w:pPr>
                        <w:rPr>
                          <w:lang w:val="en-GB"/>
                        </w:rPr>
                      </w:pPr>
                      <w:r>
                        <w:rPr>
                          <w:lang w:val="en-GB"/>
                        </w:rPr>
                        <w:t>Purple is +24V supply. Fill is used because +24V feeds several power supplies and low impedance is required.</w:t>
                      </w:r>
                    </w:p>
                  </w:txbxContent>
                </v:textbox>
                <o:callout v:ext="edit" minusx="t"/>
              </v:shape>
              <v:shape id="_x0000_s1055" type="#_x0000_t47" style="position:absolute;left:7259;top:3414;width:2393;height:791" o:regroupid="4" adj="-1818,33430,-541,2456,14778,41344,15378,42559" strokecolor="red">
                <v:stroke startarrow="block"/>
                <v:textbox style="mso-next-textbox:#_x0000_s1055">
                  <w:txbxContent>
                    <w:p w:rsidR="00CA3823" w:rsidRPr="00D84ED0" w:rsidRDefault="00CA3823" w:rsidP="00A05C0A">
                      <w:pPr>
                        <w:rPr>
                          <w:lang w:val="en-GB"/>
                        </w:rPr>
                      </w:pPr>
                      <w:r>
                        <w:rPr>
                          <w:lang w:val="en-GB"/>
                        </w:rPr>
                        <w:t>+24V supply goes off board here through a connector to a daughter board. If the PCB which this connector feeds is disconnected, the ESD threshold increases from 2.2kV to 4.4kV.</w:t>
                      </w:r>
                    </w:p>
                  </w:txbxContent>
                </v:textbox>
                <o:callout v:ext="edit" minusy="t"/>
              </v:shape>
            </v:group>
            <w10:wrap type="none"/>
            <w10:anchorlock/>
          </v:group>
        </w:pict>
      </w:r>
    </w:p>
    <w:p w:rsidR="007C7338" w:rsidRDefault="00EC7C68" w:rsidP="007C7338">
      <w:pPr>
        <w:rPr>
          <w:lang w:val="en-GB"/>
        </w:rPr>
      </w:pPr>
      <w:r>
        <w:rPr>
          <w:lang w:val="en-GB"/>
        </w:rPr>
        <w:t>Layer 4</w:t>
      </w:r>
    </w:p>
    <w:p w:rsidR="00EC7C68" w:rsidRDefault="00EC7C68" w:rsidP="00622360">
      <w:pPr>
        <w:pStyle w:val="Heading2"/>
        <w:rPr>
          <w:lang w:val="en-GB"/>
        </w:rPr>
      </w:pPr>
      <w:r>
        <w:rPr>
          <w:noProof/>
        </w:rPr>
      </w:r>
      <w:r w:rsidR="00622360">
        <w:rPr>
          <w:lang w:val="en-GB"/>
        </w:rPr>
        <w:pict>
          <v:group id="_x0000_s1056" editas="canvas" style="width:480.2pt;height:219.4pt;mso-position-horizontal-relative:char;mso-position-vertical-relative:line" coordorigin="4326,3287" coordsize="4801,2194">
            <o:lock v:ext="edit" aspectratio="t"/>
            <v:shape id="_x0000_s1057" type="#_x0000_t75" style="position:absolute;left:4326;top:3287;width:4801;height:2194" o:preferrelative="f">
              <v:fill o:detectmouseclick="t"/>
              <v:path o:extrusionok="t" o:connecttype="none"/>
              <o:lock v:ext="edit" text="t"/>
            </v:shape>
            <v:group id="_x0000_s1064" style="position:absolute;left:4388;top:3382;width:4510;height:1966" coordorigin="4388,3382" coordsize="4510,1966">
              <v:shape id="_x0000_s1061" type="#_x0000_t75" style="position:absolute;left:6391;top:3748;width:2507;height:1600;mso-position-horizontal-relative:text;mso-position-vertical-relative:text">
                <v:imagedata r:id="rId13" o:title="ScreenHunter_05 Oct"/>
              </v:shape>
              <v:shape id="_x0000_s1060" type="#_x0000_t47" style="position:absolute;left:4388;top:3382;width:1253;height:543" o:regroupid="3" adj="40986,46141,22634,3577,59277,60051,60423,61819" strokecolor="red">
                <v:stroke startarrow="block"/>
                <v:textbox>
                  <w:txbxContent>
                    <w:p w:rsidR="00CA3823" w:rsidRPr="00D84ED0" w:rsidRDefault="00CA3823" w:rsidP="00EC7C68">
                      <w:pPr>
                        <w:rPr>
                          <w:lang w:val="en-GB"/>
                        </w:rPr>
                      </w:pPr>
                      <w:r>
                        <w:rPr>
                          <w:lang w:val="en-GB"/>
                        </w:rPr>
                        <w:t>+5V supply track passes under TPS40200 (IC21)</w:t>
                      </w:r>
                    </w:p>
                  </w:txbxContent>
                </v:textbox>
                <o:callout v:ext="edit" minusx="t" minusy="t"/>
              </v:shape>
              <v:rect id="_x0000_s1062" style="position:absolute;left:7180;top:4440;width:595;height:618" fillcolor="#a5a5a5 [2092]">
                <v:fill opacity="17695f"/>
              </v:rect>
              <v:shape id="_x0000_s1063" type="#_x0000_t47" style="position:absolute;left:4432;top:4090;width:1254;height:280" adj="45516,67688,22633,6930,59273,116355,60427,119782" strokecolor="red">
                <v:stroke startarrow="block"/>
                <v:textbox>
                  <w:txbxContent>
                    <w:p w:rsidR="00CA3823" w:rsidRPr="00D84ED0" w:rsidRDefault="00CA3823" w:rsidP="00EC7C68">
                      <w:pPr>
                        <w:rPr>
                          <w:lang w:val="en-GB"/>
                        </w:rPr>
                      </w:pPr>
                      <w:r>
                        <w:rPr>
                          <w:lang w:val="en-GB"/>
                        </w:rPr>
                        <w:t>+Green is 0V fill</w:t>
                      </w:r>
                    </w:p>
                  </w:txbxContent>
                </v:textbox>
                <o:callout v:ext="edit" minusx="t" minusy="t"/>
              </v:shape>
            </v:group>
            <w10:wrap type="none"/>
            <w10:anchorlock/>
          </v:group>
        </w:pict>
      </w:r>
    </w:p>
    <w:p w:rsidR="00622360" w:rsidRDefault="00622360">
      <w:pPr>
        <w:spacing w:after="200" w:line="276" w:lineRule="auto"/>
        <w:rPr>
          <w:rFonts w:eastAsiaTheme="majorEastAsia" w:cstheme="majorBidi"/>
          <w:b/>
          <w:bCs/>
          <w:sz w:val="26"/>
          <w:szCs w:val="26"/>
          <w:lang w:val="en-GB"/>
        </w:rPr>
      </w:pPr>
      <w:r>
        <w:rPr>
          <w:lang w:val="en-GB"/>
        </w:rPr>
        <w:br w:type="page"/>
      </w:r>
    </w:p>
    <w:p w:rsidR="00622360" w:rsidRDefault="00622360" w:rsidP="00622360">
      <w:pPr>
        <w:pStyle w:val="Heading2"/>
        <w:rPr>
          <w:lang w:val="en-GB"/>
        </w:rPr>
      </w:pPr>
      <w:r>
        <w:rPr>
          <w:lang w:val="en-GB"/>
        </w:rPr>
        <w:t>Improvements already made</w:t>
      </w:r>
    </w:p>
    <w:p w:rsidR="00622360" w:rsidRDefault="00622360" w:rsidP="00622360">
      <w:pPr>
        <w:rPr>
          <w:lang w:val="en-GB"/>
        </w:rPr>
      </w:pPr>
      <w:r>
        <w:rPr>
          <w:lang w:val="en-GB"/>
        </w:rPr>
        <w:t>The design has been changed twice already:</w:t>
      </w:r>
    </w:p>
    <w:p w:rsidR="00622360" w:rsidRDefault="00622360" w:rsidP="00622360">
      <w:pPr>
        <w:pStyle w:val="ListParagraph"/>
        <w:numPr>
          <w:ilvl w:val="0"/>
          <w:numId w:val="6"/>
        </w:numPr>
        <w:rPr>
          <w:lang w:val="en-GB"/>
        </w:rPr>
      </w:pPr>
      <w:r>
        <w:rPr>
          <w:lang w:val="en-GB"/>
        </w:rPr>
        <w:t>I</w:t>
      </w:r>
      <w:r w:rsidRPr="00622360">
        <w:rPr>
          <w:lang w:val="en-GB"/>
        </w:rPr>
        <w:t>n response to the initial test failure</w:t>
      </w:r>
      <w:r>
        <w:rPr>
          <w:lang w:val="en-GB"/>
        </w:rPr>
        <w:t xml:space="preserve"> @ 2.2kV we added a ferrite choke in series with the +24V power track feeding the daughter board, in the location of the arrow from the </w:t>
      </w:r>
      <w:r w:rsidR="00257696">
        <w:rPr>
          <w:lang w:val="en-GB"/>
        </w:rPr>
        <w:t>top callout of the Layer 3 picture above (L3 on the silk screen). This allowed a pass of the ESD test @ 6.6kV, the target level for th</w:t>
      </w:r>
      <w:r w:rsidR="00B13D3E">
        <w:rPr>
          <w:lang w:val="en-GB"/>
        </w:rPr>
        <w:t>e</w:t>
      </w:r>
      <w:r w:rsidR="00257696">
        <w:rPr>
          <w:lang w:val="en-GB"/>
        </w:rPr>
        <w:t xml:space="preserve"> ESD test. We made this change because we found that if the daughter board was disconnected, the ESD threshold increased from 2.2kV to 4.4kV.</w:t>
      </w:r>
      <w:r w:rsidR="00257696">
        <w:rPr>
          <w:lang w:val="en-GB"/>
        </w:rPr>
        <w:br/>
      </w:r>
      <w:r w:rsidR="00257696">
        <w:rPr>
          <w:lang w:val="en-GB"/>
        </w:rPr>
        <w:br/>
        <w:t xml:space="preserve">This indicates that the problem is related to noise coupled into the +24V track </w:t>
      </w:r>
      <w:r w:rsidR="00B13D3E">
        <w:rPr>
          <w:lang w:val="en-GB"/>
        </w:rPr>
        <w:t xml:space="preserve">by the circuits on the daughter board. The +24V track </w:t>
      </w:r>
      <w:r w:rsidR="00257696">
        <w:rPr>
          <w:lang w:val="en-GB"/>
        </w:rPr>
        <w:t>in the current layout ‘circles’ the TPS40200 (IC21) – see Layer 3 picture above.</w:t>
      </w:r>
      <w:r w:rsidR="00257696">
        <w:rPr>
          <w:lang w:val="en-GB"/>
        </w:rPr>
        <w:br/>
      </w:r>
    </w:p>
    <w:p w:rsidR="00257696" w:rsidRDefault="00257696" w:rsidP="00622360">
      <w:pPr>
        <w:pStyle w:val="ListParagraph"/>
        <w:numPr>
          <w:ilvl w:val="0"/>
          <w:numId w:val="6"/>
        </w:numPr>
        <w:rPr>
          <w:lang w:val="en-GB"/>
        </w:rPr>
      </w:pPr>
      <w:r>
        <w:rPr>
          <w:lang w:val="en-GB"/>
        </w:rPr>
        <w:t xml:space="preserve">With change # 1 in place we repeated the ESD test with the PCB mounted on a smaller </w:t>
      </w:r>
      <w:proofErr w:type="spellStart"/>
      <w:r>
        <w:rPr>
          <w:lang w:val="en-GB"/>
        </w:rPr>
        <w:t>heatsink</w:t>
      </w:r>
      <w:proofErr w:type="spellEnd"/>
      <w:r>
        <w:rPr>
          <w:lang w:val="en-GB"/>
        </w:rPr>
        <w:t>. The pass level reduced to 4.3kV.</w:t>
      </w:r>
      <w:r>
        <w:rPr>
          <w:lang w:val="en-GB"/>
        </w:rPr>
        <w:br/>
      </w:r>
      <w:r>
        <w:rPr>
          <w:lang w:val="en-GB"/>
        </w:rPr>
        <w:br/>
        <w:t>We can raise this pass level to 6.3kV by adding 1uF filter capacitors from each side of the ferrite, L3, to 0V and changing L3 to a type with much higher impedance in the GHz ranges.</w:t>
      </w:r>
      <w:r>
        <w:rPr>
          <w:lang w:val="en-GB"/>
        </w:rPr>
        <w:br/>
      </w:r>
      <w:r>
        <w:rPr>
          <w:lang w:val="en-GB"/>
        </w:rPr>
        <w:br/>
      </w:r>
    </w:p>
    <w:p w:rsidR="00257696" w:rsidRDefault="00257696" w:rsidP="00257696">
      <w:pPr>
        <w:pStyle w:val="Heading2"/>
        <w:rPr>
          <w:lang w:val="en-GB"/>
        </w:rPr>
      </w:pPr>
      <w:r>
        <w:rPr>
          <w:lang w:val="en-GB"/>
        </w:rPr>
        <w:t>Further Improvements that we are considering</w:t>
      </w:r>
    </w:p>
    <w:p w:rsidR="004A2B26" w:rsidRPr="004A2B26" w:rsidRDefault="004A2B26" w:rsidP="004A2B26">
      <w:pPr>
        <w:rPr>
          <w:lang w:val="en-GB"/>
        </w:rPr>
      </w:pPr>
      <w:r>
        <w:rPr>
          <w:lang w:val="en-GB"/>
        </w:rPr>
        <w:t>Because we have a minimum ESD pass level of 6.6kV and we cannot reach this level (currently 6.3kV), and we would really like to reach the 8.3kV pass level of the other product using the same circuit on a different printed circuit board, we are proposing all the following changes:</w:t>
      </w:r>
      <w:r>
        <w:rPr>
          <w:lang w:val="en-GB"/>
        </w:rPr>
        <w:br/>
      </w:r>
    </w:p>
    <w:p w:rsidR="00257696" w:rsidRDefault="00257696" w:rsidP="00257696">
      <w:pPr>
        <w:pStyle w:val="ListParagraph"/>
        <w:numPr>
          <w:ilvl w:val="0"/>
          <w:numId w:val="7"/>
        </w:numPr>
        <w:rPr>
          <w:lang w:val="en-GB"/>
        </w:rPr>
      </w:pPr>
      <w:r>
        <w:rPr>
          <w:lang w:val="en-GB"/>
        </w:rPr>
        <w:t xml:space="preserve">On </w:t>
      </w:r>
      <w:r w:rsidR="009E7710">
        <w:rPr>
          <w:lang w:val="en-GB"/>
        </w:rPr>
        <w:t>l</w:t>
      </w:r>
      <w:r>
        <w:rPr>
          <w:lang w:val="en-GB"/>
        </w:rPr>
        <w:t>ayer 1 we will move the +24V track from under IC1 and fill the area under IC1 with 0V fill.</w:t>
      </w:r>
      <w:r w:rsidR="00A94B7C">
        <w:rPr>
          <w:lang w:val="en-GB"/>
        </w:rPr>
        <w:br/>
      </w:r>
    </w:p>
    <w:p w:rsidR="00257696" w:rsidRDefault="00257696" w:rsidP="00257696">
      <w:pPr>
        <w:pStyle w:val="ListParagraph"/>
        <w:numPr>
          <w:ilvl w:val="0"/>
          <w:numId w:val="7"/>
        </w:numPr>
        <w:rPr>
          <w:lang w:val="en-GB"/>
        </w:rPr>
      </w:pPr>
      <w:r>
        <w:rPr>
          <w:lang w:val="en-GB"/>
        </w:rPr>
        <w:t xml:space="preserve">We will make provision for a filter resistor </w:t>
      </w:r>
      <w:r w:rsidR="00A94B7C">
        <w:rPr>
          <w:lang w:val="en-GB"/>
        </w:rPr>
        <w:t xml:space="preserve">(10R?) </w:t>
      </w:r>
      <w:r>
        <w:rPr>
          <w:lang w:val="en-GB"/>
        </w:rPr>
        <w:t>to be con</w:t>
      </w:r>
      <w:r w:rsidR="00A94B7C">
        <w:rPr>
          <w:lang w:val="en-GB"/>
        </w:rPr>
        <w:t>nected between +24V and the TPS</w:t>
      </w:r>
      <w:r>
        <w:rPr>
          <w:lang w:val="en-GB"/>
        </w:rPr>
        <w:t>40200 V</w:t>
      </w:r>
      <w:r w:rsidRPr="00A94B7C">
        <w:rPr>
          <w:vertAlign w:val="subscript"/>
          <w:lang w:val="en-GB"/>
        </w:rPr>
        <w:t>DD</w:t>
      </w:r>
      <w:r>
        <w:rPr>
          <w:lang w:val="en-GB"/>
        </w:rPr>
        <w:t xml:space="preserve"> pin (pin 8). Also, the decoupling capacitor connected between pin 8 and pin 5 and the RC timing network </w:t>
      </w:r>
      <w:r w:rsidR="00A94B7C">
        <w:rPr>
          <w:lang w:val="en-GB"/>
        </w:rPr>
        <w:t xml:space="preserve">connected to pin 1 </w:t>
      </w:r>
      <w:r w:rsidR="00247299">
        <w:rPr>
          <w:lang w:val="en-GB"/>
        </w:rPr>
        <w:t>will be</w:t>
      </w:r>
      <w:r w:rsidR="00A94B7C">
        <w:rPr>
          <w:lang w:val="en-GB"/>
        </w:rPr>
        <w:t xml:space="preserve"> fed from the ‘filtered’ +24V of the decoupling capacitor.</w:t>
      </w:r>
      <w:r w:rsidR="00A94B7C">
        <w:rPr>
          <w:lang w:val="en-GB"/>
        </w:rPr>
        <w:br/>
      </w:r>
    </w:p>
    <w:p w:rsidR="009E7710" w:rsidRDefault="009E7710" w:rsidP="009E7710">
      <w:pPr>
        <w:pStyle w:val="ListParagraph"/>
        <w:numPr>
          <w:ilvl w:val="0"/>
          <w:numId w:val="7"/>
        </w:numPr>
        <w:rPr>
          <w:lang w:val="en-GB"/>
        </w:rPr>
      </w:pPr>
      <w:r>
        <w:rPr>
          <w:lang w:val="en-GB"/>
        </w:rPr>
        <w:t>We will move the filter capacitor C47 between pins 7 and 8 to be adjacent to these pins.</w:t>
      </w:r>
      <w:r>
        <w:rPr>
          <w:lang w:val="en-GB"/>
        </w:rPr>
        <w:br/>
      </w:r>
    </w:p>
    <w:p w:rsidR="00247299" w:rsidRDefault="009E7710" w:rsidP="00A00CA2">
      <w:pPr>
        <w:pStyle w:val="ListParagraph"/>
        <w:numPr>
          <w:ilvl w:val="0"/>
          <w:numId w:val="7"/>
        </w:numPr>
        <w:rPr>
          <w:lang w:val="en-GB"/>
        </w:rPr>
      </w:pPr>
      <w:r>
        <w:rPr>
          <w:lang w:val="en-GB"/>
        </w:rPr>
        <w:t>We will modify the layer 3 fill areas to expand the +24V fill so that it is underneath IC21. The +15V and -15V fill areas will be taken onto layer 4 at a point to the left of IC21 and routed away from IC21:</w:t>
      </w:r>
      <w:r>
        <w:rPr>
          <w:lang w:val="en-GB"/>
        </w:rPr>
        <w:br/>
      </w:r>
      <w:r>
        <w:rPr>
          <w:lang w:val="en-GB"/>
        </w:rPr>
        <w:br/>
      </w:r>
      <w:r>
        <w:rPr>
          <w:noProof/>
        </w:rPr>
      </w:r>
      <w:r w:rsidR="004A2B26">
        <w:rPr>
          <w:lang w:val="en-GB"/>
        </w:rPr>
        <w:pict>
          <v:group id="_x0000_s1067" editas="canvas" style="width:503.75pt;height:240.55pt;mso-position-horizontal-relative:char;mso-position-vertical-relative:line" coordorigin="4431,3527" coordsize="5037,2405">
            <o:lock v:ext="edit" aspectratio="t"/>
            <v:shape id="_x0000_s1068" type="#_x0000_t75" style="position:absolute;left:4431;top:3527;width:5037;height:2405" o:preferrelative="f">
              <v:fill o:detectmouseclick="t"/>
              <v:path o:extrusionok="t" o:connecttype="none"/>
              <o:lock v:ext="edit" text="t"/>
            </v:shape>
            <v:group id="_x0000_s1078" style="position:absolute;left:4694;top:3584;width:4649;height:2348" coordorigin="4469,3427" coordsize="4874,2505">
              <v:shape id="_x0000_s1070" type="#_x0000_t75" style="position:absolute;left:5757;top:3427;width:3586;height:2505;mso-position-horizontal-relative:text;mso-position-vertical-relative:text" o:regroupid="5">
                <v:imagedata r:id="rId12" o:title="ScreenHunter_04 Oct"/>
              </v:shape>
              <v:shape id="_x0000_s1071" type="#_x0000_t47" style="position:absolute;left:4469;top:4029;width:1153;height:393" o:regroupid="5" adj="41889,15354,22724,4953,64416,82713,65662,85162" strokecolor="red">
                <v:stroke startarrow="block"/>
                <v:textbox style="mso-next-textbox:#_x0000_s1071">
                  <w:txbxContent>
                    <w:p w:rsidR="00CA3823" w:rsidRPr="00D84ED0" w:rsidRDefault="00CA3823" w:rsidP="009E7710">
                      <w:pPr>
                        <w:rPr>
                          <w:lang w:val="en-GB"/>
                        </w:rPr>
                      </w:pPr>
                      <w:r>
                        <w:rPr>
                          <w:lang w:val="en-GB"/>
                        </w:rPr>
                        <w:t>Expand the +24V fill to include this area.</w:t>
                      </w:r>
                    </w:p>
                  </w:txbxContent>
                </v:textbox>
                <o:callout v:ext="edit" minusx="t" minusy="t"/>
              </v:shape>
              <v:rect id="_x0000_s1072" style="position:absolute;left:7482;top:5286;width:283;height:360" o:regroupid="5" fillcolor="#a5a5a5 [2092]">
                <v:fill opacity="28180f"/>
              </v:rect>
              <v:rect id="_x0000_s1077" style="position:absolute;left:6726;top:3885;width:1972;height:862" fillcolor="#7030a0">
                <v:fill r:id="rId14" o:title="Light upward diagonal" opacity="28180f" o:opacity2="28180f" type="pattern"/>
              </v:rect>
            </v:group>
            <w10:wrap type="none"/>
            <w10:anchorlock/>
          </v:group>
        </w:pict>
      </w:r>
      <w:r w:rsidR="0020073F">
        <w:rPr>
          <w:lang w:val="en-GB"/>
        </w:rPr>
        <w:br/>
        <w:t xml:space="preserve">This change is based upon a theory that in the current layout the </w:t>
      </w:r>
      <w:proofErr w:type="spellStart"/>
      <w:r w:rsidR="0020073F">
        <w:rPr>
          <w:lang w:val="en-GB"/>
        </w:rPr>
        <w:t>dv</w:t>
      </w:r>
      <w:proofErr w:type="spellEnd"/>
      <w:r w:rsidR="0020073F">
        <w:rPr>
          <w:lang w:val="en-GB"/>
        </w:rPr>
        <w:t>/</w:t>
      </w:r>
      <w:proofErr w:type="spellStart"/>
      <w:r w:rsidR="0020073F">
        <w:rPr>
          <w:lang w:val="en-GB"/>
        </w:rPr>
        <w:t>dt</w:t>
      </w:r>
      <w:proofErr w:type="spellEnd"/>
      <w:r w:rsidR="0020073F">
        <w:rPr>
          <w:lang w:val="en-GB"/>
        </w:rPr>
        <w:t xml:space="preserve"> of the </w:t>
      </w:r>
      <w:proofErr w:type="spellStart"/>
      <w:r w:rsidR="0020073F">
        <w:rPr>
          <w:lang w:val="en-GB"/>
        </w:rPr>
        <w:t>heatsink</w:t>
      </w:r>
      <w:proofErr w:type="spellEnd"/>
      <w:r w:rsidR="0020073F">
        <w:rPr>
          <w:lang w:val="en-GB"/>
        </w:rPr>
        <w:t xml:space="preserve"> is coupling common mode noise into the +24V and 0V rails on the PCB</w:t>
      </w:r>
      <w:r w:rsidR="00CA3823">
        <w:rPr>
          <w:lang w:val="en-GB"/>
        </w:rPr>
        <w:t>, but the TPS40200 has different levels of common mode coupling from these fill areas on the PCB, because the +24V fill circles IC21 but the 0V fill is an almost complete solid plane (layer 2).</w:t>
      </w:r>
      <w:r w:rsidR="00CA3823">
        <w:rPr>
          <w:lang w:val="en-GB"/>
        </w:rPr>
        <w:br/>
      </w:r>
      <w:r w:rsidR="00CA3823">
        <w:rPr>
          <w:lang w:val="en-GB"/>
        </w:rPr>
        <w:br/>
        <w:t>The comparator which compares V</w:t>
      </w:r>
      <w:r w:rsidR="00CA3823" w:rsidRPr="00A94B7C">
        <w:rPr>
          <w:vertAlign w:val="subscript"/>
          <w:lang w:val="en-GB"/>
        </w:rPr>
        <w:t>DD</w:t>
      </w:r>
      <w:r w:rsidR="00CA3823">
        <w:rPr>
          <w:lang w:val="en-GB"/>
        </w:rPr>
        <w:t xml:space="preserve"> – 100mV with the signal on pin 7 (ISNS) might produce an output pulse and trip the latch if the +24V rail has </w:t>
      </w:r>
      <w:r w:rsidR="004A2B26">
        <w:rPr>
          <w:lang w:val="en-GB"/>
        </w:rPr>
        <w:t xml:space="preserve">a different </w:t>
      </w:r>
      <w:r w:rsidR="00CA3823">
        <w:rPr>
          <w:lang w:val="en-GB"/>
        </w:rPr>
        <w:t xml:space="preserve">noise </w:t>
      </w:r>
      <w:r w:rsidR="004A2B26">
        <w:rPr>
          <w:lang w:val="en-GB"/>
        </w:rPr>
        <w:t>level to</w:t>
      </w:r>
      <w:r w:rsidR="00CA3823">
        <w:rPr>
          <w:lang w:val="en-GB"/>
        </w:rPr>
        <w:t xml:space="preserve"> the 0V rail.</w:t>
      </w:r>
      <w:r w:rsidR="00CA3823">
        <w:rPr>
          <w:lang w:val="en-GB"/>
        </w:rPr>
        <w:br/>
      </w:r>
      <w:r w:rsidR="00CA3823">
        <w:rPr>
          <w:lang w:val="en-GB"/>
        </w:rPr>
        <w:br/>
      </w:r>
      <w:r w:rsidR="00CA3823">
        <w:rPr>
          <w:noProof/>
        </w:rPr>
      </w:r>
      <w:r w:rsidR="00CA3823">
        <w:rPr>
          <w:lang w:val="en-GB"/>
        </w:rPr>
        <w:pict>
          <v:group id="_x0000_s1080" editas="canvas" style="width:512.25pt;height:324pt;mso-position-horizontal-relative:char;mso-position-vertical-relative:line" coordorigin="2527,1222" coordsize="6830,4320">
            <o:lock v:ext="edit" aspectratio="t"/>
            <v:shape id="_x0000_s1079" type="#_x0000_t75" style="position:absolute;left:2527;top:1222;width:6830;height:4320" o:preferrelative="f">
              <v:fill o:detectmouseclick="t"/>
              <v:path o:extrusionok="t" o:connecttype="none"/>
              <o:lock v:ext="edit" text="t"/>
            </v:shape>
            <v:group id="_x0000_s1087" style="position:absolute;left:2692;top:1382;width:6612;height:4090" coordorigin="2692,1382" coordsize="6612,4090">
              <v:shape id="_x0000_s1081" type="#_x0000_t75" style="position:absolute;left:4706;top:1382;width:4598;height:4090;mso-position-horizontal-relative:text;mso-position-vertical-relative:text">
                <v:imagedata r:id="rId15" o:title="ScreenHunter_06 Oct"/>
              </v:shape>
              <v:shape id="_x0000_s1084" type="#_x0000_t47" style="position:absolute;left:2692;top:2514;width:1897;height:694" o:regroupid="6" adj="41682,33386,22511,3735,52189,62455,53199,64302" strokecolor="red">
                <v:stroke startarrow="block"/>
                <v:textbox style="mso-next-textbox:#_x0000_s1084">
                  <w:txbxContent>
                    <w:p w:rsidR="00CA3823" w:rsidRPr="00D84ED0" w:rsidRDefault="00CA3823" w:rsidP="00CA3823">
                      <w:pPr>
                        <w:rPr>
                          <w:lang w:val="en-GB"/>
                        </w:rPr>
                      </w:pPr>
                      <w:r>
                        <w:rPr>
                          <w:lang w:val="en-GB"/>
                        </w:rPr>
                        <w:t>A glitch here will trip the latch and shut down the power supply.</w:t>
                      </w:r>
                    </w:p>
                  </w:txbxContent>
                </v:textbox>
                <o:callout v:ext="edit" minusx="t" minusy="t"/>
              </v:shape>
              <v:rect id="_x0000_s1085" style="position:absolute;left:6710;top:4191;width:377;height:481" o:regroupid="6" fillcolor="#a5a5a5 [2092]">
                <v:fill opacity="28180f"/>
              </v:rect>
              <v:rect id="_x0000_s1086" style="position:absolute;left:5702;top:2322;width:2630;height:1150" o:regroupid="6" fillcolor="#7030a0">
                <v:fill r:id="rId14" o:title="Light upward diagonal" opacity="28180f" o:opacity2="28180f" type="pattern"/>
              </v:rect>
            </v:group>
            <w10:wrap type="none"/>
            <w10:anchorlock/>
          </v:group>
        </w:pict>
      </w:r>
      <w:r w:rsidR="00CA3823">
        <w:rPr>
          <w:lang w:val="en-GB"/>
        </w:rPr>
        <w:br/>
      </w:r>
      <w:r w:rsidR="00CA3823">
        <w:rPr>
          <w:lang w:val="en-GB"/>
        </w:rPr>
        <w:br/>
        <w:t>If the +24V fill is expanded as shown, the coupling will be more balanced from the +24V and 0V fill areas into IC21.</w:t>
      </w:r>
      <w:r w:rsidR="00A00CA2">
        <w:rPr>
          <w:lang w:val="en-GB"/>
        </w:rPr>
        <w:br/>
      </w:r>
      <w:r w:rsidR="00A00CA2">
        <w:rPr>
          <w:lang w:val="en-GB"/>
        </w:rPr>
        <w:br/>
      </w:r>
      <w:r w:rsidR="00A00CA2" w:rsidRPr="00A00CA2">
        <w:rPr>
          <w:lang w:val="en-GB"/>
        </w:rPr>
        <w:t>If the above theory is incorrect</w:t>
      </w:r>
      <w:r w:rsidR="00A00CA2">
        <w:rPr>
          <w:lang w:val="en-GB"/>
        </w:rPr>
        <w:t>, and the noise is coupling into IC21 by noise currents flowing in the +24V fill which ‘circles’ IC21 (i.e. magnetically), then by increasing the +24V fill area as shown the magnetic coupling will be reduced.</w:t>
      </w:r>
      <w:r w:rsidR="00A00CA2">
        <w:rPr>
          <w:lang w:val="en-GB"/>
        </w:rPr>
        <w:br/>
      </w:r>
      <w:r w:rsidR="00A00CA2">
        <w:rPr>
          <w:lang w:val="en-GB"/>
        </w:rPr>
        <w:br/>
        <w:t xml:space="preserve">In addition, we have another product which uses this power supply design on a different printed circuit board. This has been ESD tested mounted on the same </w:t>
      </w:r>
      <w:proofErr w:type="spellStart"/>
      <w:r w:rsidR="00A00CA2">
        <w:rPr>
          <w:lang w:val="en-GB"/>
        </w:rPr>
        <w:t>heatsink</w:t>
      </w:r>
      <w:proofErr w:type="spellEnd"/>
      <w:r w:rsidR="00A00CA2">
        <w:rPr>
          <w:lang w:val="en-GB"/>
        </w:rPr>
        <w:t xml:space="preserve"> and it can reach 8.3kV before the power supply shuts down. The layout of this PCB has +24V fill underneath the TPS40200.</w:t>
      </w:r>
      <w:r w:rsidR="00247299">
        <w:rPr>
          <w:lang w:val="en-GB"/>
        </w:rPr>
        <w:br/>
      </w:r>
    </w:p>
    <w:p w:rsidR="009E7710" w:rsidRPr="00A00CA2" w:rsidRDefault="00247299" w:rsidP="00A00CA2">
      <w:pPr>
        <w:pStyle w:val="ListParagraph"/>
        <w:numPr>
          <w:ilvl w:val="0"/>
          <w:numId w:val="7"/>
        </w:numPr>
        <w:rPr>
          <w:lang w:val="en-GB"/>
        </w:rPr>
      </w:pPr>
      <w:r>
        <w:rPr>
          <w:lang w:val="en-GB"/>
        </w:rPr>
        <w:t>We will move the +5V track passing under IC21 on layer 4 away from IC21 as a precaution.</w:t>
      </w:r>
      <w:r w:rsidR="009E7710" w:rsidRPr="00A00CA2">
        <w:rPr>
          <w:lang w:val="en-GB"/>
        </w:rPr>
        <w:br/>
      </w:r>
    </w:p>
    <w:p w:rsidR="00622360" w:rsidRPr="00622360" w:rsidRDefault="00622360" w:rsidP="00622360">
      <w:pPr>
        <w:rPr>
          <w:lang w:val="en-GB"/>
        </w:rPr>
      </w:pPr>
    </w:p>
    <w:sectPr w:rsidR="00622360" w:rsidRPr="00622360" w:rsidSect="00A05C0A">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23" w:rsidRDefault="00CA3823" w:rsidP="009F1B8F">
      <w:r>
        <w:separator/>
      </w:r>
    </w:p>
  </w:endnote>
  <w:endnote w:type="continuationSeparator" w:id="0">
    <w:p w:rsidR="00CA3823" w:rsidRDefault="00CA3823" w:rsidP="009F1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0245"/>
      <w:docPartObj>
        <w:docPartGallery w:val="Page Numbers (Bottom of Page)"/>
        <w:docPartUnique/>
      </w:docPartObj>
    </w:sdtPr>
    <w:sdtContent>
      <w:sdt>
        <w:sdtPr>
          <w:id w:val="32180246"/>
          <w:docPartObj>
            <w:docPartGallery w:val="Page Numbers (Top of Page)"/>
            <w:docPartUnique/>
          </w:docPartObj>
        </w:sdtPr>
        <w:sdtContent>
          <w:p w:rsidR="00CA3823" w:rsidRPr="00992ED1" w:rsidRDefault="00CA3823">
            <w:pPr>
              <w:pStyle w:val="Footer"/>
              <w:rPr>
                <w:sz w:val="16"/>
                <w:szCs w:val="16"/>
              </w:rPr>
            </w:pPr>
            <w:r w:rsidRPr="009F1B8F">
              <w:rPr>
                <w:sz w:val="16"/>
                <w:szCs w:val="16"/>
              </w:rPr>
              <w:t xml:space="preserve">Page </w:t>
            </w:r>
            <w:r w:rsidRPr="009F1B8F">
              <w:rPr>
                <w:sz w:val="16"/>
                <w:szCs w:val="16"/>
              </w:rPr>
              <w:fldChar w:fldCharType="begin"/>
            </w:r>
            <w:r w:rsidRPr="009F1B8F">
              <w:rPr>
                <w:sz w:val="16"/>
                <w:szCs w:val="16"/>
              </w:rPr>
              <w:instrText xml:space="preserve"> PAGE </w:instrText>
            </w:r>
            <w:r w:rsidRPr="009F1B8F">
              <w:rPr>
                <w:sz w:val="16"/>
                <w:szCs w:val="16"/>
              </w:rPr>
              <w:fldChar w:fldCharType="separate"/>
            </w:r>
            <w:r w:rsidR="004A2B26">
              <w:rPr>
                <w:noProof/>
                <w:sz w:val="16"/>
                <w:szCs w:val="16"/>
              </w:rPr>
              <w:t>5</w:t>
            </w:r>
            <w:r w:rsidRPr="009F1B8F">
              <w:rPr>
                <w:sz w:val="16"/>
                <w:szCs w:val="16"/>
              </w:rPr>
              <w:fldChar w:fldCharType="end"/>
            </w:r>
            <w:r w:rsidRPr="009F1B8F">
              <w:rPr>
                <w:sz w:val="16"/>
                <w:szCs w:val="16"/>
              </w:rPr>
              <w:t xml:space="preserve"> of </w:t>
            </w:r>
            <w:r w:rsidRPr="009F1B8F">
              <w:rPr>
                <w:sz w:val="16"/>
                <w:szCs w:val="16"/>
              </w:rPr>
              <w:fldChar w:fldCharType="begin"/>
            </w:r>
            <w:r w:rsidRPr="009F1B8F">
              <w:rPr>
                <w:sz w:val="16"/>
                <w:szCs w:val="16"/>
              </w:rPr>
              <w:instrText xml:space="preserve"> NUMPAGES  </w:instrText>
            </w:r>
            <w:r w:rsidRPr="009F1B8F">
              <w:rPr>
                <w:sz w:val="16"/>
                <w:szCs w:val="16"/>
              </w:rPr>
              <w:fldChar w:fldCharType="separate"/>
            </w:r>
            <w:r w:rsidR="004A2B26">
              <w:rPr>
                <w:noProof/>
                <w:sz w:val="16"/>
                <w:szCs w:val="16"/>
              </w:rPr>
              <w:t>5</w:t>
            </w:r>
            <w:r w:rsidRPr="009F1B8F">
              <w:rPr>
                <w:sz w:val="16"/>
                <w:szCs w:val="16"/>
              </w:rPr>
              <w:fldChar w:fldCharType="end"/>
            </w:r>
            <w:r w:rsidRPr="009F1B8F">
              <w:rPr>
                <w:sz w:val="16"/>
                <w:szCs w:val="16"/>
              </w:rPr>
              <w:tab/>
            </w:r>
            <w:r>
              <w:rPr>
                <w:sz w:val="16"/>
                <w:szCs w:val="16"/>
              </w:rPr>
              <w:t>24 – 15V PSU ESD problem and solutions</w:t>
            </w:r>
            <w:r>
              <w:rPr>
                <w:sz w:val="16"/>
                <w:szCs w:val="16"/>
              </w:rPr>
              <w:tab/>
              <w:t>V1 22/10/2013</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23" w:rsidRDefault="00CA3823" w:rsidP="009F1B8F">
      <w:r>
        <w:separator/>
      </w:r>
    </w:p>
  </w:footnote>
  <w:footnote w:type="continuationSeparator" w:id="0">
    <w:p w:rsidR="00CA3823" w:rsidRDefault="00CA3823" w:rsidP="009F1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74D"/>
    <w:multiLevelType w:val="hybridMultilevel"/>
    <w:tmpl w:val="75967B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5313"/>
    <w:multiLevelType w:val="hybridMultilevel"/>
    <w:tmpl w:val="F7D40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B5F92"/>
    <w:multiLevelType w:val="hybridMultilevel"/>
    <w:tmpl w:val="49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13DC7"/>
    <w:multiLevelType w:val="hybridMultilevel"/>
    <w:tmpl w:val="E214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A081B"/>
    <w:multiLevelType w:val="hybridMultilevel"/>
    <w:tmpl w:val="4236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87B70"/>
    <w:multiLevelType w:val="hybridMultilevel"/>
    <w:tmpl w:val="ABB48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16D9C"/>
    <w:multiLevelType w:val="hybridMultilevel"/>
    <w:tmpl w:val="7B7E0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7DEF"/>
    <w:rsid w:val="00072A8C"/>
    <w:rsid w:val="000E1245"/>
    <w:rsid w:val="00171951"/>
    <w:rsid w:val="00183CAE"/>
    <w:rsid w:val="001E5689"/>
    <w:rsid w:val="0020073F"/>
    <w:rsid w:val="002219E2"/>
    <w:rsid w:val="00247299"/>
    <w:rsid w:val="00257696"/>
    <w:rsid w:val="00286637"/>
    <w:rsid w:val="003074EB"/>
    <w:rsid w:val="00363E4A"/>
    <w:rsid w:val="003B0FE8"/>
    <w:rsid w:val="003D737B"/>
    <w:rsid w:val="00402C03"/>
    <w:rsid w:val="00431BA2"/>
    <w:rsid w:val="00437F70"/>
    <w:rsid w:val="004A2B26"/>
    <w:rsid w:val="004B60BB"/>
    <w:rsid w:val="004F10EB"/>
    <w:rsid w:val="004F456D"/>
    <w:rsid w:val="00601FC5"/>
    <w:rsid w:val="00622360"/>
    <w:rsid w:val="00652455"/>
    <w:rsid w:val="00656EC1"/>
    <w:rsid w:val="00661F50"/>
    <w:rsid w:val="006C6DA1"/>
    <w:rsid w:val="006E25C9"/>
    <w:rsid w:val="006F3E56"/>
    <w:rsid w:val="00734D46"/>
    <w:rsid w:val="007810BB"/>
    <w:rsid w:val="007C7338"/>
    <w:rsid w:val="00812405"/>
    <w:rsid w:val="008615F4"/>
    <w:rsid w:val="00884FF5"/>
    <w:rsid w:val="00892D3A"/>
    <w:rsid w:val="009051B5"/>
    <w:rsid w:val="00992ED1"/>
    <w:rsid w:val="009E7710"/>
    <w:rsid w:val="009F1B8F"/>
    <w:rsid w:val="00A00CA2"/>
    <w:rsid w:val="00A05C0A"/>
    <w:rsid w:val="00A85672"/>
    <w:rsid w:val="00A94B7C"/>
    <w:rsid w:val="00A95EF5"/>
    <w:rsid w:val="00B13D3E"/>
    <w:rsid w:val="00BA7DEF"/>
    <w:rsid w:val="00BE3F2B"/>
    <w:rsid w:val="00C27BD6"/>
    <w:rsid w:val="00C731F9"/>
    <w:rsid w:val="00CA3823"/>
    <w:rsid w:val="00CD70F6"/>
    <w:rsid w:val="00D42D2A"/>
    <w:rsid w:val="00D80F8E"/>
    <w:rsid w:val="00D84ED0"/>
    <w:rsid w:val="00D94FAF"/>
    <w:rsid w:val="00DA54F7"/>
    <w:rsid w:val="00DA6F9E"/>
    <w:rsid w:val="00DE2A39"/>
    <w:rsid w:val="00E102E3"/>
    <w:rsid w:val="00E14DD1"/>
    <w:rsid w:val="00E356B4"/>
    <w:rsid w:val="00EC7C68"/>
    <w:rsid w:val="00EE6635"/>
    <w:rsid w:val="00F70A2B"/>
    <w:rsid w:val="00FB1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2" type="callout" idref="#_x0000_s1029"/>
        <o:r id="V:Rule3" type="callout" idref="#_x0000_s1033"/>
        <o:r id="V:Rule4" type="callout" idref="#_x0000_s1047"/>
        <o:r id="V:Rule5" type="callout" idref="#_x0000_s1052"/>
        <o:r id="V:Rule6" type="callout" idref="#_x0000_s1053"/>
        <o:r id="V:Rule7" type="callout" idref="#_x0000_s1054"/>
        <o:r id="V:Rule8" type="callout" idref="#_x0000_s1055"/>
        <o:r id="V:Rule9" type="callout" idref="#_x0000_s1060"/>
        <o:r id="V:Rule10" type="callout" idref="#_x0000_s1063"/>
        <o:r id="V:Rule11" type="callout" idref="#_x0000_s1071"/>
        <o:r id="V:Rule12" type="callout" idref="#_x0000_s1073"/>
        <o:r id="V:Rule13" type="callout" idref="#_x0000_s1074"/>
        <o:r id="V:Rule14" type="callout" idref="#_x0000_s1075"/>
        <o:r id="V:Rule15" type="callout" idref="#_x0000_s1076"/>
        <o:r id="V:Rule16" type="callout" idref="#_x0000_s1084"/>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45"/>
    <w:pPr>
      <w:spacing w:after="0" w:line="240" w:lineRule="auto"/>
    </w:pPr>
    <w:rPr>
      <w:rFonts w:ascii="Arial" w:hAnsi="Arial"/>
    </w:rPr>
  </w:style>
  <w:style w:type="paragraph" w:styleId="Heading1">
    <w:name w:val="heading 1"/>
    <w:basedOn w:val="Normal"/>
    <w:next w:val="Normal"/>
    <w:link w:val="Heading1Char"/>
    <w:uiPriority w:val="9"/>
    <w:qFormat/>
    <w:rsid w:val="00992ED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92ED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EC1"/>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D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92ED1"/>
    <w:rPr>
      <w:rFonts w:ascii="Arial" w:eastAsiaTheme="majorEastAsia" w:hAnsi="Arial" w:cstheme="majorBidi"/>
      <w:b/>
      <w:bCs/>
      <w:sz w:val="26"/>
      <w:szCs w:val="26"/>
    </w:rPr>
  </w:style>
  <w:style w:type="paragraph" w:styleId="ListParagraph">
    <w:name w:val="List Paragraph"/>
    <w:basedOn w:val="Normal"/>
    <w:uiPriority w:val="34"/>
    <w:qFormat/>
    <w:rsid w:val="00892D3A"/>
    <w:pPr>
      <w:ind w:left="720"/>
      <w:contextualSpacing/>
    </w:pPr>
  </w:style>
  <w:style w:type="paragraph" w:styleId="Header">
    <w:name w:val="header"/>
    <w:basedOn w:val="Normal"/>
    <w:link w:val="HeaderChar"/>
    <w:uiPriority w:val="99"/>
    <w:semiHidden/>
    <w:unhideWhenUsed/>
    <w:rsid w:val="009F1B8F"/>
    <w:pPr>
      <w:tabs>
        <w:tab w:val="center" w:pos="4680"/>
        <w:tab w:val="right" w:pos="9360"/>
      </w:tabs>
    </w:pPr>
  </w:style>
  <w:style w:type="character" w:customStyle="1" w:styleId="HeaderChar">
    <w:name w:val="Header Char"/>
    <w:basedOn w:val="DefaultParagraphFont"/>
    <w:link w:val="Header"/>
    <w:uiPriority w:val="99"/>
    <w:semiHidden/>
    <w:rsid w:val="009F1B8F"/>
  </w:style>
  <w:style w:type="paragraph" w:styleId="Footer">
    <w:name w:val="footer"/>
    <w:basedOn w:val="Normal"/>
    <w:link w:val="FooterChar"/>
    <w:uiPriority w:val="99"/>
    <w:unhideWhenUsed/>
    <w:rsid w:val="009F1B8F"/>
    <w:pPr>
      <w:tabs>
        <w:tab w:val="center" w:pos="4680"/>
        <w:tab w:val="right" w:pos="9360"/>
      </w:tabs>
    </w:pPr>
  </w:style>
  <w:style w:type="character" w:customStyle="1" w:styleId="FooterChar">
    <w:name w:val="Footer Char"/>
    <w:basedOn w:val="DefaultParagraphFont"/>
    <w:link w:val="Footer"/>
    <w:uiPriority w:val="99"/>
    <w:rsid w:val="009F1B8F"/>
  </w:style>
  <w:style w:type="character" w:customStyle="1" w:styleId="Heading3Char">
    <w:name w:val="Heading 3 Char"/>
    <w:basedOn w:val="DefaultParagraphFont"/>
    <w:link w:val="Heading3"/>
    <w:uiPriority w:val="9"/>
    <w:rsid w:val="00656EC1"/>
    <w:rPr>
      <w:rFonts w:ascii="Arial" w:eastAsiaTheme="majorEastAsia" w:hAnsi="Arial" w:cstheme="majorBidi"/>
      <w:b/>
      <w:bCs/>
    </w:rPr>
  </w:style>
  <w:style w:type="paragraph" w:styleId="BalloonText">
    <w:name w:val="Balloon Text"/>
    <w:basedOn w:val="Normal"/>
    <w:link w:val="BalloonTextChar"/>
    <w:uiPriority w:val="99"/>
    <w:semiHidden/>
    <w:unhideWhenUsed/>
    <w:rsid w:val="00734D46"/>
    <w:rPr>
      <w:rFonts w:ascii="Tahoma" w:hAnsi="Tahoma" w:cs="Tahoma"/>
      <w:sz w:val="16"/>
      <w:szCs w:val="16"/>
    </w:rPr>
  </w:style>
  <w:style w:type="character" w:customStyle="1" w:styleId="BalloonTextChar">
    <w:name w:val="Balloon Text Char"/>
    <w:basedOn w:val="DefaultParagraphFont"/>
    <w:link w:val="BalloonText"/>
    <w:uiPriority w:val="99"/>
    <w:semiHidden/>
    <w:rsid w:val="00734D46"/>
    <w:rPr>
      <w:rFonts w:ascii="Tahoma" w:hAnsi="Tahoma" w:cs="Tahoma"/>
      <w:sz w:val="16"/>
      <w:szCs w:val="16"/>
    </w:rPr>
  </w:style>
  <w:style w:type="table" w:styleId="TableGrid">
    <w:name w:val="Table Grid"/>
    <w:basedOn w:val="TableNormal"/>
    <w:uiPriority w:val="59"/>
    <w:rsid w:val="00C73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2857D-17BF-444E-9053-5D5B5881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2013-10-22T16:07:00Z</cp:lastPrinted>
  <dcterms:created xsi:type="dcterms:W3CDTF">2013-10-22T12:03:00Z</dcterms:created>
  <dcterms:modified xsi:type="dcterms:W3CDTF">2013-10-22T16:16:00Z</dcterms:modified>
</cp:coreProperties>
</file>